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DD8F6" w14:textId="77777777" w:rsidR="004E5922" w:rsidRPr="00693572" w:rsidRDefault="004E5922"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r w:rsidRPr="00693572">
        <w:rPr>
          <w:rFonts w:ascii="Times New Roman" w:eastAsia="Times New Roman" w:hAnsi="Times New Roman" w:cs="Times New Roman"/>
          <w:b/>
          <w:bCs/>
          <w:noProof/>
          <w:color w:val="000000"/>
          <w:sz w:val="24"/>
          <w:szCs w:val="24"/>
          <w:lang w:eastAsia="cs-CZ"/>
        </w:rPr>
        <w:drawing>
          <wp:anchor distT="0" distB="0" distL="114300" distR="114300" simplePos="0" relativeHeight="251659264" behindDoc="1" locked="0" layoutInCell="1" allowOverlap="1" wp14:anchorId="5DE87499" wp14:editId="0945983B">
            <wp:simplePos x="0" y="0"/>
            <wp:positionH relativeFrom="margin">
              <wp:posOffset>-158115</wp:posOffset>
            </wp:positionH>
            <wp:positionV relativeFrom="paragraph">
              <wp:posOffset>108</wp:posOffset>
            </wp:positionV>
            <wp:extent cx="4529455" cy="1286510"/>
            <wp:effectExtent l="0" t="0" r="0" b="0"/>
            <wp:wrapThrough wrapText="bothSides">
              <wp:wrapPolygon edited="0">
                <wp:start x="2635" y="1279"/>
                <wp:lineTo x="727" y="14713"/>
                <wp:lineTo x="545" y="19830"/>
                <wp:lineTo x="5087" y="19830"/>
                <wp:lineTo x="4996" y="17271"/>
                <wp:lineTo x="8994" y="17271"/>
                <wp:lineTo x="19078" y="13753"/>
                <wp:lineTo x="18987" y="12154"/>
                <wp:lineTo x="21076" y="9915"/>
                <wp:lineTo x="20804" y="7037"/>
                <wp:lineTo x="3816" y="7037"/>
                <wp:lineTo x="3089" y="1279"/>
                <wp:lineTo x="2635" y="1279"/>
              </wp:wrapPolygon>
            </wp:wrapThrough>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MSP logo česky velke pruhledn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29455" cy="1286510"/>
                    </a:xfrm>
                    <a:prstGeom prst="rect">
                      <a:avLst/>
                    </a:prstGeom>
                  </pic:spPr>
                </pic:pic>
              </a:graphicData>
            </a:graphic>
          </wp:anchor>
        </w:drawing>
      </w:r>
    </w:p>
    <w:p w14:paraId="19F94B28" w14:textId="77777777" w:rsidR="004E5922" w:rsidRPr="00693572" w:rsidRDefault="004E5922"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p>
    <w:p w14:paraId="0BC505B1" w14:textId="77777777" w:rsidR="00080BD1" w:rsidRPr="00693572" w:rsidRDefault="00080BD1"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p>
    <w:p w14:paraId="207807B5" w14:textId="77777777" w:rsidR="00080BD1" w:rsidRPr="00693572" w:rsidRDefault="00080BD1"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p>
    <w:p w14:paraId="37CC6B45" w14:textId="77777777" w:rsidR="00080BD1" w:rsidRPr="00693572" w:rsidRDefault="00080BD1"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p>
    <w:p w14:paraId="383BF89B" w14:textId="77777777" w:rsidR="00080BD1" w:rsidRPr="00693572" w:rsidRDefault="00080BD1"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p>
    <w:p w14:paraId="6FBD112C" w14:textId="77777777" w:rsidR="004E5922" w:rsidRPr="00693572" w:rsidRDefault="004E5922"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p>
    <w:p w14:paraId="4348AE09" w14:textId="77777777" w:rsidR="004E5922" w:rsidRPr="00693572" w:rsidRDefault="004E5922"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p>
    <w:p w14:paraId="56495C38" w14:textId="77777777" w:rsidR="00295CDA" w:rsidRPr="00693572" w:rsidRDefault="00295CDA" w:rsidP="00335087">
      <w:pPr>
        <w:ind w:left="4956" w:firstLine="708"/>
        <w:jc w:val="both"/>
        <w:rPr>
          <w:rFonts w:ascii="Times New Roman" w:hAnsi="Times New Roman" w:cs="Times New Roman"/>
          <w:sz w:val="24"/>
          <w:szCs w:val="24"/>
        </w:rPr>
      </w:pPr>
    </w:p>
    <w:p w14:paraId="5763BF16" w14:textId="6B3ADB8A" w:rsidR="00555C52" w:rsidRDefault="00555C52" w:rsidP="00BE3BFA">
      <w:pPr>
        <w:ind w:left="5664"/>
        <w:jc w:val="right"/>
        <w:rPr>
          <w:rFonts w:ascii="Times New Roman" w:hAnsi="Times New Roman" w:cs="Times New Roman"/>
          <w:sz w:val="24"/>
          <w:szCs w:val="24"/>
        </w:rPr>
      </w:pPr>
      <w:r w:rsidRPr="00693572">
        <w:rPr>
          <w:rFonts w:ascii="Times New Roman" w:hAnsi="Times New Roman" w:cs="Times New Roman"/>
          <w:sz w:val="24"/>
          <w:szCs w:val="24"/>
        </w:rPr>
        <w:t>V</w:t>
      </w:r>
      <w:r w:rsidR="00BE3BFA">
        <w:rPr>
          <w:rFonts w:ascii="Times New Roman" w:hAnsi="Times New Roman" w:cs="Times New Roman"/>
          <w:sz w:val="24"/>
          <w:szCs w:val="24"/>
        </w:rPr>
        <w:t> </w:t>
      </w:r>
      <w:r w:rsidRPr="00693572">
        <w:rPr>
          <w:rFonts w:ascii="Times New Roman" w:hAnsi="Times New Roman" w:cs="Times New Roman"/>
          <w:sz w:val="24"/>
          <w:szCs w:val="24"/>
        </w:rPr>
        <w:t>Praze</w:t>
      </w:r>
      <w:r w:rsidR="00BE3BFA">
        <w:rPr>
          <w:rFonts w:ascii="Times New Roman" w:hAnsi="Times New Roman" w:cs="Times New Roman"/>
          <w:sz w:val="24"/>
          <w:szCs w:val="24"/>
        </w:rPr>
        <w:t xml:space="preserve"> </w:t>
      </w:r>
      <w:r w:rsidRPr="00693572">
        <w:rPr>
          <w:rFonts w:ascii="Times New Roman" w:hAnsi="Times New Roman" w:cs="Times New Roman"/>
          <w:sz w:val="24"/>
          <w:szCs w:val="24"/>
        </w:rPr>
        <w:t xml:space="preserve">dne </w:t>
      </w:r>
      <w:r w:rsidR="00B3589A">
        <w:rPr>
          <w:rFonts w:ascii="Times New Roman" w:hAnsi="Times New Roman" w:cs="Times New Roman"/>
          <w:sz w:val="24"/>
          <w:szCs w:val="24"/>
        </w:rPr>
        <w:t>6</w:t>
      </w:r>
      <w:r w:rsidR="00D01C03">
        <w:rPr>
          <w:rFonts w:ascii="Times New Roman" w:hAnsi="Times New Roman" w:cs="Times New Roman"/>
          <w:sz w:val="24"/>
          <w:szCs w:val="24"/>
        </w:rPr>
        <w:t>. června</w:t>
      </w:r>
      <w:r w:rsidR="006468AF">
        <w:rPr>
          <w:rFonts w:ascii="Times New Roman" w:hAnsi="Times New Roman" w:cs="Times New Roman"/>
          <w:sz w:val="24"/>
          <w:szCs w:val="24"/>
        </w:rPr>
        <w:t xml:space="preserve"> 2025</w:t>
      </w:r>
    </w:p>
    <w:p w14:paraId="4CA85159" w14:textId="0384DC1D" w:rsidR="00B3589A" w:rsidRPr="00693572" w:rsidRDefault="00B3589A" w:rsidP="00BE3BFA">
      <w:pPr>
        <w:ind w:left="5664"/>
        <w:jc w:val="right"/>
        <w:rPr>
          <w:rFonts w:ascii="Times New Roman" w:hAnsi="Times New Roman" w:cs="Times New Roman"/>
          <w:sz w:val="24"/>
          <w:szCs w:val="24"/>
        </w:rPr>
      </w:pPr>
      <w:r>
        <w:rPr>
          <w:rFonts w:ascii="Times New Roman" w:hAnsi="Times New Roman" w:cs="Times New Roman"/>
          <w:sz w:val="24"/>
          <w:szCs w:val="24"/>
        </w:rPr>
        <w:t xml:space="preserve">Č. j. </w:t>
      </w:r>
      <w:r w:rsidR="0074064C" w:rsidRPr="0074064C">
        <w:rPr>
          <w:rFonts w:ascii="Times New Roman" w:hAnsi="Times New Roman" w:cs="Times New Roman"/>
          <w:sz w:val="24"/>
          <w:szCs w:val="24"/>
        </w:rPr>
        <w:t>3198/2025-NÚKIB-E/110</w:t>
      </w:r>
    </w:p>
    <w:p w14:paraId="1A884646" w14:textId="77777777" w:rsidR="00555C52" w:rsidRPr="00693572" w:rsidRDefault="00555C52" w:rsidP="00335087">
      <w:pPr>
        <w:shd w:val="clear" w:color="auto" w:fill="FFFFFF"/>
        <w:spacing w:after="0" w:line="240" w:lineRule="auto"/>
        <w:jc w:val="both"/>
        <w:rPr>
          <w:rFonts w:ascii="Times New Roman" w:eastAsia="Times New Roman" w:hAnsi="Times New Roman" w:cs="Times New Roman"/>
          <w:b/>
          <w:bCs/>
          <w:color w:val="000000"/>
          <w:sz w:val="24"/>
          <w:szCs w:val="24"/>
          <w:lang w:eastAsia="cs-CZ"/>
        </w:rPr>
      </w:pPr>
    </w:p>
    <w:tbl>
      <w:tblPr>
        <w:tblStyle w:val="Mkatabulky"/>
        <w:tblW w:w="9066" w:type="dxa"/>
        <w:tblLook w:val="04A0" w:firstRow="1" w:lastRow="0" w:firstColumn="1" w:lastColumn="0" w:noHBand="0" w:noVBand="1"/>
      </w:tblPr>
      <w:tblGrid>
        <w:gridCol w:w="2035"/>
        <w:gridCol w:w="7031"/>
      </w:tblGrid>
      <w:tr w:rsidR="00555C52" w:rsidRPr="00693572" w14:paraId="77FFF18F" w14:textId="77777777" w:rsidTr="0039568B">
        <w:trPr>
          <w:trHeight w:val="1292"/>
        </w:trPr>
        <w:tc>
          <w:tcPr>
            <w:tcW w:w="2035" w:type="dxa"/>
            <w:vAlign w:val="center"/>
          </w:tcPr>
          <w:p w14:paraId="78FCAF16" w14:textId="77777777" w:rsidR="00555C52" w:rsidRPr="00693572" w:rsidRDefault="00555C52" w:rsidP="00123F18">
            <w:pPr>
              <w:spacing w:line="360" w:lineRule="auto"/>
              <w:jc w:val="both"/>
              <w:rPr>
                <w:rFonts w:ascii="Times New Roman" w:hAnsi="Times New Roman"/>
                <w:b/>
                <w:sz w:val="24"/>
                <w:szCs w:val="24"/>
              </w:rPr>
            </w:pPr>
            <w:r w:rsidRPr="00693572">
              <w:rPr>
                <w:rFonts w:ascii="Times New Roman" w:hAnsi="Times New Roman"/>
                <w:b/>
                <w:sz w:val="24"/>
                <w:szCs w:val="24"/>
              </w:rPr>
              <w:t>Název materiálu:</w:t>
            </w:r>
          </w:p>
        </w:tc>
        <w:tc>
          <w:tcPr>
            <w:tcW w:w="7031" w:type="dxa"/>
            <w:vAlign w:val="center"/>
          </w:tcPr>
          <w:p w14:paraId="10D5E006" w14:textId="1558F63E" w:rsidR="00555C52" w:rsidRPr="00225454" w:rsidRDefault="003E0648" w:rsidP="0039568B">
            <w:pPr>
              <w:spacing w:line="360" w:lineRule="auto"/>
              <w:rPr>
                <w:rFonts w:ascii="Times New Roman" w:hAnsi="Times New Roman"/>
                <w:b/>
                <w:bCs/>
                <w:sz w:val="24"/>
                <w:szCs w:val="24"/>
              </w:rPr>
            </w:pPr>
            <w:r w:rsidRPr="003E0648">
              <w:rPr>
                <w:rFonts w:ascii="Times New Roman" w:hAnsi="Times New Roman"/>
                <w:b/>
                <w:bCs/>
                <w:sz w:val="24"/>
                <w:szCs w:val="24"/>
              </w:rPr>
              <w:t>Návrh vyhlášky o bezpečnostních opatřeních poskytovatele regulované služby v režimu vyšších povinností</w:t>
            </w:r>
          </w:p>
        </w:tc>
      </w:tr>
      <w:tr w:rsidR="00555C52" w:rsidRPr="00693572" w14:paraId="6A8445B9" w14:textId="77777777" w:rsidTr="006468AF">
        <w:trPr>
          <w:trHeight w:val="867"/>
        </w:trPr>
        <w:tc>
          <w:tcPr>
            <w:tcW w:w="2035" w:type="dxa"/>
            <w:vAlign w:val="center"/>
          </w:tcPr>
          <w:p w14:paraId="30E301AC" w14:textId="77777777" w:rsidR="0097262F" w:rsidRPr="00693572" w:rsidRDefault="00555C52" w:rsidP="00123F18">
            <w:pPr>
              <w:spacing w:line="360" w:lineRule="auto"/>
              <w:jc w:val="both"/>
              <w:rPr>
                <w:rFonts w:ascii="Times New Roman" w:hAnsi="Times New Roman"/>
                <w:b/>
                <w:sz w:val="24"/>
                <w:szCs w:val="24"/>
              </w:rPr>
            </w:pPr>
            <w:r w:rsidRPr="00693572">
              <w:rPr>
                <w:rFonts w:ascii="Times New Roman" w:hAnsi="Times New Roman"/>
                <w:b/>
                <w:sz w:val="24"/>
                <w:szCs w:val="24"/>
              </w:rPr>
              <w:t>Připomínkové místo</w:t>
            </w:r>
            <w:r w:rsidR="0097262F" w:rsidRPr="00693572">
              <w:rPr>
                <w:rFonts w:ascii="Times New Roman" w:hAnsi="Times New Roman"/>
                <w:b/>
                <w:sz w:val="24"/>
                <w:szCs w:val="24"/>
              </w:rPr>
              <w:t>:</w:t>
            </w:r>
          </w:p>
        </w:tc>
        <w:tc>
          <w:tcPr>
            <w:tcW w:w="7031" w:type="dxa"/>
          </w:tcPr>
          <w:p w14:paraId="0FC3EDBE" w14:textId="77777777" w:rsidR="00555C52" w:rsidRPr="00693572" w:rsidRDefault="00555C52" w:rsidP="00123F18">
            <w:pPr>
              <w:spacing w:line="360" w:lineRule="auto"/>
              <w:jc w:val="both"/>
              <w:rPr>
                <w:rFonts w:ascii="Times New Roman" w:hAnsi="Times New Roman"/>
                <w:b/>
                <w:sz w:val="24"/>
                <w:szCs w:val="24"/>
              </w:rPr>
            </w:pPr>
            <w:r w:rsidRPr="00693572">
              <w:rPr>
                <w:rFonts w:ascii="Times New Roman" w:hAnsi="Times New Roman"/>
                <w:b/>
                <w:sz w:val="24"/>
                <w:szCs w:val="24"/>
              </w:rPr>
              <w:t>Asociace malých a středních podniků a živnostníků ČR (AMSP ČR)</w:t>
            </w:r>
          </w:p>
        </w:tc>
      </w:tr>
      <w:tr w:rsidR="00555C52" w:rsidRPr="00693572" w14:paraId="137387B6" w14:textId="77777777" w:rsidTr="006468AF">
        <w:trPr>
          <w:trHeight w:val="441"/>
        </w:trPr>
        <w:tc>
          <w:tcPr>
            <w:tcW w:w="2035" w:type="dxa"/>
            <w:vAlign w:val="center"/>
          </w:tcPr>
          <w:p w14:paraId="6F73B0C8" w14:textId="77777777" w:rsidR="00555C52" w:rsidRPr="00693572" w:rsidRDefault="00555C52" w:rsidP="00123F18">
            <w:pPr>
              <w:spacing w:line="360" w:lineRule="auto"/>
              <w:jc w:val="both"/>
              <w:rPr>
                <w:rFonts w:ascii="Times New Roman" w:hAnsi="Times New Roman"/>
                <w:b/>
                <w:sz w:val="24"/>
                <w:szCs w:val="24"/>
              </w:rPr>
            </w:pPr>
            <w:r w:rsidRPr="00693572">
              <w:rPr>
                <w:rFonts w:ascii="Times New Roman" w:hAnsi="Times New Roman"/>
                <w:b/>
                <w:sz w:val="24"/>
                <w:szCs w:val="24"/>
              </w:rPr>
              <w:t>Telefon</w:t>
            </w:r>
            <w:r w:rsidR="0097262F" w:rsidRPr="00693572">
              <w:rPr>
                <w:rFonts w:ascii="Times New Roman" w:hAnsi="Times New Roman"/>
                <w:b/>
                <w:sz w:val="24"/>
                <w:szCs w:val="24"/>
              </w:rPr>
              <w:t>:</w:t>
            </w:r>
            <w:r w:rsidRPr="00693572">
              <w:rPr>
                <w:rFonts w:ascii="Times New Roman" w:hAnsi="Times New Roman"/>
                <w:b/>
                <w:sz w:val="24"/>
                <w:szCs w:val="24"/>
              </w:rPr>
              <w:tab/>
            </w:r>
          </w:p>
        </w:tc>
        <w:tc>
          <w:tcPr>
            <w:tcW w:w="7031" w:type="dxa"/>
          </w:tcPr>
          <w:p w14:paraId="4451DC0C" w14:textId="11D9B93B" w:rsidR="00555C52" w:rsidRPr="00693572" w:rsidRDefault="00555C52" w:rsidP="00123F18">
            <w:pPr>
              <w:spacing w:line="360" w:lineRule="auto"/>
              <w:jc w:val="both"/>
              <w:rPr>
                <w:rFonts w:ascii="Times New Roman" w:hAnsi="Times New Roman"/>
                <w:b/>
                <w:sz w:val="24"/>
                <w:szCs w:val="24"/>
              </w:rPr>
            </w:pPr>
            <w:r w:rsidRPr="00693572">
              <w:rPr>
                <w:rFonts w:ascii="Times New Roman" w:hAnsi="Times New Roman"/>
                <w:b/>
                <w:sz w:val="24"/>
                <w:szCs w:val="24"/>
              </w:rPr>
              <w:t xml:space="preserve">+420 </w:t>
            </w:r>
            <w:r w:rsidR="000D6728" w:rsidRPr="000D6728">
              <w:rPr>
                <w:rFonts w:ascii="Times New Roman" w:hAnsi="Times New Roman"/>
                <w:b/>
                <w:sz w:val="24"/>
                <w:szCs w:val="24"/>
              </w:rPr>
              <w:t>737 518 056</w:t>
            </w:r>
          </w:p>
        </w:tc>
      </w:tr>
      <w:tr w:rsidR="00555C52" w:rsidRPr="00693572" w14:paraId="17F41236" w14:textId="77777777" w:rsidTr="006468AF">
        <w:trPr>
          <w:trHeight w:val="425"/>
        </w:trPr>
        <w:tc>
          <w:tcPr>
            <w:tcW w:w="2035" w:type="dxa"/>
            <w:vAlign w:val="center"/>
          </w:tcPr>
          <w:p w14:paraId="522A124E" w14:textId="77777777" w:rsidR="00555C52" w:rsidRPr="006468AF" w:rsidRDefault="00555C52" w:rsidP="00123F18">
            <w:pPr>
              <w:spacing w:line="360" w:lineRule="auto"/>
              <w:jc w:val="both"/>
              <w:rPr>
                <w:rFonts w:ascii="Times New Roman" w:hAnsi="Times New Roman"/>
                <w:b/>
                <w:sz w:val="24"/>
                <w:szCs w:val="24"/>
              </w:rPr>
            </w:pPr>
            <w:r w:rsidRPr="006468AF">
              <w:rPr>
                <w:rFonts w:ascii="Times New Roman" w:hAnsi="Times New Roman"/>
                <w:b/>
                <w:sz w:val="24"/>
                <w:szCs w:val="24"/>
              </w:rPr>
              <w:t>e-mail:</w:t>
            </w:r>
          </w:p>
        </w:tc>
        <w:tc>
          <w:tcPr>
            <w:tcW w:w="7031" w:type="dxa"/>
          </w:tcPr>
          <w:p w14:paraId="330D153A" w14:textId="31C35B47" w:rsidR="00555C52" w:rsidRPr="006468AF" w:rsidRDefault="006468AF" w:rsidP="00123F18">
            <w:pPr>
              <w:spacing w:line="360" w:lineRule="auto"/>
              <w:jc w:val="both"/>
              <w:rPr>
                <w:rFonts w:ascii="Times New Roman" w:hAnsi="Times New Roman"/>
                <w:sz w:val="24"/>
                <w:szCs w:val="24"/>
              </w:rPr>
            </w:pPr>
            <w:hyperlink r:id="rId12" w:history="1">
              <w:r w:rsidRPr="006468AF">
                <w:rPr>
                  <w:rStyle w:val="Hypertextovodkaz"/>
                  <w:rFonts w:ascii="Times New Roman" w:hAnsi="Times New Roman"/>
                  <w:sz w:val="24"/>
                  <w:szCs w:val="24"/>
                </w:rPr>
                <w:t>amsp@amsp.cz</w:t>
              </w:r>
            </w:hyperlink>
            <w:r w:rsidRPr="006468AF">
              <w:rPr>
                <w:rFonts w:ascii="Times New Roman" w:hAnsi="Times New Roman"/>
                <w:sz w:val="24"/>
                <w:szCs w:val="24"/>
              </w:rPr>
              <w:t xml:space="preserve"> , </w:t>
            </w:r>
            <w:hyperlink r:id="rId13" w:history="1">
              <w:r w:rsidR="0054798B" w:rsidRPr="006468AF">
                <w:rPr>
                  <w:rStyle w:val="Hypertextovodkaz"/>
                  <w:rFonts w:ascii="Times New Roman" w:hAnsi="Times New Roman"/>
                  <w:sz w:val="24"/>
                  <w:szCs w:val="24"/>
                </w:rPr>
                <w:t>pravni@amsp.cz</w:t>
              </w:r>
            </w:hyperlink>
          </w:p>
        </w:tc>
      </w:tr>
      <w:tr w:rsidR="006468AF" w:rsidRPr="00693572" w14:paraId="5C409A79" w14:textId="77777777" w:rsidTr="006468AF">
        <w:trPr>
          <w:trHeight w:val="425"/>
        </w:trPr>
        <w:tc>
          <w:tcPr>
            <w:tcW w:w="2035" w:type="dxa"/>
            <w:vAlign w:val="center"/>
          </w:tcPr>
          <w:p w14:paraId="67CEA952" w14:textId="54114F5D" w:rsidR="006468AF" w:rsidRPr="006468AF" w:rsidRDefault="006468AF" w:rsidP="00123F18">
            <w:pPr>
              <w:spacing w:line="360" w:lineRule="auto"/>
              <w:jc w:val="both"/>
              <w:rPr>
                <w:rFonts w:ascii="Times New Roman" w:hAnsi="Times New Roman"/>
                <w:b/>
                <w:sz w:val="24"/>
                <w:szCs w:val="24"/>
              </w:rPr>
            </w:pPr>
            <w:r w:rsidRPr="006468AF">
              <w:rPr>
                <w:rFonts w:ascii="Times New Roman" w:hAnsi="Times New Roman"/>
                <w:b/>
                <w:sz w:val="24"/>
                <w:szCs w:val="24"/>
              </w:rPr>
              <w:t>Kontaktní osoba:</w:t>
            </w:r>
          </w:p>
        </w:tc>
        <w:tc>
          <w:tcPr>
            <w:tcW w:w="7031" w:type="dxa"/>
          </w:tcPr>
          <w:p w14:paraId="7E429AFB" w14:textId="3D030C1B" w:rsidR="006468AF" w:rsidRPr="006468AF" w:rsidRDefault="006468AF" w:rsidP="00123F18">
            <w:pPr>
              <w:spacing w:line="360" w:lineRule="auto"/>
              <w:jc w:val="both"/>
              <w:rPr>
                <w:rFonts w:ascii="Times New Roman" w:hAnsi="Times New Roman"/>
                <w:sz w:val="24"/>
                <w:szCs w:val="24"/>
              </w:rPr>
            </w:pPr>
            <w:r w:rsidRPr="006468AF">
              <w:rPr>
                <w:rFonts w:ascii="Times New Roman" w:hAnsi="Times New Roman"/>
                <w:sz w:val="24"/>
                <w:szCs w:val="24"/>
              </w:rPr>
              <w:t>Mgr. Andrea Buchtová</w:t>
            </w:r>
          </w:p>
        </w:tc>
      </w:tr>
    </w:tbl>
    <w:p w14:paraId="096B67AE" w14:textId="77777777" w:rsidR="00555C52" w:rsidRPr="00693572" w:rsidRDefault="00555C52" w:rsidP="00335087">
      <w:pPr>
        <w:spacing w:after="0" w:line="240" w:lineRule="auto"/>
        <w:jc w:val="both"/>
        <w:rPr>
          <w:rFonts w:ascii="Times New Roman" w:hAnsi="Times New Roman" w:cs="Times New Roman"/>
          <w:b/>
          <w:sz w:val="24"/>
          <w:szCs w:val="24"/>
        </w:rPr>
      </w:pPr>
    </w:p>
    <w:p w14:paraId="4B8015F5" w14:textId="77777777" w:rsidR="00C70FF5" w:rsidRDefault="00C70FF5" w:rsidP="00C70FF5">
      <w:pPr>
        <w:spacing w:after="0" w:line="360" w:lineRule="auto"/>
        <w:jc w:val="both"/>
        <w:rPr>
          <w:rFonts w:ascii="Times New Roman" w:eastAsia="Times New Roman" w:hAnsi="Times New Roman" w:cs="Times New Roman"/>
          <w:bCs/>
          <w:sz w:val="24"/>
          <w:szCs w:val="24"/>
          <w:lang w:eastAsia="cs-CZ"/>
        </w:rPr>
      </w:pPr>
      <w:bookmarkStart w:id="0" w:name="_Hlk37262609"/>
    </w:p>
    <w:p w14:paraId="7F435F11" w14:textId="77777777" w:rsidR="00C70FF5" w:rsidRDefault="00C70FF5" w:rsidP="00C70FF5">
      <w:pPr>
        <w:spacing w:after="0" w:line="360" w:lineRule="auto"/>
        <w:jc w:val="both"/>
        <w:rPr>
          <w:rFonts w:ascii="Times New Roman" w:eastAsia="Times New Roman" w:hAnsi="Times New Roman" w:cs="Times New Roman"/>
          <w:b/>
          <w:sz w:val="24"/>
          <w:szCs w:val="24"/>
          <w:lang w:eastAsia="cs-CZ"/>
        </w:rPr>
      </w:pPr>
      <w:r w:rsidRPr="00C70FF5">
        <w:rPr>
          <w:rFonts w:ascii="Times New Roman" w:eastAsia="Times New Roman" w:hAnsi="Times New Roman" w:cs="Times New Roman"/>
          <w:b/>
          <w:sz w:val="24"/>
          <w:szCs w:val="24"/>
          <w:lang w:eastAsia="cs-CZ"/>
        </w:rPr>
        <w:t xml:space="preserve">Připomínky k Vyhlášce o bezpečnostních opatřeních poskytovatele regulované služby v režimu vyšších povinností </w:t>
      </w:r>
      <w:r w:rsidRPr="00C70FF5">
        <w:rPr>
          <w:rFonts w:ascii="Times New Roman" w:eastAsia="Times New Roman" w:hAnsi="Times New Roman" w:cs="Times New Roman"/>
          <w:b/>
          <w:sz w:val="24"/>
          <w:szCs w:val="24"/>
          <w:lang w:eastAsia="cs-CZ"/>
        </w:rPr>
        <w:tab/>
      </w:r>
    </w:p>
    <w:p w14:paraId="2DFF4019" w14:textId="77777777" w:rsidR="00E0224F" w:rsidRDefault="00E0224F" w:rsidP="00C70FF5">
      <w:pPr>
        <w:pStyle w:val="Odstavecseseznamem"/>
        <w:numPr>
          <w:ilvl w:val="0"/>
          <w:numId w:val="52"/>
        </w:numPr>
        <w:spacing w:after="0" w:line="360" w:lineRule="auto"/>
        <w:jc w:val="both"/>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Odstranění požadavků</w:t>
      </w:r>
    </w:p>
    <w:p w14:paraId="1EA73C9C" w14:textId="56A4BE44" w:rsidR="00C70FF5" w:rsidRDefault="00E0224F" w:rsidP="00E0224F">
      <w:pPr>
        <w:pStyle w:val="Odstavecseseznamem"/>
        <w:spacing w:after="0" w:line="360" w:lineRule="auto"/>
        <w:jc w:val="both"/>
        <w:rPr>
          <w:rFonts w:ascii="Times New Roman" w:eastAsia="Times New Roman" w:hAnsi="Times New Roman" w:cs="Times New Roman"/>
          <w:bCs/>
          <w:sz w:val="24"/>
          <w:szCs w:val="24"/>
          <w:lang w:eastAsia="cs-CZ"/>
        </w:rPr>
      </w:pPr>
      <w:r w:rsidRPr="00E0224F">
        <w:rPr>
          <w:rFonts w:ascii="Times New Roman" w:eastAsia="Times New Roman" w:hAnsi="Times New Roman" w:cs="Times New Roman"/>
          <w:b/>
          <w:sz w:val="24"/>
          <w:szCs w:val="24"/>
          <w:u w:val="single"/>
          <w:lang w:eastAsia="cs-CZ"/>
        </w:rPr>
        <w:t>Cíl:</w:t>
      </w:r>
      <w:r>
        <w:rPr>
          <w:rFonts w:ascii="Times New Roman" w:eastAsia="Times New Roman" w:hAnsi="Times New Roman" w:cs="Times New Roman"/>
          <w:b/>
          <w:sz w:val="24"/>
          <w:szCs w:val="24"/>
          <w:u w:val="single"/>
          <w:lang w:eastAsia="cs-CZ"/>
        </w:rPr>
        <w:t xml:space="preserve"> </w:t>
      </w:r>
      <w:r w:rsidR="009F3B5A" w:rsidRPr="009F3B5A">
        <w:rPr>
          <w:rFonts w:ascii="Times New Roman" w:eastAsia="Times New Roman" w:hAnsi="Times New Roman" w:cs="Times New Roman"/>
          <w:bCs/>
          <w:sz w:val="24"/>
          <w:szCs w:val="24"/>
          <w:lang w:eastAsia="cs-CZ"/>
        </w:rPr>
        <w:t>Odstranit požadavky na vzdělání a praxi manažerů kybernetické bezpečnosti, totéž v případě auditorů a architektů KB, a to včetně přílohy č. 5.</w:t>
      </w:r>
    </w:p>
    <w:p w14:paraId="4B38DE8A" w14:textId="77777777" w:rsidR="00847125" w:rsidRPr="00847125" w:rsidRDefault="009F3B5A" w:rsidP="00847125">
      <w:pPr>
        <w:pStyle w:val="Odstavecseseznamem"/>
        <w:spacing w:after="0" w:line="360" w:lineRule="auto"/>
        <w:jc w:val="both"/>
        <w:rPr>
          <w:rFonts w:eastAsia="Times New Roman"/>
          <w:bCs/>
          <w:lang w:eastAsia="cs-CZ"/>
        </w:rPr>
      </w:pPr>
      <w:r>
        <w:rPr>
          <w:rFonts w:ascii="Times New Roman" w:eastAsia="Times New Roman" w:hAnsi="Times New Roman" w:cs="Times New Roman"/>
          <w:b/>
          <w:sz w:val="24"/>
          <w:szCs w:val="24"/>
          <w:u w:val="single"/>
          <w:lang w:eastAsia="cs-CZ"/>
        </w:rPr>
        <w:t>Odůvodnění:</w:t>
      </w:r>
      <w:r>
        <w:rPr>
          <w:rFonts w:ascii="Times New Roman" w:eastAsia="Times New Roman" w:hAnsi="Times New Roman" w:cs="Times New Roman"/>
          <w:bCs/>
          <w:sz w:val="24"/>
          <w:szCs w:val="24"/>
          <w:lang w:eastAsia="cs-CZ"/>
        </w:rPr>
        <w:t xml:space="preserve"> </w:t>
      </w:r>
      <w:r w:rsidR="00847125" w:rsidRPr="00847125">
        <w:rPr>
          <w:rFonts w:eastAsia="Times New Roman"/>
          <w:bCs/>
          <w:lang w:eastAsia="cs-CZ"/>
        </w:rPr>
        <w:t>Vzhledem k tomu, že počet regulovaných osob v režimu vyšších povinností bude oproti současnému stavu několikanásobně vyšší, vznikne akutní potřeba velkého množství manažerů kybernetické bezpečnosti. Tito odborníci budou potřební prakticky okamžitě, neboť budou muset nastavit pravidla kybernetické bezpečnosti u tisíců nově regulovaných subjektů.</w:t>
      </w:r>
    </w:p>
    <w:p w14:paraId="5FBE3371" w14:textId="77777777" w:rsidR="00847125" w:rsidRPr="00847125" w:rsidRDefault="00847125" w:rsidP="00847125">
      <w:pPr>
        <w:pStyle w:val="Odstavecseseznamem"/>
        <w:spacing w:after="0" w:line="360" w:lineRule="auto"/>
        <w:jc w:val="both"/>
        <w:rPr>
          <w:rFonts w:ascii="Times New Roman" w:eastAsia="Times New Roman" w:hAnsi="Times New Roman" w:cs="Times New Roman"/>
          <w:bCs/>
          <w:sz w:val="24"/>
          <w:szCs w:val="24"/>
          <w:lang w:eastAsia="cs-CZ"/>
        </w:rPr>
      </w:pPr>
      <w:r w:rsidRPr="00847125">
        <w:rPr>
          <w:rFonts w:ascii="Times New Roman" w:eastAsia="Times New Roman" w:hAnsi="Times New Roman" w:cs="Times New Roman"/>
          <w:bCs/>
          <w:sz w:val="24"/>
          <w:szCs w:val="24"/>
          <w:lang w:eastAsia="cs-CZ"/>
        </w:rPr>
        <w:t xml:space="preserve">Zatímco NÚKIB odhaduje počet dotčených subjektů na přibližně 1 500, domníváme se, že tento počet bude výrazně vyšší. Do režimu vyšších povinností mohou totiž nově spadat také holdingy menších a středních podniků, které naplní kritéria obratu a počtu </w:t>
      </w:r>
      <w:r w:rsidRPr="00847125">
        <w:rPr>
          <w:rFonts w:ascii="Times New Roman" w:eastAsia="Times New Roman" w:hAnsi="Times New Roman" w:cs="Times New Roman"/>
          <w:bCs/>
          <w:sz w:val="24"/>
          <w:szCs w:val="24"/>
          <w:lang w:eastAsia="cs-CZ"/>
        </w:rPr>
        <w:lastRenderedPageBreak/>
        <w:t>zaměstnanců souhrnně. Takové údaje přitom nelze z veřejných zdrojů spolehlivě ověřit a lze předpokládat, že takových subjektů budou ve výsledku stovky.</w:t>
      </w:r>
    </w:p>
    <w:p w14:paraId="1EC851B1" w14:textId="77777777" w:rsidR="00847125" w:rsidRPr="00847125" w:rsidRDefault="00847125" w:rsidP="00847125">
      <w:pPr>
        <w:pStyle w:val="Odstavecseseznamem"/>
        <w:spacing w:after="0" w:line="360" w:lineRule="auto"/>
        <w:jc w:val="both"/>
        <w:rPr>
          <w:rFonts w:ascii="Times New Roman" w:eastAsia="Times New Roman" w:hAnsi="Times New Roman" w:cs="Times New Roman"/>
          <w:bCs/>
          <w:sz w:val="24"/>
          <w:szCs w:val="24"/>
          <w:lang w:eastAsia="cs-CZ"/>
        </w:rPr>
      </w:pPr>
      <w:r w:rsidRPr="00847125">
        <w:rPr>
          <w:rFonts w:ascii="Times New Roman" w:eastAsia="Times New Roman" w:hAnsi="Times New Roman" w:cs="Times New Roman"/>
          <w:bCs/>
          <w:sz w:val="24"/>
          <w:szCs w:val="24"/>
          <w:lang w:eastAsia="cs-CZ"/>
        </w:rPr>
        <w:t>Regulace v režimu vyšších povinností se tak může vztahovat i na řadu malých a středních podniků, které jsou součástí širší podnikové struktury.</w:t>
      </w:r>
    </w:p>
    <w:p w14:paraId="05F2AC66" w14:textId="77777777" w:rsidR="00847125" w:rsidRPr="00847125" w:rsidRDefault="00847125" w:rsidP="00847125">
      <w:pPr>
        <w:pStyle w:val="Odstavecseseznamem"/>
        <w:spacing w:after="0" w:line="360" w:lineRule="auto"/>
        <w:jc w:val="both"/>
        <w:rPr>
          <w:rFonts w:ascii="Times New Roman" w:eastAsia="Times New Roman" w:hAnsi="Times New Roman" w:cs="Times New Roman"/>
          <w:bCs/>
          <w:sz w:val="24"/>
          <w:szCs w:val="24"/>
          <w:lang w:eastAsia="cs-CZ"/>
        </w:rPr>
      </w:pPr>
      <w:r w:rsidRPr="00847125">
        <w:rPr>
          <w:rFonts w:ascii="Times New Roman" w:eastAsia="Times New Roman" w:hAnsi="Times New Roman" w:cs="Times New Roman"/>
          <w:bCs/>
          <w:sz w:val="24"/>
          <w:szCs w:val="24"/>
          <w:lang w:eastAsia="cs-CZ"/>
        </w:rPr>
        <w:t>Rozumíme požadavku úřadu, aby subjekty v režimu vyšších povinností měly ve svých řadách zkušené odborníky. Nicméně v rozsahu, v jakém je nový zákon vyžaduje, tito specialisté reálně na trhu práce neexistují. Čím více formálních požadavků bude na tyto role kladeno přímo ve vyhlášce, tím větší riziko vzniká, že především střední podniky, velké podniky, pro něž je regulovaná služba jen okrajovou činností, nebo holdingy složené z menších firem nebudou schopny tyto odborníky vůbec zajistit.</w:t>
      </w:r>
    </w:p>
    <w:p w14:paraId="49CC8844" w14:textId="6FC97BFB" w:rsidR="00847125" w:rsidRPr="00847125" w:rsidRDefault="00847125" w:rsidP="00847125">
      <w:pPr>
        <w:pStyle w:val="Odstavecseseznamem"/>
        <w:spacing w:after="0" w:line="360" w:lineRule="auto"/>
        <w:jc w:val="both"/>
        <w:rPr>
          <w:rFonts w:ascii="Times New Roman" w:eastAsia="Times New Roman" w:hAnsi="Times New Roman" w:cs="Times New Roman"/>
          <w:bCs/>
          <w:sz w:val="24"/>
          <w:szCs w:val="24"/>
          <w:lang w:eastAsia="cs-CZ"/>
        </w:rPr>
      </w:pPr>
      <w:r w:rsidRPr="00847125">
        <w:rPr>
          <w:rFonts w:ascii="Times New Roman" w:eastAsia="Times New Roman" w:hAnsi="Times New Roman" w:cs="Times New Roman"/>
          <w:bCs/>
          <w:sz w:val="24"/>
          <w:szCs w:val="24"/>
          <w:lang w:eastAsia="cs-CZ"/>
        </w:rPr>
        <w:t xml:space="preserve">Je zřejmé, že motivací většiny subjektů bude obsazení těchto pozic kvalifikovanými lidmi – ať už interně, nebo formou outsourcingu od specializovaných firem s doložitelnou praxí. Riziko však spočívá v tom, že v okamžiku účinnosti zákona vznikne extrémní tlak na trh práce, kdy budou všechny regulované subjekty najednou poptávat stejný typ kvalifikace. Tato situace je vysoce </w:t>
      </w:r>
      <w:r w:rsidR="00BA70C9" w:rsidRPr="00847125">
        <w:rPr>
          <w:rFonts w:ascii="Times New Roman" w:eastAsia="Times New Roman" w:hAnsi="Times New Roman" w:cs="Times New Roman"/>
          <w:bCs/>
          <w:sz w:val="24"/>
          <w:szCs w:val="24"/>
          <w:lang w:eastAsia="cs-CZ"/>
        </w:rPr>
        <w:t>pravděpodobná,</w:t>
      </w:r>
      <w:r w:rsidRPr="00847125">
        <w:rPr>
          <w:rFonts w:ascii="Times New Roman" w:eastAsia="Times New Roman" w:hAnsi="Times New Roman" w:cs="Times New Roman"/>
          <w:bCs/>
          <w:sz w:val="24"/>
          <w:szCs w:val="24"/>
          <w:lang w:eastAsia="cs-CZ"/>
        </w:rPr>
        <w:t xml:space="preserve"> a přesto nebyla v rámci RIA adekvátně zohledněna, ačkoliv na to opakovaně upozorňovala řada připomínkových míst.</w:t>
      </w:r>
    </w:p>
    <w:p w14:paraId="46946FEB" w14:textId="77777777" w:rsidR="00847125" w:rsidRPr="00847125" w:rsidRDefault="00847125" w:rsidP="00847125">
      <w:pPr>
        <w:pStyle w:val="Odstavecseseznamem"/>
        <w:spacing w:after="0" w:line="360" w:lineRule="auto"/>
        <w:jc w:val="both"/>
        <w:rPr>
          <w:rFonts w:ascii="Times New Roman" w:eastAsia="Times New Roman" w:hAnsi="Times New Roman" w:cs="Times New Roman"/>
          <w:bCs/>
          <w:sz w:val="24"/>
          <w:szCs w:val="24"/>
          <w:lang w:eastAsia="cs-CZ"/>
        </w:rPr>
      </w:pPr>
      <w:r w:rsidRPr="00847125">
        <w:rPr>
          <w:rFonts w:ascii="Times New Roman" w:eastAsia="Times New Roman" w:hAnsi="Times New Roman" w:cs="Times New Roman"/>
          <w:bCs/>
          <w:sz w:val="24"/>
          <w:szCs w:val="24"/>
          <w:lang w:eastAsia="cs-CZ"/>
        </w:rPr>
        <w:t xml:space="preserve">Za této situace považujeme za naprosto nezbytné </w:t>
      </w:r>
      <w:r w:rsidRPr="00847125">
        <w:rPr>
          <w:rFonts w:ascii="Times New Roman" w:eastAsia="Times New Roman" w:hAnsi="Times New Roman" w:cs="Times New Roman"/>
          <w:b/>
          <w:bCs/>
          <w:sz w:val="24"/>
          <w:szCs w:val="24"/>
          <w:lang w:eastAsia="cs-CZ"/>
        </w:rPr>
        <w:t>zmírnit formální požadavky na tyto role ve vyhlášce</w:t>
      </w:r>
      <w:r w:rsidRPr="00847125">
        <w:rPr>
          <w:rFonts w:ascii="Times New Roman" w:eastAsia="Times New Roman" w:hAnsi="Times New Roman" w:cs="Times New Roman"/>
          <w:bCs/>
          <w:sz w:val="24"/>
          <w:szCs w:val="24"/>
          <w:lang w:eastAsia="cs-CZ"/>
        </w:rPr>
        <w:t>, aby vůbec bylo možné požadavky zákona naplnit v praxi.</w:t>
      </w:r>
    </w:p>
    <w:p w14:paraId="5FF9AC68" w14:textId="479674B2" w:rsidR="006B2D3D" w:rsidRDefault="006B2D3D" w:rsidP="00847125">
      <w:pPr>
        <w:pStyle w:val="Odstavecseseznamem"/>
        <w:spacing w:after="0" w:line="360" w:lineRule="auto"/>
        <w:jc w:val="both"/>
        <w:rPr>
          <w:rFonts w:ascii="Times New Roman" w:eastAsia="Times New Roman" w:hAnsi="Times New Roman" w:cs="Times New Roman"/>
          <w:bCs/>
          <w:sz w:val="24"/>
          <w:szCs w:val="24"/>
          <w:lang w:eastAsia="cs-CZ"/>
        </w:rPr>
      </w:pPr>
    </w:p>
    <w:p w14:paraId="59B9E0C6" w14:textId="46677022" w:rsidR="00AF42B3" w:rsidRPr="00982042" w:rsidRDefault="00AF42B3" w:rsidP="00AF42B3">
      <w:pPr>
        <w:pStyle w:val="Odstavecseseznamem"/>
        <w:numPr>
          <w:ilvl w:val="0"/>
          <w:numId w:val="52"/>
        </w:numPr>
        <w:spacing w:after="0" w:line="360" w:lineRule="auto"/>
        <w:jc w:val="both"/>
        <w:rPr>
          <w:rFonts w:ascii="Times New Roman" w:eastAsia="Times New Roman" w:hAnsi="Times New Roman" w:cs="Times New Roman"/>
          <w:b/>
          <w:sz w:val="24"/>
          <w:szCs w:val="24"/>
          <w:lang w:eastAsia="cs-CZ"/>
        </w:rPr>
      </w:pPr>
      <w:r w:rsidRPr="00982042">
        <w:rPr>
          <w:rFonts w:ascii="Times New Roman" w:eastAsia="Times New Roman" w:hAnsi="Times New Roman" w:cs="Times New Roman"/>
          <w:b/>
          <w:sz w:val="24"/>
          <w:szCs w:val="24"/>
          <w:lang w:eastAsia="cs-CZ"/>
        </w:rPr>
        <w:t xml:space="preserve">Protiopatření </w:t>
      </w:r>
      <w:r w:rsidR="00BA70C9" w:rsidRPr="00982042">
        <w:rPr>
          <w:rFonts w:ascii="Times New Roman" w:eastAsia="Times New Roman" w:hAnsi="Times New Roman" w:cs="Times New Roman"/>
          <w:b/>
          <w:sz w:val="24"/>
          <w:szCs w:val="24"/>
          <w:lang w:eastAsia="cs-CZ"/>
        </w:rPr>
        <w:t>podle § 20 zákona</w:t>
      </w:r>
    </w:p>
    <w:p w14:paraId="4909CC81" w14:textId="2B91AB77" w:rsidR="00BA70C9" w:rsidRDefault="00BA70C9" w:rsidP="00BA70C9">
      <w:pPr>
        <w:pStyle w:val="Odstavecseseznamem"/>
        <w:tabs>
          <w:tab w:val="left" w:pos="1665"/>
        </w:tabs>
        <w:spacing w:after="0" w:line="360" w:lineRule="auto"/>
        <w:jc w:val="both"/>
        <w:rPr>
          <w:rFonts w:ascii="Times New Roman" w:eastAsia="Times New Roman" w:hAnsi="Times New Roman" w:cs="Times New Roman"/>
          <w:bCs/>
          <w:sz w:val="24"/>
          <w:szCs w:val="24"/>
          <w:lang w:eastAsia="cs-CZ"/>
        </w:rPr>
      </w:pPr>
      <w:r w:rsidRPr="00BA70C9">
        <w:rPr>
          <w:rFonts w:ascii="Times New Roman" w:eastAsia="Times New Roman" w:hAnsi="Times New Roman" w:cs="Times New Roman"/>
          <w:b/>
          <w:sz w:val="24"/>
          <w:szCs w:val="24"/>
          <w:u w:val="single"/>
          <w:lang w:eastAsia="cs-CZ"/>
        </w:rPr>
        <w:t>Cíl:</w:t>
      </w:r>
      <w:r>
        <w:rPr>
          <w:rFonts w:ascii="Times New Roman" w:eastAsia="Times New Roman" w:hAnsi="Times New Roman" w:cs="Times New Roman"/>
          <w:bCs/>
          <w:sz w:val="24"/>
          <w:szCs w:val="24"/>
          <w:lang w:eastAsia="cs-CZ"/>
        </w:rPr>
        <w:t xml:space="preserve"> P</w:t>
      </w:r>
      <w:r w:rsidRPr="00BA70C9">
        <w:rPr>
          <w:rFonts w:ascii="Times New Roman" w:eastAsia="Times New Roman" w:hAnsi="Times New Roman" w:cs="Times New Roman"/>
          <w:bCs/>
          <w:sz w:val="24"/>
          <w:szCs w:val="24"/>
          <w:lang w:eastAsia="cs-CZ"/>
        </w:rPr>
        <w:t>rotiopatření podle § 20 odst. 1 a) a c) zákona</w:t>
      </w:r>
    </w:p>
    <w:p w14:paraId="4DBC852F" w14:textId="77777777" w:rsidR="008C5B3A" w:rsidRPr="008C5B3A" w:rsidRDefault="00BA70C9" w:rsidP="008C5B3A">
      <w:pPr>
        <w:pStyle w:val="Odstavecseseznamem"/>
        <w:tabs>
          <w:tab w:val="left" w:pos="1665"/>
        </w:tabs>
        <w:spacing w:after="0" w:line="360" w:lineRule="auto"/>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
          <w:sz w:val="24"/>
          <w:szCs w:val="24"/>
          <w:u w:val="single"/>
          <w:lang w:eastAsia="cs-CZ"/>
        </w:rPr>
        <w:t>Odůvodnění:</w:t>
      </w:r>
      <w:r>
        <w:rPr>
          <w:rFonts w:ascii="Times New Roman" w:eastAsia="Times New Roman" w:hAnsi="Times New Roman" w:cs="Times New Roman"/>
          <w:bCs/>
          <w:sz w:val="24"/>
          <w:szCs w:val="24"/>
          <w:lang w:eastAsia="cs-CZ"/>
        </w:rPr>
        <w:t xml:space="preserve"> </w:t>
      </w:r>
      <w:r w:rsidR="008C5B3A" w:rsidRPr="008C5B3A">
        <w:rPr>
          <w:rFonts w:ascii="Times New Roman" w:eastAsia="Times New Roman" w:hAnsi="Times New Roman" w:cs="Times New Roman"/>
          <w:bCs/>
          <w:sz w:val="24"/>
          <w:szCs w:val="24"/>
          <w:lang w:eastAsia="cs-CZ"/>
        </w:rPr>
        <w:t>Z povahy samotného nástroje „Varování“ a také na základě jeho názvu je zřejmé, že nemá sloužit jako povinný vstup do hodnocení rizik. Důvodová zpráva k zákonu jasně uvádí, že Varování není transpozičním nástrojem podle směrnice NIS2 – tuto funkci plní pouze Výstraha a Reaktivní protiopatření.</w:t>
      </w:r>
    </w:p>
    <w:p w14:paraId="544E358A" w14:textId="77777777" w:rsidR="008C5B3A" w:rsidRPr="008C5B3A" w:rsidRDefault="008C5B3A" w:rsidP="008C5B3A">
      <w:pPr>
        <w:pStyle w:val="Odstavecseseznamem"/>
        <w:tabs>
          <w:tab w:val="left" w:pos="1665"/>
        </w:tabs>
        <w:spacing w:after="0" w:line="360" w:lineRule="auto"/>
        <w:jc w:val="both"/>
        <w:rPr>
          <w:rFonts w:ascii="Times New Roman" w:eastAsia="Times New Roman" w:hAnsi="Times New Roman" w:cs="Times New Roman"/>
          <w:bCs/>
          <w:sz w:val="24"/>
          <w:szCs w:val="24"/>
          <w:lang w:eastAsia="cs-CZ"/>
        </w:rPr>
      </w:pPr>
    </w:p>
    <w:p w14:paraId="69409225" w14:textId="46DD3008" w:rsidR="008C5B3A" w:rsidRPr="00DF74BD" w:rsidRDefault="008C5B3A" w:rsidP="00DF74BD">
      <w:pPr>
        <w:pStyle w:val="Odstavecseseznamem"/>
        <w:tabs>
          <w:tab w:val="left" w:pos="1665"/>
        </w:tabs>
        <w:spacing w:after="0" w:line="360" w:lineRule="auto"/>
        <w:jc w:val="both"/>
        <w:rPr>
          <w:rFonts w:ascii="Times New Roman" w:eastAsia="Times New Roman" w:hAnsi="Times New Roman" w:cs="Times New Roman"/>
          <w:bCs/>
          <w:sz w:val="24"/>
          <w:szCs w:val="24"/>
          <w:lang w:eastAsia="cs-CZ"/>
        </w:rPr>
      </w:pPr>
      <w:r w:rsidRPr="008C5B3A">
        <w:rPr>
          <w:rFonts w:ascii="Times New Roman" w:eastAsia="Times New Roman" w:hAnsi="Times New Roman" w:cs="Times New Roman"/>
          <w:bCs/>
          <w:sz w:val="24"/>
          <w:szCs w:val="24"/>
          <w:lang w:eastAsia="cs-CZ"/>
        </w:rPr>
        <w:t xml:space="preserve">Zavedení povinnosti pro všechny subjekty v režimu vyšších povinností, aby Varování zohledňovaly ve svém hodnocení rizik, tak představuje </w:t>
      </w:r>
      <w:proofErr w:type="spellStart"/>
      <w:r w:rsidRPr="008C5B3A">
        <w:rPr>
          <w:rFonts w:ascii="Times New Roman" w:eastAsia="Times New Roman" w:hAnsi="Times New Roman" w:cs="Times New Roman"/>
          <w:bCs/>
          <w:sz w:val="24"/>
          <w:szCs w:val="24"/>
          <w:lang w:eastAsia="cs-CZ"/>
        </w:rPr>
        <w:t>gold</w:t>
      </w:r>
      <w:proofErr w:type="spellEnd"/>
      <w:r w:rsidRPr="008C5B3A">
        <w:rPr>
          <w:rFonts w:ascii="Times New Roman" w:eastAsia="Times New Roman" w:hAnsi="Times New Roman" w:cs="Times New Roman"/>
          <w:bCs/>
          <w:sz w:val="24"/>
          <w:szCs w:val="24"/>
          <w:lang w:eastAsia="cs-CZ"/>
        </w:rPr>
        <w:t xml:space="preserve"> </w:t>
      </w:r>
      <w:proofErr w:type="spellStart"/>
      <w:r w:rsidRPr="008C5B3A">
        <w:rPr>
          <w:rFonts w:ascii="Times New Roman" w:eastAsia="Times New Roman" w:hAnsi="Times New Roman" w:cs="Times New Roman"/>
          <w:bCs/>
          <w:sz w:val="24"/>
          <w:szCs w:val="24"/>
          <w:lang w:eastAsia="cs-CZ"/>
        </w:rPr>
        <w:t>plating</w:t>
      </w:r>
      <w:proofErr w:type="spellEnd"/>
      <w:r w:rsidRPr="008C5B3A">
        <w:rPr>
          <w:rFonts w:ascii="Times New Roman" w:eastAsia="Times New Roman" w:hAnsi="Times New Roman" w:cs="Times New Roman"/>
          <w:bCs/>
          <w:sz w:val="24"/>
          <w:szCs w:val="24"/>
          <w:lang w:eastAsia="cs-CZ"/>
        </w:rPr>
        <w:t xml:space="preserve"> – tj. nadbytečné rozšíření povinností nad rámec požadavků evropské legislativy. Tato povinnost by proto měla být z návrhu zcela vypuštěna.</w:t>
      </w:r>
    </w:p>
    <w:p w14:paraId="5560A1A8" w14:textId="6D338827" w:rsidR="00BA70C9" w:rsidRDefault="008C5B3A" w:rsidP="008C5B3A">
      <w:pPr>
        <w:pStyle w:val="Odstavecseseznamem"/>
        <w:tabs>
          <w:tab w:val="left" w:pos="1665"/>
        </w:tabs>
        <w:spacing w:after="0" w:line="360" w:lineRule="auto"/>
        <w:jc w:val="both"/>
        <w:rPr>
          <w:rFonts w:ascii="Times New Roman" w:eastAsia="Times New Roman" w:hAnsi="Times New Roman" w:cs="Times New Roman"/>
          <w:bCs/>
          <w:sz w:val="24"/>
          <w:szCs w:val="24"/>
          <w:lang w:eastAsia="cs-CZ"/>
        </w:rPr>
      </w:pPr>
      <w:r w:rsidRPr="008C5B3A">
        <w:rPr>
          <w:rFonts w:ascii="Times New Roman" w:eastAsia="Times New Roman" w:hAnsi="Times New Roman" w:cs="Times New Roman"/>
          <w:bCs/>
          <w:sz w:val="24"/>
          <w:szCs w:val="24"/>
          <w:lang w:eastAsia="cs-CZ"/>
        </w:rPr>
        <w:t xml:space="preserve">Je nutné zdůraznit, že úřad již podle návrhu zákona získává nové a významné pravomoci nad rámec směrnice NIS2 v rámci Mechanismu prověřování bezpečnosti dodavatelského řetězce. V jeho rámci může být Varování využito jako jedno z opatření </w:t>
      </w:r>
      <w:r w:rsidRPr="008C5B3A">
        <w:rPr>
          <w:rFonts w:ascii="Times New Roman" w:eastAsia="Times New Roman" w:hAnsi="Times New Roman" w:cs="Times New Roman"/>
          <w:bCs/>
          <w:sz w:val="24"/>
          <w:szCs w:val="24"/>
          <w:lang w:eastAsia="cs-CZ"/>
        </w:rPr>
        <w:lastRenderedPageBreak/>
        <w:t>obecné povahy, určené poskytovatelům strategicky významných služeb. Tento mechanismus považujeme za dostatečný a proporcionální k dosažení cíle, aniž by bylo nutné plošně zatěžovat všechny regulované subjekty další povinností.</w:t>
      </w:r>
    </w:p>
    <w:p w14:paraId="4449E927" w14:textId="3BC40B3F" w:rsidR="0025155C" w:rsidRDefault="0025155C" w:rsidP="008C5B3A">
      <w:pPr>
        <w:pStyle w:val="Odstavecseseznamem"/>
        <w:tabs>
          <w:tab w:val="left" w:pos="1665"/>
        </w:tabs>
        <w:spacing w:after="0" w:line="360" w:lineRule="auto"/>
        <w:jc w:val="both"/>
        <w:rPr>
          <w:rFonts w:ascii="Times New Roman" w:eastAsia="Times New Roman" w:hAnsi="Times New Roman" w:cs="Times New Roman"/>
          <w:bCs/>
          <w:sz w:val="24"/>
          <w:szCs w:val="24"/>
          <w:lang w:eastAsia="cs-CZ"/>
        </w:rPr>
      </w:pPr>
    </w:p>
    <w:p w14:paraId="1E3542A9" w14:textId="1C2A6B36" w:rsidR="0025155C" w:rsidRPr="00792CE1" w:rsidRDefault="00792CE1" w:rsidP="0025155C">
      <w:pPr>
        <w:pStyle w:val="Odstavecseseznamem"/>
        <w:numPr>
          <w:ilvl w:val="0"/>
          <w:numId w:val="52"/>
        </w:numPr>
        <w:tabs>
          <w:tab w:val="left" w:pos="1665"/>
        </w:tabs>
        <w:spacing w:after="0" w:line="360" w:lineRule="auto"/>
        <w:jc w:val="both"/>
        <w:rPr>
          <w:rFonts w:ascii="Times New Roman" w:eastAsia="Times New Roman" w:hAnsi="Times New Roman" w:cs="Times New Roman"/>
          <w:b/>
          <w:sz w:val="24"/>
          <w:szCs w:val="24"/>
          <w:lang w:eastAsia="cs-CZ"/>
        </w:rPr>
      </w:pPr>
      <w:r w:rsidRPr="00792CE1">
        <w:rPr>
          <w:rFonts w:ascii="Times New Roman" w:eastAsia="Times New Roman" w:hAnsi="Times New Roman" w:cs="Times New Roman"/>
          <w:b/>
          <w:sz w:val="24"/>
          <w:szCs w:val="24"/>
          <w:lang w:eastAsia="cs-CZ"/>
        </w:rPr>
        <w:t>Změna doby uchovávání</w:t>
      </w:r>
    </w:p>
    <w:p w14:paraId="72DF455B" w14:textId="45D00D7B" w:rsidR="00772930" w:rsidRDefault="00792CE1" w:rsidP="00772930">
      <w:pPr>
        <w:pStyle w:val="Odstavecseseznamem"/>
        <w:tabs>
          <w:tab w:val="left" w:pos="1665"/>
        </w:tabs>
        <w:spacing w:after="0" w:line="360" w:lineRule="auto"/>
        <w:jc w:val="both"/>
        <w:rPr>
          <w:rFonts w:ascii="Times New Roman" w:eastAsia="Times New Roman" w:hAnsi="Times New Roman" w:cs="Times New Roman"/>
          <w:bCs/>
          <w:sz w:val="24"/>
          <w:szCs w:val="24"/>
          <w:lang w:eastAsia="cs-CZ"/>
        </w:rPr>
      </w:pPr>
      <w:r w:rsidRPr="00792CE1">
        <w:rPr>
          <w:rFonts w:ascii="Times New Roman" w:eastAsia="Times New Roman" w:hAnsi="Times New Roman" w:cs="Times New Roman"/>
          <w:b/>
          <w:sz w:val="24"/>
          <w:szCs w:val="24"/>
          <w:u w:val="single"/>
          <w:lang w:eastAsia="cs-CZ"/>
        </w:rPr>
        <w:t>Cíl:</w:t>
      </w:r>
      <w:r>
        <w:rPr>
          <w:rFonts w:ascii="Times New Roman" w:eastAsia="Times New Roman" w:hAnsi="Times New Roman" w:cs="Times New Roman"/>
          <w:b/>
          <w:sz w:val="24"/>
          <w:szCs w:val="24"/>
          <w:u w:val="single"/>
          <w:lang w:eastAsia="cs-CZ"/>
        </w:rPr>
        <w:t xml:space="preserve"> </w:t>
      </w:r>
      <w:r w:rsidR="00772930">
        <w:rPr>
          <w:rFonts w:ascii="Times New Roman" w:eastAsia="Times New Roman" w:hAnsi="Times New Roman" w:cs="Times New Roman"/>
          <w:bCs/>
          <w:sz w:val="24"/>
          <w:szCs w:val="24"/>
          <w:lang w:eastAsia="cs-CZ"/>
        </w:rPr>
        <w:t>Změna na následující znění – uchovává</w:t>
      </w:r>
      <w:r w:rsidR="00772930" w:rsidRPr="00772930">
        <w:rPr>
          <w:rFonts w:ascii="Times New Roman" w:eastAsia="Times New Roman" w:hAnsi="Times New Roman" w:cs="Times New Roman"/>
          <w:bCs/>
          <w:sz w:val="24"/>
          <w:szCs w:val="24"/>
          <w:lang w:eastAsia="cs-CZ"/>
        </w:rPr>
        <w:t xml:space="preserve"> záznamy těchto událostí alespoň po dobu 6 měsíců</w:t>
      </w:r>
      <w:r w:rsidR="00772930">
        <w:rPr>
          <w:rFonts w:ascii="Times New Roman" w:eastAsia="Times New Roman" w:hAnsi="Times New Roman" w:cs="Times New Roman"/>
          <w:bCs/>
          <w:sz w:val="24"/>
          <w:szCs w:val="24"/>
          <w:lang w:eastAsia="cs-CZ"/>
        </w:rPr>
        <w:t>.</w:t>
      </w:r>
    </w:p>
    <w:p w14:paraId="44C73145" w14:textId="1B62CA3E" w:rsidR="007D18EE" w:rsidRPr="007D18EE" w:rsidRDefault="00883A9C" w:rsidP="007D18EE">
      <w:pPr>
        <w:pStyle w:val="Odstavecseseznamem"/>
        <w:tabs>
          <w:tab w:val="left" w:pos="1665"/>
        </w:tabs>
        <w:spacing w:after="0" w:line="360" w:lineRule="auto"/>
        <w:jc w:val="both"/>
        <w:rPr>
          <w:rFonts w:ascii="Times New Roman" w:eastAsia="Times New Roman" w:hAnsi="Times New Roman" w:cs="Times New Roman"/>
          <w:bCs/>
          <w:sz w:val="24"/>
          <w:szCs w:val="24"/>
          <w:lang w:eastAsia="cs-CZ"/>
        </w:rPr>
      </w:pPr>
      <w:r w:rsidRPr="00883A9C">
        <w:rPr>
          <w:rFonts w:ascii="Times New Roman" w:eastAsia="Times New Roman" w:hAnsi="Times New Roman" w:cs="Times New Roman"/>
          <w:b/>
          <w:sz w:val="24"/>
          <w:szCs w:val="24"/>
          <w:u w:val="single"/>
          <w:lang w:eastAsia="cs-CZ"/>
        </w:rPr>
        <w:t>Odůvodnění:</w:t>
      </w:r>
      <w:r w:rsidR="007D18EE">
        <w:rPr>
          <w:rFonts w:ascii="Times New Roman" w:eastAsia="Times New Roman" w:hAnsi="Times New Roman" w:cs="Times New Roman"/>
          <w:b/>
          <w:sz w:val="24"/>
          <w:szCs w:val="24"/>
          <w:u w:val="single"/>
          <w:lang w:eastAsia="cs-CZ"/>
        </w:rPr>
        <w:t xml:space="preserve"> </w:t>
      </w:r>
      <w:r w:rsidR="007D18EE" w:rsidRPr="007D18EE">
        <w:rPr>
          <w:rFonts w:ascii="Times New Roman" w:eastAsia="Times New Roman" w:hAnsi="Times New Roman" w:cs="Times New Roman"/>
          <w:bCs/>
          <w:sz w:val="24"/>
          <w:szCs w:val="24"/>
          <w:lang w:eastAsia="cs-CZ"/>
        </w:rPr>
        <w:t>Návrh stanoví nepřiměřeně dlouhou dobu pro uchovávání údajů. Odůvodnění uvedené v důvodové zprávě není nijak podloženo konkrétními daty, analýzami ani odkazy na relevantní zdroje, a tudíž není možné jeho závěry nezávisle ověřit.</w:t>
      </w:r>
    </w:p>
    <w:p w14:paraId="0120AC89" w14:textId="6E292341" w:rsidR="007D18EE" w:rsidRPr="007D18EE" w:rsidRDefault="007D18EE" w:rsidP="007D18EE">
      <w:pPr>
        <w:pStyle w:val="Odstavecseseznamem"/>
        <w:tabs>
          <w:tab w:val="left" w:pos="1665"/>
        </w:tabs>
        <w:spacing w:after="0" w:line="360" w:lineRule="auto"/>
        <w:jc w:val="both"/>
        <w:rPr>
          <w:rFonts w:ascii="Times New Roman" w:eastAsia="Times New Roman" w:hAnsi="Times New Roman" w:cs="Times New Roman"/>
          <w:bCs/>
          <w:sz w:val="24"/>
          <w:szCs w:val="24"/>
          <w:lang w:eastAsia="cs-CZ"/>
        </w:rPr>
      </w:pPr>
      <w:r w:rsidRPr="007D18EE">
        <w:rPr>
          <w:rFonts w:ascii="Times New Roman" w:eastAsia="Times New Roman" w:hAnsi="Times New Roman" w:cs="Times New Roman"/>
          <w:bCs/>
          <w:sz w:val="24"/>
          <w:szCs w:val="24"/>
          <w:lang w:eastAsia="cs-CZ"/>
        </w:rPr>
        <w:t>Úřad sice v důvodové zprávě uvádí, že „účelem tohoto ustanovení není povinnost uchovávat všechny logy ze všech technických aktiv po dobu 18 měsíců“, a dále tvrdí, že by mělo dojít k individuálnímu posouzení, jaké záznamy budou podle § 23 a po jakou dobu uchovávány. Zároveň však deklaruje, že 18 měsíců je výchozí hodnota, od které se lze odchýlit pouze na základě „řádného odůvodnění“ opřeného o výstupy systému řízení bezpečnosti informací a o bezpečnostní potřeby dané organizace.</w:t>
      </w:r>
    </w:p>
    <w:p w14:paraId="3C178BD8" w14:textId="4242D1C1" w:rsidR="007D18EE" w:rsidRPr="007D18EE" w:rsidRDefault="007D18EE" w:rsidP="007D18EE">
      <w:pPr>
        <w:pStyle w:val="Odstavecseseznamem"/>
        <w:tabs>
          <w:tab w:val="left" w:pos="1665"/>
        </w:tabs>
        <w:spacing w:after="0" w:line="360" w:lineRule="auto"/>
        <w:jc w:val="both"/>
        <w:rPr>
          <w:rFonts w:ascii="Times New Roman" w:eastAsia="Times New Roman" w:hAnsi="Times New Roman" w:cs="Times New Roman"/>
          <w:bCs/>
          <w:sz w:val="24"/>
          <w:szCs w:val="24"/>
          <w:lang w:eastAsia="cs-CZ"/>
        </w:rPr>
      </w:pPr>
      <w:r w:rsidRPr="007D18EE">
        <w:rPr>
          <w:rFonts w:ascii="Times New Roman" w:eastAsia="Times New Roman" w:hAnsi="Times New Roman" w:cs="Times New Roman"/>
          <w:bCs/>
          <w:sz w:val="24"/>
          <w:szCs w:val="24"/>
          <w:lang w:eastAsia="cs-CZ"/>
        </w:rPr>
        <w:t>Takto formulované ustanovení bude mít v praxi efektivně stejný dopad, jako by šlo o plošně závaznou minimální dobu pro uchovávání veškerých logů. Žádná organizace totiž nebude chtít riskovat, že její vlastní posouzení bude při případné kontrole ze strany úřadu shledáno nedostatečným, a že jí v důsledku hrozí sankce. To povede k preventivnímu uchovávání veškerých záznamů po dobu minimálně 18 měsíců – bez ohledu na jejich význam či potřebu – což je ekonomicky i provozně neúnosné, zejména pro malé a střední podniky.</w:t>
      </w:r>
    </w:p>
    <w:p w14:paraId="44098C62" w14:textId="6E5CA6D2" w:rsidR="00772930" w:rsidRDefault="007D18EE" w:rsidP="007D18EE">
      <w:pPr>
        <w:pStyle w:val="Odstavecseseznamem"/>
        <w:tabs>
          <w:tab w:val="left" w:pos="1665"/>
        </w:tabs>
        <w:spacing w:after="0" w:line="360" w:lineRule="auto"/>
        <w:jc w:val="both"/>
        <w:rPr>
          <w:rFonts w:ascii="Times New Roman" w:eastAsia="Times New Roman" w:hAnsi="Times New Roman" w:cs="Times New Roman"/>
          <w:bCs/>
          <w:sz w:val="24"/>
          <w:szCs w:val="24"/>
          <w:lang w:eastAsia="cs-CZ"/>
        </w:rPr>
      </w:pPr>
      <w:r w:rsidRPr="007D18EE">
        <w:rPr>
          <w:rFonts w:ascii="Times New Roman" w:eastAsia="Times New Roman" w:hAnsi="Times New Roman" w:cs="Times New Roman"/>
          <w:bCs/>
          <w:sz w:val="24"/>
          <w:szCs w:val="24"/>
          <w:lang w:eastAsia="cs-CZ"/>
        </w:rPr>
        <w:t>Z těchto důvodů navrhujeme buď zkrácení této doby, nebo formulaci právního předpisu takovým způsobem, který neukládá faktickou povinnost, ale skutečně umožňuje individuální a přiměřené vyhodnocení podle typu záznamů, míry rizik a charakteru organizace.</w:t>
      </w:r>
    </w:p>
    <w:p w14:paraId="785335CF" w14:textId="77777777" w:rsidR="007D18EE" w:rsidRDefault="007D18EE" w:rsidP="007D18EE">
      <w:pPr>
        <w:tabs>
          <w:tab w:val="left" w:pos="1665"/>
        </w:tabs>
        <w:spacing w:after="0" w:line="360" w:lineRule="auto"/>
        <w:jc w:val="both"/>
        <w:rPr>
          <w:rFonts w:ascii="Times New Roman" w:eastAsia="Times New Roman" w:hAnsi="Times New Roman" w:cs="Times New Roman"/>
          <w:bCs/>
          <w:sz w:val="24"/>
          <w:szCs w:val="24"/>
          <w:lang w:eastAsia="cs-CZ"/>
        </w:rPr>
      </w:pPr>
    </w:p>
    <w:bookmarkEnd w:id="0"/>
    <w:p w14:paraId="784A854B" w14:textId="68BF9482" w:rsidR="00927CBA" w:rsidRPr="008A57E8" w:rsidRDefault="00927CBA" w:rsidP="007F0AC8">
      <w:pPr>
        <w:pStyle w:val="Odstavecseseznamem"/>
        <w:tabs>
          <w:tab w:val="left" w:pos="567"/>
        </w:tabs>
        <w:spacing w:after="0" w:line="360" w:lineRule="auto"/>
        <w:ind w:left="0"/>
        <w:jc w:val="both"/>
        <w:rPr>
          <w:rFonts w:ascii="Times New Roman" w:hAnsi="Times New Roman" w:cs="Times New Roman"/>
          <w:b/>
          <w:color w:val="FF0000"/>
          <w:sz w:val="24"/>
          <w:szCs w:val="24"/>
        </w:rPr>
      </w:pPr>
    </w:p>
    <w:sectPr w:rsidR="00927CBA" w:rsidRPr="008A57E8" w:rsidSect="003B100D">
      <w:footerReference w:type="default" r:id="rId14"/>
      <w:pgSz w:w="11906" w:h="16838"/>
      <w:pgMar w:top="1417" w:right="14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E4CB8D" w14:textId="77777777" w:rsidR="00297A29" w:rsidRDefault="00297A29" w:rsidP="004E5922">
      <w:pPr>
        <w:spacing w:after="0" w:line="240" w:lineRule="auto"/>
      </w:pPr>
      <w:r>
        <w:separator/>
      </w:r>
    </w:p>
  </w:endnote>
  <w:endnote w:type="continuationSeparator" w:id="0">
    <w:p w14:paraId="3FB3BCF5" w14:textId="77777777" w:rsidR="00297A29" w:rsidRDefault="00297A29" w:rsidP="004E5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Ebrima">
    <w:panose1 w:val="02000000000000000000"/>
    <w:charset w:val="EE"/>
    <w:family w:val="auto"/>
    <w:pitch w:val="variable"/>
    <w:sig w:usb0="A000005F" w:usb1="02000041" w:usb2="00000800" w:usb3="00000000" w:csb0="00000093" w:csb1="00000000"/>
  </w:font>
  <w:font w:name="Noto Sans Symbols">
    <w:altName w:val="Calibri"/>
    <w:charset w:val="00"/>
    <w:family w:val="auto"/>
    <w:pitch w:val="default"/>
  </w:font>
  <w:font w:name="NSimSun">
    <w:altName w:val="Microsoft YaHei"/>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Franklin Gothic Medium"/>
    <w:panose1 w:val="020B0503020102020204"/>
    <w:charset w:val="EE"/>
    <w:family w:val="swiss"/>
    <w:pitch w:val="variable"/>
    <w:sig w:usb0="00000287" w:usb1="00000000" w:usb2="00000000" w:usb3="00000000" w:csb0="0000009F" w:csb1="00000000"/>
  </w:font>
  <w:font w:name="Liberation Serif">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223159"/>
      <w:docPartObj>
        <w:docPartGallery w:val="Page Numbers (Bottom of Page)"/>
        <w:docPartUnique/>
      </w:docPartObj>
    </w:sdtPr>
    <w:sdtEndPr/>
    <w:sdtContent>
      <w:sdt>
        <w:sdtPr>
          <w:id w:val="1728636285"/>
          <w:docPartObj>
            <w:docPartGallery w:val="Page Numbers (Top of Page)"/>
            <w:docPartUnique/>
          </w:docPartObj>
        </w:sdtPr>
        <w:sdtEndPr/>
        <w:sdtContent>
          <w:p w14:paraId="5D0986D6" w14:textId="77777777" w:rsidR="00C5224B" w:rsidRDefault="00C5224B">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1869E87" w14:textId="77777777" w:rsidR="004E5922" w:rsidRDefault="004E592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3E387" w14:textId="77777777" w:rsidR="00297A29" w:rsidRDefault="00297A29" w:rsidP="004E5922">
      <w:pPr>
        <w:spacing w:after="0" w:line="240" w:lineRule="auto"/>
      </w:pPr>
      <w:r>
        <w:separator/>
      </w:r>
    </w:p>
  </w:footnote>
  <w:footnote w:type="continuationSeparator" w:id="0">
    <w:p w14:paraId="3687D48A" w14:textId="77777777" w:rsidR="00297A29" w:rsidRDefault="00297A29" w:rsidP="004E59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923"/>
    <w:multiLevelType w:val="hybridMultilevel"/>
    <w:tmpl w:val="E266160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62584B"/>
    <w:multiLevelType w:val="multilevel"/>
    <w:tmpl w:val="EB40A9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E700FA"/>
    <w:multiLevelType w:val="hybridMultilevel"/>
    <w:tmpl w:val="5D88A134"/>
    <w:lvl w:ilvl="0" w:tplc="5BA4064E">
      <w:start w:val="1"/>
      <w:numFmt w:val="decimal"/>
      <w:lvlText w:val="%1)"/>
      <w:lvlJc w:val="left"/>
      <w:pPr>
        <w:ind w:left="1065" w:hanging="70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333FE1"/>
    <w:multiLevelType w:val="hybridMultilevel"/>
    <w:tmpl w:val="929037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46A9A"/>
    <w:multiLevelType w:val="multilevel"/>
    <w:tmpl w:val="EDA204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76B15E2"/>
    <w:multiLevelType w:val="hybridMultilevel"/>
    <w:tmpl w:val="403CB77E"/>
    <w:lvl w:ilvl="0" w:tplc="840682A4">
      <w:start w:val="1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783284B"/>
    <w:multiLevelType w:val="multilevel"/>
    <w:tmpl w:val="F558C7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8BA597A"/>
    <w:multiLevelType w:val="hybridMultilevel"/>
    <w:tmpl w:val="D76E1FB8"/>
    <w:lvl w:ilvl="0" w:tplc="04050005">
      <w:start w:val="1"/>
      <w:numFmt w:val="bullet"/>
      <w:lvlText w:val=""/>
      <w:lvlJc w:val="left"/>
      <w:pPr>
        <w:ind w:left="502" w:hanging="360"/>
      </w:pPr>
      <w:rPr>
        <w:rFonts w:ascii="Wingdings" w:hAnsi="Wingdings" w:hint="default"/>
      </w:rPr>
    </w:lvl>
    <w:lvl w:ilvl="1" w:tplc="64CC85DE">
      <w:start w:val="1"/>
      <w:numFmt w:val="bullet"/>
      <w:lvlText w:val="o"/>
      <w:lvlJc w:val="left"/>
      <w:pPr>
        <w:ind w:left="1222" w:hanging="360"/>
      </w:pPr>
      <w:rPr>
        <w:rFonts w:ascii="Courier New" w:hAnsi="Courier New" w:cs="Courier New" w:hint="default"/>
        <w:strike w:val="0"/>
      </w:rPr>
    </w:lvl>
    <w:lvl w:ilvl="2" w:tplc="04050005">
      <w:start w:val="1"/>
      <w:numFmt w:val="bullet"/>
      <w:lvlText w:val=""/>
      <w:lvlJc w:val="left"/>
      <w:pPr>
        <w:ind w:left="1942" w:hanging="360"/>
      </w:pPr>
      <w:rPr>
        <w:rFonts w:ascii="Wingdings" w:hAnsi="Wingdings" w:hint="default"/>
      </w:rPr>
    </w:lvl>
    <w:lvl w:ilvl="3" w:tplc="0405000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8" w15:restartNumberingAfterBreak="0">
    <w:nsid w:val="1A777849"/>
    <w:multiLevelType w:val="hybridMultilevel"/>
    <w:tmpl w:val="B5A0635A"/>
    <w:lvl w:ilvl="0" w:tplc="FFFFFFFF">
      <w:start w:val="1"/>
      <w:numFmt w:val="decimal"/>
      <w:lvlText w:val="%1)"/>
      <w:lvlJc w:val="left"/>
      <w:pPr>
        <w:ind w:left="360" w:hanging="360"/>
      </w:pPr>
      <w:rPr>
        <w:rFonts w:cstheme="minorBid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CFD5A11"/>
    <w:multiLevelType w:val="hybridMultilevel"/>
    <w:tmpl w:val="F9AA9F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DC13C8E"/>
    <w:multiLevelType w:val="hybridMultilevel"/>
    <w:tmpl w:val="BB3C5F6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06776E"/>
    <w:multiLevelType w:val="hybridMultilevel"/>
    <w:tmpl w:val="FE0A6C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0672C4"/>
    <w:multiLevelType w:val="hybridMultilevel"/>
    <w:tmpl w:val="907C859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8862DE"/>
    <w:multiLevelType w:val="hybridMultilevel"/>
    <w:tmpl w:val="EDD82C4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2706A2"/>
    <w:multiLevelType w:val="multilevel"/>
    <w:tmpl w:val="659462E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B0D4F5D"/>
    <w:multiLevelType w:val="hybridMultilevel"/>
    <w:tmpl w:val="B7CC887E"/>
    <w:lvl w:ilvl="0" w:tplc="CA220F06">
      <w:start w:val="3"/>
      <w:numFmt w:val="bullet"/>
      <w:lvlText w:val="-"/>
      <w:lvlJc w:val="left"/>
      <w:pPr>
        <w:ind w:left="720" w:hanging="360"/>
      </w:pPr>
      <w:rPr>
        <w:rFonts w:ascii="Times New Roman" w:eastAsiaTheme="minorHAnsi" w:hAnsi="Times New Roman" w:cs="Times New Roman" w:hint="default"/>
        <w:b/>
        <w:color w:val="auto"/>
        <w:u w:val="singl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E82C89"/>
    <w:multiLevelType w:val="hybridMultilevel"/>
    <w:tmpl w:val="B664D2F0"/>
    <w:lvl w:ilvl="0" w:tplc="D8B2B482">
      <w:start w:val="1"/>
      <w:numFmt w:val="decimal"/>
      <w:lvlText w:val="%1)"/>
      <w:lvlJc w:val="left"/>
      <w:pPr>
        <w:ind w:left="360" w:hanging="360"/>
      </w:pPr>
      <w:rPr>
        <w:rFonts w:cstheme="minorBidi"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14432A1"/>
    <w:multiLevelType w:val="hybridMultilevel"/>
    <w:tmpl w:val="B5A0635A"/>
    <w:lvl w:ilvl="0" w:tplc="FFFFFFFF">
      <w:start w:val="1"/>
      <w:numFmt w:val="decimal"/>
      <w:lvlText w:val="%1)"/>
      <w:lvlJc w:val="left"/>
      <w:pPr>
        <w:ind w:left="360" w:hanging="360"/>
      </w:pPr>
      <w:rPr>
        <w:rFonts w:cstheme="minorBid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50239D2"/>
    <w:multiLevelType w:val="hybridMultilevel"/>
    <w:tmpl w:val="758C16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C27F8E"/>
    <w:multiLevelType w:val="hybridMultilevel"/>
    <w:tmpl w:val="B5A0635A"/>
    <w:lvl w:ilvl="0" w:tplc="FFFFFFFF">
      <w:start w:val="1"/>
      <w:numFmt w:val="decimal"/>
      <w:lvlText w:val="%1)"/>
      <w:lvlJc w:val="left"/>
      <w:pPr>
        <w:ind w:left="360" w:hanging="360"/>
      </w:pPr>
      <w:rPr>
        <w:rFonts w:cstheme="minorBid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6C151ED"/>
    <w:multiLevelType w:val="hybridMultilevel"/>
    <w:tmpl w:val="A838D538"/>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8820670"/>
    <w:multiLevelType w:val="hybridMultilevel"/>
    <w:tmpl w:val="3B14DED8"/>
    <w:lvl w:ilvl="0" w:tplc="9C30534E">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814B5B"/>
    <w:multiLevelType w:val="hybridMultilevel"/>
    <w:tmpl w:val="32205E94"/>
    <w:lvl w:ilvl="0" w:tplc="72F21288">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6651D4"/>
    <w:multiLevelType w:val="multilevel"/>
    <w:tmpl w:val="DAEE675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457F5858"/>
    <w:multiLevelType w:val="hybridMultilevel"/>
    <w:tmpl w:val="F59021A2"/>
    <w:lvl w:ilvl="0" w:tplc="04050011">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5DC48AD"/>
    <w:multiLevelType w:val="hybridMultilevel"/>
    <w:tmpl w:val="D7D0E290"/>
    <w:lvl w:ilvl="0" w:tplc="C3B8E11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6445A34"/>
    <w:multiLevelType w:val="hybridMultilevel"/>
    <w:tmpl w:val="B674FB0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5C7CCF"/>
    <w:multiLevelType w:val="hybridMultilevel"/>
    <w:tmpl w:val="11CADA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B026378"/>
    <w:multiLevelType w:val="hybridMultilevel"/>
    <w:tmpl w:val="FCE0E0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B13521A"/>
    <w:multiLevelType w:val="hybridMultilevel"/>
    <w:tmpl w:val="F40E41BA"/>
    <w:lvl w:ilvl="0" w:tplc="FFFFFFFF">
      <w:start w:val="1"/>
      <w:numFmt w:val="decimal"/>
      <w:lvlText w:val="%1)"/>
      <w:lvlJc w:val="left"/>
      <w:pPr>
        <w:ind w:left="360" w:hanging="360"/>
      </w:pPr>
      <w:rPr>
        <w:rFonts w:cstheme="minorBid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1C9584A"/>
    <w:multiLevelType w:val="multilevel"/>
    <w:tmpl w:val="A0F67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98102FC"/>
    <w:multiLevelType w:val="hybridMultilevel"/>
    <w:tmpl w:val="23E2FE2A"/>
    <w:lvl w:ilvl="0" w:tplc="47AAAF56">
      <w:start w:val="1"/>
      <w:numFmt w:val="decimal"/>
      <w:lvlText w:val="%1)"/>
      <w:lvlJc w:val="left"/>
      <w:pPr>
        <w:ind w:left="360" w:hanging="360"/>
      </w:pPr>
      <w:rPr>
        <w:rFonts w:hint="default"/>
        <w:b/>
        <w:bCs/>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B0D549C"/>
    <w:multiLevelType w:val="multilevel"/>
    <w:tmpl w:val="44585846"/>
    <w:lvl w:ilvl="0">
      <w:start w:val="1"/>
      <w:numFmt w:val="bullet"/>
      <w:lvlText w:val="-"/>
      <w:lvlJc w:val="left"/>
      <w:pPr>
        <w:ind w:left="1080" w:hanging="360"/>
      </w:pPr>
      <w:rPr>
        <w:rFonts w:ascii="Ebrima" w:eastAsia="Ebrima" w:hAnsi="Ebrima" w:cs="Ebrima"/>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3" w15:restartNumberingAfterBreak="0">
    <w:nsid w:val="5B9A5D56"/>
    <w:multiLevelType w:val="multilevel"/>
    <w:tmpl w:val="100C0C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5E331C3A"/>
    <w:multiLevelType w:val="hybridMultilevel"/>
    <w:tmpl w:val="1FFA408C"/>
    <w:lvl w:ilvl="0" w:tplc="AA72545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2B0445"/>
    <w:multiLevelType w:val="hybridMultilevel"/>
    <w:tmpl w:val="C75CBF06"/>
    <w:lvl w:ilvl="0" w:tplc="E7AC5F8A">
      <w:start w:val="1"/>
      <w:numFmt w:val="decimal"/>
      <w:lvlText w:val="%1)"/>
      <w:lvlJc w:val="left"/>
      <w:pPr>
        <w:ind w:left="720" w:hanging="360"/>
      </w:pPr>
      <w:rPr>
        <w:rFonts w:eastAsia="NSimSun"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5300EF"/>
    <w:multiLevelType w:val="multilevel"/>
    <w:tmpl w:val="136EB9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4677E05"/>
    <w:multiLevelType w:val="hybridMultilevel"/>
    <w:tmpl w:val="B8E22E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5B2319"/>
    <w:multiLevelType w:val="hybridMultilevel"/>
    <w:tmpl w:val="352E7146"/>
    <w:lvl w:ilvl="0" w:tplc="7FD8F96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9FB1BCF"/>
    <w:multiLevelType w:val="hybridMultilevel"/>
    <w:tmpl w:val="FA2C0B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725D06"/>
    <w:multiLevelType w:val="hybridMultilevel"/>
    <w:tmpl w:val="F9BE9F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C676731"/>
    <w:multiLevelType w:val="hybridMultilevel"/>
    <w:tmpl w:val="D2F0C802"/>
    <w:lvl w:ilvl="0" w:tplc="5E7C3FA4">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60322D"/>
    <w:multiLevelType w:val="hybridMultilevel"/>
    <w:tmpl w:val="18280D04"/>
    <w:lvl w:ilvl="0" w:tplc="D95C3166">
      <w:start w:val="9"/>
      <w:numFmt w:val="decimal"/>
      <w:lvlText w:val="%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E631740"/>
    <w:multiLevelType w:val="multilevel"/>
    <w:tmpl w:val="5E346A44"/>
    <w:lvl w:ilvl="0">
      <w:start w:val="1"/>
      <w:numFmt w:val="bullet"/>
      <w:lvlText w:val="-"/>
      <w:lvlJc w:val="left"/>
      <w:pPr>
        <w:ind w:left="360" w:hanging="360"/>
      </w:pPr>
      <w:rPr>
        <w:rFonts w:ascii="Ebrima" w:eastAsia="Ebrima" w:hAnsi="Ebrima" w:cs="Ebrima"/>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4" w15:restartNumberingAfterBreak="0">
    <w:nsid w:val="70C34962"/>
    <w:multiLevelType w:val="hybridMultilevel"/>
    <w:tmpl w:val="B5A0635A"/>
    <w:lvl w:ilvl="0" w:tplc="FFFFFFFF">
      <w:start w:val="1"/>
      <w:numFmt w:val="decimal"/>
      <w:lvlText w:val="%1)"/>
      <w:lvlJc w:val="left"/>
      <w:pPr>
        <w:ind w:left="360" w:hanging="360"/>
      </w:pPr>
      <w:rPr>
        <w:rFonts w:cstheme="minorBid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13B2262"/>
    <w:multiLevelType w:val="hybridMultilevel"/>
    <w:tmpl w:val="B664D2F0"/>
    <w:lvl w:ilvl="0" w:tplc="FFFFFFFF">
      <w:start w:val="1"/>
      <w:numFmt w:val="decimal"/>
      <w:lvlText w:val="%1)"/>
      <w:lvlJc w:val="left"/>
      <w:pPr>
        <w:ind w:left="360" w:hanging="360"/>
      </w:pPr>
      <w:rPr>
        <w:rFonts w:cstheme="minorBidi"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72224A9D"/>
    <w:multiLevelType w:val="hybridMultilevel"/>
    <w:tmpl w:val="8F3C786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8E284B"/>
    <w:multiLevelType w:val="hybridMultilevel"/>
    <w:tmpl w:val="48D4764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824575B"/>
    <w:multiLevelType w:val="hybridMultilevel"/>
    <w:tmpl w:val="998ADE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8B34133"/>
    <w:multiLevelType w:val="multilevel"/>
    <w:tmpl w:val="22C682D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0" w15:restartNumberingAfterBreak="0">
    <w:nsid w:val="791D1CBB"/>
    <w:multiLevelType w:val="hybridMultilevel"/>
    <w:tmpl w:val="211454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9686FC8"/>
    <w:multiLevelType w:val="hybridMultilevel"/>
    <w:tmpl w:val="D7D0E290"/>
    <w:lvl w:ilvl="0" w:tplc="C3B8E11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FCC18A6"/>
    <w:multiLevelType w:val="hybridMultilevel"/>
    <w:tmpl w:val="49D4BE1A"/>
    <w:lvl w:ilvl="0" w:tplc="04050011">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65968429">
    <w:abstractNumId w:val="48"/>
  </w:num>
  <w:num w:numId="2" w16cid:durableId="792215636">
    <w:abstractNumId w:val="34"/>
  </w:num>
  <w:num w:numId="3" w16cid:durableId="443774252">
    <w:abstractNumId w:val="38"/>
  </w:num>
  <w:num w:numId="4" w16cid:durableId="1699309862">
    <w:abstractNumId w:val="0"/>
  </w:num>
  <w:num w:numId="5" w16cid:durableId="811216284">
    <w:abstractNumId w:val="37"/>
  </w:num>
  <w:num w:numId="6" w16cid:durableId="720444994">
    <w:abstractNumId w:val="22"/>
  </w:num>
  <w:num w:numId="7" w16cid:durableId="1615867927">
    <w:abstractNumId w:val="4"/>
  </w:num>
  <w:num w:numId="8" w16cid:durableId="846209182">
    <w:abstractNumId w:val="33"/>
  </w:num>
  <w:num w:numId="9" w16cid:durableId="1881212142">
    <w:abstractNumId w:val="14"/>
  </w:num>
  <w:num w:numId="10" w16cid:durableId="14232992">
    <w:abstractNumId w:val="6"/>
  </w:num>
  <w:num w:numId="11" w16cid:durableId="947272502">
    <w:abstractNumId w:val="12"/>
  </w:num>
  <w:num w:numId="12" w16cid:durableId="151607588">
    <w:abstractNumId w:val="3"/>
  </w:num>
  <w:num w:numId="13" w16cid:durableId="7148838">
    <w:abstractNumId w:val="23"/>
  </w:num>
  <w:num w:numId="14" w16cid:durableId="308941010">
    <w:abstractNumId w:val="47"/>
  </w:num>
  <w:num w:numId="15" w16cid:durableId="941301575">
    <w:abstractNumId w:val="13"/>
  </w:num>
  <w:num w:numId="16" w16cid:durableId="1920626774">
    <w:abstractNumId w:val="46"/>
  </w:num>
  <w:num w:numId="17" w16cid:durableId="1965235946">
    <w:abstractNumId w:val="52"/>
  </w:num>
  <w:num w:numId="18" w16cid:durableId="162356132">
    <w:abstractNumId w:val="42"/>
  </w:num>
  <w:num w:numId="19" w16cid:durableId="1793666730">
    <w:abstractNumId w:val="2"/>
  </w:num>
  <w:num w:numId="20" w16cid:durableId="730664179">
    <w:abstractNumId w:val="24"/>
  </w:num>
  <w:num w:numId="21" w16cid:durableId="2078740013">
    <w:abstractNumId w:val="1"/>
  </w:num>
  <w:num w:numId="22" w16cid:durableId="317271624">
    <w:abstractNumId w:val="30"/>
  </w:num>
  <w:num w:numId="23" w16cid:durableId="2082287938">
    <w:abstractNumId w:val="36"/>
  </w:num>
  <w:num w:numId="24" w16cid:durableId="1944653348">
    <w:abstractNumId w:val="5"/>
  </w:num>
  <w:num w:numId="25" w16cid:durableId="1730762406">
    <w:abstractNumId w:val="41"/>
  </w:num>
  <w:num w:numId="26" w16cid:durableId="1443066657">
    <w:abstractNumId w:val="7"/>
  </w:num>
  <w:num w:numId="27" w16cid:durableId="1675185640">
    <w:abstractNumId w:val="21"/>
  </w:num>
  <w:num w:numId="28" w16cid:durableId="448471426">
    <w:abstractNumId w:val="26"/>
  </w:num>
  <w:num w:numId="29" w16cid:durableId="1099519943">
    <w:abstractNumId w:val="10"/>
  </w:num>
  <w:num w:numId="30" w16cid:durableId="1069883823">
    <w:abstractNumId w:val="43"/>
  </w:num>
  <w:num w:numId="31" w16cid:durableId="65030332">
    <w:abstractNumId w:val="32"/>
  </w:num>
  <w:num w:numId="32" w16cid:durableId="237445398">
    <w:abstractNumId w:val="49"/>
  </w:num>
  <w:num w:numId="33" w16cid:durableId="1920360625">
    <w:abstractNumId w:val="27"/>
  </w:num>
  <w:num w:numId="34" w16cid:durableId="1185748263">
    <w:abstractNumId w:val="18"/>
  </w:num>
  <w:num w:numId="35" w16cid:durableId="185142083">
    <w:abstractNumId w:val="51"/>
  </w:num>
  <w:num w:numId="36" w16cid:durableId="1657611848">
    <w:abstractNumId w:val="35"/>
  </w:num>
  <w:num w:numId="37" w16cid:durableId="326594864">
    <w:abstractNumId w:val="25"/>
  </w:num>
  <w:num w:numId="38" w16cid:durableId="1061251354">
    <w:abstractNumId w:val="31"/>
  </w:num>
  <w:num w:numId="39" w16cid:durableId="862210224">
    <w:abstractNumId w:val="16"/>
  </w:num>
  <w:num w:numId="40" w16cid:durableId="973365800">
    <w:abstractNumId w:val="15"/>
  </w:num>
  <w:num w:numId="41" w16cid:durableId="232929919">
    <w:abstractNumId w:val="9"/>
  </w:num>
  <w:num w:numId="42" w16cid:durableId="1030301146">
    <w:abstractNumId w:val="20"/>
  </w:num>
  <w:num w:numId="43" w16cid:durableId="207764480">
    <w:abstractNumId w:val="8"/>
  </w:num>
  <w:num w:numId="44" w16cid:durableId="1461533962">
    <w:abstractNumId w:val="17"/>
  </w:num>
  <w:num w:numId="45" w16cid:durableId="1068501376">
    <w:abstractNumId w:val="19"/>
  </w:num>
  <w:num w:numId="46" w16cid:durableId="737021585">
    <w:abstractNumId w:val="39"/>
  </w:num>
  <w:num w:numId="47" w16cid:durableId="1206478652">
    <w:abstractNumId w:val="44"/>
  </w:num>
  <w:num w:numId="48" w16cid:durableId="1392994264">
    <w:abstractNumId w:val="29"/>
  </w:num>
  <w:num w:numId="49" w16cid:durableId="1959750524">
    <w:abstractNumId w:val="45"/>
  </w:num>
  <w:num w:numId="50" w16cid:durableId="1648588273">
    <w:abstractNumId w:val="11"/>
  </w:num>
  <w:num w:numId="51" w16cid:durableId="1918633590">
    <w:abstractNumId w:val="50"/>
  </w:num>
  <w:num w:numId="52" w16cid:durableId="1369141742">
    <w:abstractNumId w:val="28"/>
  </w:num>
  <w:num w:numId="53" w16cid:durableId="127012013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TMS_Template_ID" w:val="0"/>
  </w:docVars>
  <w:rsids>
    <w:rsidRoot w:val="00046364"/>
    <w:rsid w:val="00002070"/>
    <w:rsid w:val="00002252"/>
    <w:rsid w:val="00005D09"/>
    <w:rsid w:val="0000750A"/>
    <w:rsid w:val="00007555"/>
    <w:rsid w:val="000075E5"/>
    <w:rsid w:val="00011795"/>
    <w:rsid w:val="00012D1B"/>
    <w:rsid w:val="00012DC4"/>
    <w:rsid w:val="00014500"/>
    <w:rsid w:val="00014E3A"/>
    <w:rsid w:val="00016278"/>
    <w:rsid w:val="00016416"/>
    <w:rsid w:val="00020649"/>
    <w:rsid w:val="000209C2"/>
    <w:rsid w:val="00021E7C"/>
    <w:rsid w:val="0002244D"/>
    <w:rsid w:val="000227F7"/>
    <w:rsid w:val="00022A0D"/>
    <w:rsid w:val="00022C81"/>
    <w:rsid w:val="00026A2D"/>
    <w:rsid w:val="000276C4"/>
    <w:rsid w:val="00031306"/>
    <w:rsid w:val="000313FD"/>
    <w:rsid w:val="00031F08"/>
    <w:rsid w:val="00034D5B"/>
    <w:rsid w:val="00035FA0"/>
    <w:rsid w:val="000365A8"/>
    <w:rsid w:val="00037EF7"/>
    <w:rsid w:val="00040CB3"/>
    <w:rsid w:val="00041567"/>
    <w:rsid w:val="00043EA5"/>
    <w:rsid w:val="00045AC4"/>
    <w:rsid w:val="00046364"/>
    <w:rsid w:val="00046661"/>
    <w:rsid w:val="000502C7"/>
    <w:rsid w:val="000523AA"/>
    <w:rsid w:val="00055DFD"/>
    <w:rsid w:val="0005619D"/>
    <w:rsid w:val="00057C41"/>
    <w:rsid w:val="00057EED"/>
    <w:rsid w:val="000605FA"/>
    <w:rsid w:val="00061A7F"/>
    <w:rsid w:val="00063574"/>
    <w:rsid w:val="00063A82"/>
    <w:rsid w:val="00064972"/>
    <w:rsid w:val="00065D3A"/>
    <w:rsid w:val="000675BD"/>
    <w:rsid w:val="00067A2A"/>
    <w:rsid w:val="00073DCB"/>
    <w:rsid w:val="00077A30"/>
    <w:rsid w:val="00077C46"/>
    <w:rsid w:val="00080BD1"/>
    <w:rsid w:val="000816B3"/>
    <w:rsid w:val="00083F8E"/>
    <w:rsid w:val="00083FFA"/>
    <w:rsid w:val="000846CA"/>
    <w:rsid w:val="00084C18"/>
    <w:rsid w:val="00085D16"/>
    <w:rsid w:val="00087C5C"/>
    <w:rsid w:val="00087D18"/>
    <w:rsid w:val="00090668"/>
    <w:rsid w:val="00092D74"/>
    <w:rsid w:val="00093687"/>
    <w:rsid w:val="00094D24"/>
    <w:rsid w:val="00094EBA"/>
    <w:rsid w:val="00096C63"/>
    <w:rsid w:val="000973CD"/>
    <w:rsid w:val="00097555"/>
    <w:rsid w:val="000A2270"/>
    <w:rsid w:val="000A2D82"/>
    <w:rsid w:val="000A3F88"/>
    <w:rsid w:val="000B1ED0"/>
    <w:rsid w:val="000B25A0"/>
    <w:rsid w:val="000B2E81"/>
    <w:rsid w:val="000B3366"/>
    <w:rsid w:val="000B363D"/>
    <w:rsid w:val="000B3D70"/>
    <w:rsid w:val="000B502B"/>
    <w:rsid w:val="000B730F"/>
    <w:rsid w:val="000C0600"/>
    <w:rsid w:val="000C257B"/>
    <w:rsid w:val="000C60D0"/>
    <w:rsid w:val="000C7B07"/>
    <w:rsid w:val="000D0D42"/>
    <w:rsid w:val="000D1F62"/>
    <w:rsid w:val="000D6486"/>
    <w:rsid w:val="000D6728"/>
    <w:rsid w:val="000D6BFC"/>
    <w:rsid w:val="000D7474"/>
    <w:rsid w:val="000D7675"/>
    <w:rsid w:val="000E1292"/>
    <w:rsid w:val="000E3097"/>
    <w:rsid w:val="000E515D"/>
    <w:rsid w:val="000E65D9"/>
    <w:rsid w:val="000E7371"/>
    <w:rsid w:val="000F05A0"/>
    <w:rsid w:val="000F3944"/>
    <w:rsid w:val="000F4D78"/>
    <w:rsid w:val="000F6F29"/>
    <w:rsid w:val="00101CC1"/>
    <w:rsid w:val="001050BD"/>
    <w:rsid w:val="00106AD1"/>
    <w:rsid w:val="00110C78"/>
    <w:rsid w:val="00114F3B"/>
    <w:rsid w:val="00116FEF"/>
    <w:rsid w:val="00117060"/>
    <w:rsid w:val="00120B26"/>
    <w:rsid w:val="00123F18"/>
    <w:rsid w:val="00125ACD"/>
    <w:rsid w:val="00126633"/>
    <w:rsid w:val="00126B46"/>
    <w:rsid w:val="001276AB"/>
    <w:rsid w:val="00130641"/>
    <w:rsid w:val="001320C5"/>
    <w:rsid w:val="001349BB"/>
    <w:rsid w:val="00134D9E"/>
    <w:rsid w:val="00135952"/>
    <w:rsid w:val="0013767F"/>
    <w:rsid w:val="00140C85"/>
    <w:rsid w:val="001426D2"/>
    <w:rsid w:val="00144559"/>
    <w:rsid w:val="0014545F"/>
    <w:rsid w:val="00146A32"/>
    <w:rsid w:val="00150393"/>
    <w:rsid w:val="00150B9E"/>
    <w:rsid w:val="0015177E"/>
    <w:rsid w:val="001551D5"/>
    <w:rsid w:val="00156551"/>
    <w:rsid w:val="00156892"/>
    <w:rsid w:val="001578C4"/>
    <w:rsid w:val="00157FF1"/>
    <w:rsid w:val="00160186"/>
    <w:rsid w:val="001605F5"/>
    <w:rsid w:val="00164E6F"/>
    <w:rsid w:val="001651D3"/>
    <w:rsid w:val="001702DA"/>
    <w:rsid w:val="0017313B"/>
    <w:rsid w:val="001763D8"/>
    <w:rsid w:val="00180470"/>
    <w:rsid w:val="001850C2"/>
    <w:rsid w:val="00191A8F"/>
    <w:rsid w:val="0019315C"/>
    <w:rsid w:val="00194575"/>
    <w:rsid w:val="001A2943"/>
    <w:rsid w:val="001A3FAA"/>
    <w:rsid w:val="001A42F3"/>
    <w:rsid w:val="001A5D01"/>
    <w:rsid w:val="001B0FB3"/>
    <w:rsid w:val="001B4DC6"/>
    <w:rsid w:val="001B4E56"/>
    <w:rsid w:val="001B6B0E"/>
    <w:rsid w:val="001D34CD"/>
    <w:rsid w:val="001D42AC"/>
    <w:rsid w:val="001D49FC"/>
    <w:rsid w:val="001D53D3"/>
    <w:rsid w:val="001E227E"/>
    <w:rsid w:val="001E5018"/>
    <w:rsid w:val="001E6FEE"/>
    <w:rsid w:val="001F03F0"/>
    <w:rsid w:val="001F215C"/>
    <w:rsid w:val="001F6330"/>
    <w:rsid w:val="001F7E51"/>
    <w:rsid w:val="001F7EAE"/>
    <w:rsid w:val="00203EEA"/>
    <w:rsid w:val="00206B9B"/>
    <w:rsid w:val="00207F2B"/>
    <w:rsid w:val="002101BC"/>
    <w:rsid w:val="00210562"/>
    <w:rsid w:val="00211228"/>
    <w:rsid w:val="002123BD"/>
    <w:rsid w:val="00212CFD"/>
    <w:rsid w:val="002154EE"/>
    <w:rsid w:val="002171D6"/>
    <w:rsid w:val="00220D56"/>
    <w:rsid w:val="002211E6"/>
    <w:rsid w:val="00225454"/>
    <w:rsid w:val="00227392"/>
    <w:rsid w:val="002278CD"/>
    <w:rsid w:val="00232A81"/>
    <w:rsid w:val="00233048"/>
    <w:rsid w:val="00234571"/>
    <w:rsid w:val="00235D3B"/>
    <w:rsid w:val="00237F00"/>
    <w:rsid w:val="00242A16"/>
    <w:rsid w:val="00245A2B"/>
    <w:rsid w:val="00245C95"/>
    <w:rsid w:val="00251024"/>
    <w:rsid w:val="0025155C"/>
    <w:rsid w:val="002517E7"/>
    <w:rsid w:val="00251C64"/>
    <w:rsid w:val="00253214"/>
    <w:rsid w:val="002533C0"/>
    <w:rsid w:val="002545E9"/>
    <w:rsid w:val="00255DF3"/>
    <w:rsid w:val="00261641"/>
    <w:rsid w:val="00261A2F"/>
    <w:rsid w:val="002664AC"/>
    <w:rsid w:val="002667A1"/>
    <w:rsid w:val="0026753A"/>
    <w:rsid w:val="00267767"/>
    <w:rsid w:val="002730C5"/>
    <w:rsid w:val="002732FF"/>
    <w:rsid w:val="0027368C"/>
    <w:rsid w:val="00273BB8"/>
    <w:rsid w:val="00273E78"/>
    <w:rsid w:val="00274592"/>
    <w:rsid w:val="00274DD7"/>
    <w:rsid w:val="002759AD"/>
    <w:rsid w:val="00277D33"/>
    <w:rsid w:val="00280118"/>
    <w:rsid w:val="00280501"/>
    <w:rsid w:val="00280E10"/>
    <w:rsid w:val="002817C4"/>
    <w:rsid w:val="00282515"/>
    <w:rsid w:val="00286FCD"/>
    <w:rsid w:val="00287863"/>
    <w:rsid w:val="0028799D"/>
    <w:rsid w:val="002900A9"/>
    <w:rsid w:val="0029068E"/>
    <w:rsid w:val="002917D8"/>
    <w:rsid w:val="00291D1C"/>
    <w:rsid w:val="002956EF"/>
    <w:rsid w:val="00295CDA"/>
    <w:rsid w:val="002968F8"/>
    <w:rsid w:val="00297A29"/>
    <w:rsid w:val="002A317E"/>
    <w:rsid w:val="002A333C"/>
    <w:rsid w:val="002A4A85"/>
    <w:rsid w:val="002A50E3"/>
    <w:rsid w:val="002A627E"/>
    <w:rsid w:val="002A6387"/>
    <w:rsid w:val="002B0188"/>
    <w:rsid w:val="002B043B"/>
    <w:rsid w:val="002B6341"/>
    <w:rsid w:val="002B6848"/>
    <w:rsid w:val="002C165B"/>
    <w:rsid w:val="002D25C6"/>
    <w:rsid w:val="002D2765"/>
    <w:rsid w:val="002D290B"/>
    <w:rsid w:val="002D2CC8"/>
    <w:rsid w:val="002D3908"/>
    <w:rsid w:val="002D5325"/>
    <w:rsid w:val="002E0262"/>
    <w:rsid w:val="002E12BE"/>
    <w:rsid w:val="002E46CE"/>
    <w:rsid w:val="002E4F68"/>
    <w:rsid w:val="002E6F7D"/>
    <w:rsid w:val="002E7AC3"/>
    <w:rsid w:val="002F0053"/>
    <w:rsid w:val="002F0337"/>
    <w:rsid w:val="002F0A36"/>
    <w:rsid w:val="002F1628"/>
    <w:rsid w:val="002F2707"/>
    <w:rsid w:val="002F2A92"/>
    <w:rsid w:val="002F37E5"/>
    <w:rsid w:val="002F435E"/>
    <w:rsid w:val="002F4F6D"/>
    <w:rsid w:val="002F53B5"/>
    <w:rsid w:val="002F71CD"/>
    <w:rsid w:val="00301B64"/>
    <w:rsid w:val="003022A7"/>
    <w:rsid w:val="00302F77"/>
    <w:rsid w:val="003072F0"/>
    <w:rsid w:val="00310044"/>
    <w:rsid w:val="0031099B"/>
    <w:rsid w:val="00311BEC"/>
    <w:rsid w:val="00313C44"/>
    <w:rsid w:val="00314614"/>
    <w:rsid w:val="003165E4"/>
    <w:rsid w:val="00321EC4"/>
    <w:rsid w:val="00325342"/>
    <w:rsid w:val="003265B3"/>
    <w:rsid w:val="00333B59"/>
    <w:rsid w:val="0033441A"/>
    <w:rsid w:val="00335087"/>
    <w:rsid w:val="003366FD"/>
    <w:rsid w:val="00336A8B"/>
    <w:rsid w:val="003421E7"/>
    <w:rsid w:val="003426D5"/>
    <w:rsid w:val="00344113"/>
    <w:rsid w:val="003441AC"/>
    <w:rsid w:val="003529C5"/>
    <w:rsid w:val="00354EA8"/>
    <w:rsid w:val="00360845"/>
    <w:rsid w:val="003611F5"/>
    <w:rsid w:val="003646A4"/>
    <w:rsid w:val="00364B86"/>
    <w:rsid w:val="0036645E"/>
    <w:rsid w:val="00375ED1"/>
    <w:rsid w:val="0037609D"/>
    <w:rsid w:val="0038307C"/>
    <w:rsid w:val="003838A2"/>
    <w:rsid w:val="00385AEB"/>
    <w:rsid w:val="003861FA"/>
    <w:rsid w:val="0038660A"/>
    <w:rsid w:val="003869BE"/>
    <w:rsid w:val="00392138"/>
    <w:rsid w:val="00392B7F"/>
    <w:rsid w:val="003936D6"/>
    <w:rsid w:val="0039568B"/>
    <w:rsid w:val="00395792"/>
    <w:rsid w:val="00395D07"/>
    <w:rsid w:val="003A079D"/>
    <w:rsid w:val="003A2D63"/>
    <w:rsid w:val="003A30F3"/>
    <w:rsid w:val="003A4173"/>
    <w:rsid w:val="003A4E99"/>
    <w:rsid w:val="003A5F6A"/>
    <w:rsid w:val="003A6B5F"/>
    <w:rsid w:val="003B09AD"/>
    <w:rsid w:val="003B0C0D"/>
    <w:rsid w:val="003B100D"/>
    <w:rsid w:val="003B592F"/>
    <w:rsid w:val="003B7050"/>
    <w:rsid w:val="003B7FEB"/>
    <w:rsid w:val="003C0761"/>
    <w:rsid w:val="003C4240"/>
    <w:rsid w:val="003C6D99"/>
    <w:rsid w:val="003C7C38"/>
    <w:rsid w:val="003D1795"/>
    <w:rsid w:val="003D43B8"/>
    <w:rsid w:val="003D7159"/>
    <w:rsid w:val="003D7451"/>
    <w:rsid w:val="003D796F"/>
    <w:rsid w:val="003E0648"/>
    <w:rsid w:val="003E4EC1"/>
    <w:rsid w:val="003E5F76"/>
    <w:rsid w:val="003E794A"/>
    <w:rsid w:val="003F0422"/>
    <w:rsid w:val="003F075A"/>
    <w:rsid w:val="003F2CF6"/>
    <w:rsid w:val="003F4A36"/>
    <w:rsid w:val="003F720D"/>
    <w:rsid w:val="00401E37"/>
    <w:rsid w:val="0040251D"/>
    <w:rsid w:val="004038C4"/>
    <w:rsid w:val="0040438A"/>
    <w:rsid w:val="0040447A"/>
    <w:rsid w:val="004060EB"/>
    <w:rsid w:val="00407ED4"/>
    <w:rsid w:val="0041211C"/>
    <w:rsid w:val="00414F2C"/>
    <w:rsid w:val="00415201"/>
    <w:rsid w:val="00427B91"/>
    <w:rsid w:val="004308A1"/>
    <w:rsid w:val="00433CC5"/>
    <w:rsid w:val="00440A68"/>
    <w:rsid w:val="004420D9"/>
    <w:rsid w:val="0044267E"/>
    <w:rsid w:val="0044615D"/>
    <w:rsid w:val="00450F13"/>
    <w:rsid w:val="00451569"/>
    <w:rsid w:val="00452E0B"/>
    <w:rsid w:val="00453888"/>
    <w:rsid w:val="00455EA8"/>
    <w:rsid w:val="00455F91"/>
    <w:rsid w:val="00457060"/>
    <w:rsid w:val="004578C2"/>
    <w:rsid w:val="0046213A"/>
    <w:rsid w:val="00463D65"/>
    <w:rsid w:val="00465A79"/>
    <w:rsid w:val="004677F0"/>
    <w:rsid w:val="0047191F"/>
    <w:rsid w:val="00472B90"/>
    <w:rsid w:val="0047307A"/>
    <w:rsid w:val="00476308"/>
    <w:rsid w:val="00477CB0"/>
    <w:rsid w:val="00483C82"/>
    <w:rsid w:val="00484C5F"/>
    <w:rsid w:val="004850CA"/>
    <w:rsid w:val="0048563B"/>
    <w:rsid w:val="00487737"/>
    <w:rsid w:val="004909D6"/>
    <w:rsid w:val="00491314"/>
    <w:rsid w:val="00491FD5"/>
    <w:rsid w:val="004922A4"/>
    <w:rsid w:val="00493505"/>
    <w:rsid w:val="0049405D"/>
    <w:rsid w:val="0049543B"/>
    <w:rsid w:val="00497422"/>
    <w:rsid w:val="004A53F4"/>
    <w:rsid w:val="004B0282"/>
    <w:rsid w:val="004B5056"/>
    <w:rsid w:val="004B6B28"/>
    <w:rsid w:val="004B71B2"/>
    <w:rsid w:val="004B7494"/>
    <w:rsid w:val="004B76B6"/>
    <w:rsid w:val="004B7A43"/>
    <w:rsid w:val="004C03F5"/>
    <w:rsid w:val="004C1200"/>
    <w:rsid w:val="004C2193"/>
    <w:rsid w:val="004C2570"/>
    <w:rsid w:val="004C31FB"/>
    <w:rsid w:val="004C3B28"/>
    <w:rsid w:val="004C3DCF"/>
    <w:rsid w:val="004C686F"/>
    <w:rsid w:val="004C7F28"/>
    <w:rsid w:val="004D1B19"/>
    <w:rsid w:val="004D32C4"/>
    <w:rsid w:val="004D6CAF"/>
    <w:rsid w:val="004E1E87"/>
    <w:rsid w:val="004E291C"/>
    <w:rsid w:val="004E35D9"/>
    <w:rsid w:val="004E4F32"/>
    <w:rsid w:val="004E5922"/>
    <w:rsid w:val="004E66E8"/>
    <w:rsid w:val="004E6AF8"/>
    <w:rsid w:val="004E711C"/>
    <w:rsid w:val="004F495E"/>
    <w:rsid w:val="004F4BF5"/>
    <w:rsid w:val="004F5622"/>
    <w:rsid w:val="004F5627"/>
    <w:rsid w:val="0050018E"/>
    <w:rsid w:val="005030D4"/>
    <w:rsid w:val="00504104"/>
    <w:rsid w:val="0050590A"/>
    <w:rsid w:val="00507620"/>
    <w:rsid w:val="0050798E"/>
    <w:rsid w:val="00510C12"/>
    <w:rsid w:val="00511089"/>
    <w:rsid w:val="00514F0C"/>
    <w:rsid w:val="005158D8"/>
    <w:rsid w:val="0051617C"/>
    <w:rsid w:val="00517272"/>
    <w:rsid w:val="00521477"/>
    <w:rsid w:val="005230FB"/>
    <w:rsid w:val="00523B3B"/>
    <w:rsid w:val="00523B4F"/>
    <w:rsid w:val="005300FE"/>
    <w:rsid w:val="00530B00"/>
    <w:rsid w:val="00533BB1"/>
    <w:rsid w:val="005343EE"/>
    <w:rsid w:val="00535D60"/>
    <w:rsid w:val="00542391"/>
    <w:rsid w:val="00542E9C"/>
    <w:rsid w:val="00543301"/>
    <w:rsid w:val="00545104"/>
    <w:rsid w:val="00545CB2"/>
    <w:rsid w:val="00546E92"/>
    <w:rsid w:val="0054798B"/>
    <w:rsid w:val="00555C52"/>
    <w:rsid w:val="00557531"/>
    <w:rsid w:val="005603F5"/>
    <w:rsid w:val="00562AD7"/>
    <w:rsid w:val="00564921"/>
    <w:rsid w:val="00565002"/>
    <w:rsid w:val="005675FB"/>
    <w:rsid w:val="005718E9"/>
    <w:rsid w:val="005735B1"/>
    <w:rsid w:val="005751E6"/>
    <w:rsid w:val="00576E23"/>
    <w:rsid w:val="00581212"/>
    <w:rsid w:val="00582693"/>
    <w:rsid w:val="0058631E"/>
    <w:rsid w:val="00591E4B"/>
    <w:rsid w:val="00592A0E"/>
    <w:rsid w:val="00594CDE"/>
    <w:rsid w:val="00594F8C"/>
    <w:rsid w:val="00597A72"/>
    <w:rsid w:val="005A0116"/>
    <w:rsid w:val="005A06C3"/>
    <w:rsid w:val="005A1AE2"/>
    <w:rsid w:val="005A31A0"/>
    <w:rsid w:val="005A3B89"/>
    <w:rsid w:val="005A55B7"/>
    <w:rsid w:val="005B06BD"/>
    <w:rsid w:val="005B2802"/>
    <w:rsid w:val="005B3673"/>
    <w:rsid w:val="005C03BF"/>
    <w:rsid w:val="005C0460"/>
    <w:rsid w:val="005C2FA3"/>
    <w:rsid w:val="005C32A2"/>
    <w:rsid w:val="005C50AB"/>
    <w:rsid w:val="005C5918"/>
    <w:rsid w:val="005C622C"/>
    <w:rsid w:val="005C6626"/>
    <w:rsid w:val="005C751F"/>
    <w:rsid w:val="005D68A4"/>
    <w:rsid w:val="005E002B"/>
    <w:rsid w:val="005E055F"/>
    <w:rsid w:val="005E0734"/>
    <w:rsid w:val="005E26CB"/>
    <w:rsid w:val="005E6416"/>
    <w:rsid w:val="005E6995"/>
    <w:rsid w:val="005E6D2F"/>
    <w:rsid w:val="005F47EF"/>
    <w:rsid w:val="005F5411"/>
    <w:rsid w:val="005F6618"/>
    <w:rsid w:val="005F687F"/>
    <w:rsid w:val="005F6969"/>
    <w:rsid w:val="005F6F7B"/>
    <w:rsid w:val="0060108C"/>
    <w:rsid w:val="00602B8B"/>
    <w:rsid w:val="006117D6"/>
    <w:rsid w:val="00612968"/>
    <w:rsid w:val="0061452E"/>
    <w:rsid w:val="00615A24"/>
    <w:rsid w:val="006161EF"/>
    <w:rsid w:val="006163AF"/>
    <w:rsid w:val="00616E29"/>
    <w:rsid w:val="006204C2"/>
    <w:rsid w:val="006222FC"/>
    <w:rsid w:val="00623D16"/>
    <w:rsid w:val="006241B2"/>
    <w:rsid w:val="006245CE"/>
    <w:rsid w:val="00624BAB"/>
    <w:rsid w:val="00627AF9"/>
    <w:rsid w:val="00627BF0"/>
    <w:rsid w:val="00627E71"/>
    <w:rsid w:val="006302CD"/>
    <w:rsid w:val="00630459"/>
    <w:rsid w:val="00632036"/>
    <w:rsid w:val="00633460"/>
    <w:rsid w:val="0064237A"/>
    <w:rsid w:val="006428A1"/>
    <w:rsid w:val="006452F2"/>
    <w:rsid w:val="00645989"/>
    <w:rsid w:val="006462B4"/>
    <w:rsid w:val="006468AF"/>
    <w:rsid w:val="006473A9"/>
    <w:rsid w:val="00650D76"/>
    <w:rsid w:val="00651A5A"/>
    <w:rsid w:val="00652432"/>
    <w:rsid w:val="00654B6A"/>
    <w:rsid w:val="00655721"/>
    <w:rsid w:val="00655A6E"/>
    <w:rsid w:val="00657EB1"/>
    <w:rsid w:val="00660221"/>
    <w:rsid w:val="0066417C"/>
    <w:rsid w:val="00664331"/>
    <w:rsid w:val="006648D8"/>
    <w:rsid w:val="006675FB"/>
    <w:rsid w:val="00672EC6"/>
    <w:rsid w:val="00674538"/>
    <w:rsid w:val="00675C2C"/>
    <w:rsid w:val="006769C7"/>
    <w:rsid w:val="0068010D"/>
    <w:rsid w:val="0068062F"/>
    <w:rsid w:val="00680A12"/>
    <w:rsid w:val="006867B4"/>
    <w:rsid w:val="00686C21"/>
    <w:rsid w:val="0068758A"/>
    <w:rsid w:val="00691550"/>
    <w:rsid w:val="00692862"/>
    <w:rsid w:val="00692A2F"/>
    <w:rsid w:val="00693572"/>
    <w:rsid w:val="00693C70"/>
    <w:rsid w:val="0069667E"/>
    <w:rsid w:val="006A5F74"/>
    <w:rsid w:val="006B1FDA"/>
    <w:rsid w:val="006B267E"/>
    <w:rsid w:val="006B2D3D"/>
    <w:rsid w:val="006B3F1C"/>
    <w:rsid w:val="006B620C"/>
    <w:rsid w:val="006B6A57"/>
    <w:rsid w:val="006B6BD8"/>
    <w:rsid w:val="006C2011"/>
    <w:rsid w:val="006C287B"/>
    <w:rsid w:val="006C32F4"/>
    <w:rsid w:val="006C5431"/>
    <w:rsid w:val="006C5E79"/>
    <w:rsid w:val="006D0C49"/>
    <w:rsid w:val="006D1F0A"/>
    <w:rsid w:val="006D54B2"/>
    <w:rsid w:val="006D5B3A"/>
    <w:rsid w:val="006E0B68"/>
    <w:rsid w:val="006E5B46"/>
    <w:rsid w:val="006F1122"/>
    <w:rsid w:val="006F1370"/>
    <w:rsid w:val="006F6865"/>
    <w:rsid w:val="006F7524"/>
    <w:rsid w:val="006F7F16"/>
    <w:rsid w:val="00701FD3"/>
    <w:rsid w:val="00704244"/>
    <w:rsid w:val="00704DEF"/>
    <w:rsid w:val="00705886"/>
    <w:rsid w:val="00706026"/>
    <w:rsid w:val="007061F2"/>
    <w:rsid w:val="00710F6E"/>
    <w:rsid w:val="00711AB4"/>
    <w:rsid w:val="007154A6"/>
    <w:rsid w:val="00717054"/>
    <w:rsid w:val="007176E7"/>
    <w:rsid w:val="00723460"/>
    <w:rsid w:val="00725624"/>
    <w:rsid w:val="00725D17"/>
    <w:rsid w:val="0072677C"/>
    <w:rsid w:val="007307FD"/>
    <w:rsid w:val="007319F3"/>
    <w:rsid w:val="0073238F"/>
    <w:rsid w:val="00732C47"/>
    <w:rsid w:val="00733BFB"/>
    <w:rsid w:val="0073686B"/>
    <w:rsid w:val="00736EFF"/>
    <w:rsid w:val="00737906"/>
    <w:rsid w:val="00737967"/>
    <w:rsid w:val="00737A7E"/>
    <w:rsid w:val="0074064C"/>
    <w:rsid w:val="00741A0F"/>
    <w:rsid w:val="00743EA8"/>
    <w:rsid w:val="007443D0"/>
    <w:rsid w:val="00744C05"/>
    <w:rsid w:val="007471E1"/>
    <w:rsid w:val="00750337"/>
    <w:rsid w:val="0075491A"/>
    <w:rsid w:val="00754CFD"/>
    <w:rsid w:val="00757DFD"/>
    <w:rsid w:val="00761977"/>
    <w:rsid w:val="00761A90"/>
    <w:rsid w:val="007637D3"/>
    <w:rsid w:val="00763B25"/>
    <w:rsid w:val="00766CED"/>
    <w:rsid w:val="007675A7"/>
    <w:rsid w:val="00770264"/>
    <w:rsid w:val="00771DA6"/>
    <w:rsid w:val="00772930"/>
    <w:rsid w:val="0077366C"/>
    <w:rsid w:val="00774B6C"/>
    <w:rsid w:val="00774D8C"/>
    <w:rsid w:val="00777E35"/>
    <w:rsid w:val="00780890"/>
    <w:rsid w:val="00780FE1"/>
    <w:rsid w:val="00781F3E"/>
    <w:rsid w:val="00781FBD"/>
    <w:rsid w:val="00783651"/>
    <w:rsid w:val="00785879"/>
    <w:rsid w:val="00792687"/>
    <w:rsid w:val="00792CE1"/>
    <w:rsid w:val="00794262"/>
    <w:rsid w:val="00795C60"/>
    <w:rsid w:val="007975EC"/>
    <w:rsid w:val="007A0716"/>
    <w:rsid w:val="007A15BE"/>
    <w:rsid w:val="007A44E8"/>
    <w:rsid w:val="007A6BEF"/>
    <w:rsid w:val="007B13E6"/>
    <w:rsid w:val="007B3B3E"/>
    <w:rsid w:val="007B517A"/>
    <w:rsid w:val="007B54BD"/>
    <w:rsid w:val="007C0CE4"/>
    <w:rsid w:val="007C4B19"/>
    <w:rsid w:val="007C539F"/>
    <w:rsid w:val="007C5A63"/>
    <w:rsid w:val="007C6716"/>
    <w:rsid w:val="007D0FEA"/>
    <w:rsid w:val="007D18EE"/>
    <w:rsid w:val="007D22FC"/>
    <w:rsid w:val="007D3395"/>
    <w:rsid w:val="007D59C6"/>
    <w:rsid w:val="007D6D0F"/>
    <w:rsid w:val="007E3CA2"/>
    <w:rsid w:val="007E3E40"/>
    <w:rsid w:val="007E46FF"/>
    <w:rsid w:val="007E4B93"/>
    <w:rsid w:val="007E605F"/>
    <w:rsid w:val="007E6DA2"/>
    <w:rsid w:val="007F0AC8"/>
    <w:rsid w:val="008009CE"/>
    <w:rsid w:val="00800E70"/>
    <w:rsid w:val="00800F3C"/>
    <w:rsid w:val="00800F81"/>
    <w:rsid w:val="00801B7B"/>
    <w:rsid w:val="00804AAE"/>
    <w:rsid w:val="00804C13"/>
    <w:rsid w:val="008111EF"/>
    <w:rsid w:val="00812FA5"/>
    <w:rsid w:val="00814D79"/>
    <w:rsid w:val="00820F97"/>
    <w:rsid w:val="008224B2"/>
    <w:rsid w:val="0084142D"/>
    <w:rsid w:val="0084469A"/>
    <w:rsid w:val="00844B30"/>
    <w:rsid w:val="00846E81"/>
    <w:rsid w:val="00847125"/>
    <w:rsid w:val="00851B34"/>
    <w:rsid w:val="0085299D"/>
    <w:rsid w:val="00852DF0"/>
    <w:rsid w:val="00861F0E"/>
    <w:rsid w:val="008624F3"/>
    <w:rsid w:val="008630F5"/>
    <w:rsid w:val="00865B29"/>
    <w:rsid w:val="00865C85"/>
    <w:rsid w:val="00865F55"/>
    <w:rsid w:val="00866A2B"/>
    <w:rsid w:val="0086732C"/>
    <w:rsid w:val="00871F17"/>
    <w:rsid w:val="00872227"/>
    <w:rsid w:val="0087251F"/>
    <w:rsid w:val="00872C80"/>
    <w:rsid w:val="0087537A"/>
    <w:rsid w:val="00883A9C"/>
    <w:rsid w:val="00884554"/>
    <w:rsid w:val="00885F19"/>
    <w:rsid w:val="00885FE0"/>
    <w:rsid w:val="00886903"/>
    <w:rsid w:val="00887550"/>
    <w:rsid w:val="008876D1"/>
    <w:rsid w:val="008915CB"/>
    <w:rsid w:val="008936B0"/>
    <w:rsid w:val="008A31E6"/>
    <w:rsid w:val="008A569F"/>
    <w:rsid w:val="008A57E8"/>
    <w:rsid w:val="008A7650"/>
    <w:rsid w:val="008B18CB"/>
    <w:rsid w:val="008B2079"/>
    <w:rsid w:val="008B2E99"/>
    <w:rsid w:val="008B4FA1"/>
    <w:rsid w:val="008B592C"/>
    <w:rsid w:val="008C0D60"/>
    <w:rsid w:val="008C1DC2"/>
    <w:rsid w:val="008C5B3A"/>
    <w:rsid w:val="008D1983"/>
    <w:rsid w:val="008D34CF"/>
    <w:rsid w:val="008D6E6C"/>
    <w:rsid w:val="008D707D"/>
    <w:rsid w:val="008E3085"/>
    <w:rsid w:val="008E331D"/>
    <w:rsid w:val="008E36ED"/>
    <w:rsid w:val="008E4E00"/>
    <w:rsid w:val="008E636E"/>
    <w:rsid w:val="008F369E"/>
    <w:rsid w:val="008F79FC"/>
    <w:rsid w:val="009047F0"/>
    <w:rsid w:val="00906E24"/>
    <w:rsid w:val="00911135"/>
    <w:rsid w:val="009137B3"/>
    <w:rsid w:val="0091626E"/>
    <w:rsid w:val="009172C6"/>
    <w:rsid w:val="009226EC"/>
    <w:rsid w:val="0092435E"/>
    <w:rsid w:val="00927CBA"/>
    <w:rsid w:val="00930BAE"/>
    <w:rsid w:val="00940356"/>
    <w:rsid w:val="009409E0"/>
    <w:rsid w:val="009411A1"/>
    <w:rsid w:val="00941A56"/>
    <w:rsid w:val="00941D86"/>
    <w:rsid w:val="009430BF"/>
    <w:rsid w:val="00943952"/>
    <w:rsid w:val="00943BB2"/>
    <w:rsid w:val="00944ED9"/>
    <w:rsid w:val="00952BC3"/>
    <w:rsid w:val="009550CE"/>
    <w:rsid w:val="00955899"/>
    <w:rsid w:val="00963773"/>
    <w:rsid w:val="00967FA5"/>
    <w:rsid w:val="00970C9D"/>
    <w:rsid w:val="0097262F"/>
    <w:rsid w:val="00972810"/>
    <w:rsid w:val="009753C1"/>
    <w:rsid w:val="00976DA0"/>
    <w:rsid w:val="00980E29"/>
    <w:rsid w:val="00981718"/>
    <w:rsid w:val="009819B3"/>
    <w:rsid w:val="00982042"/>
    <w:rsid w:val="009845A7"/>
    <w:rsid w:val="00986ECF"/>
    <w:rsid w:val="0099285C"/>
    <w:rsid w:val="00992C1B"/>
    <w:rsid w:val="009952C6"/>
    <w:rsid w:val="009A07C4"/>
    <w:rsid w:val="009A4C43"/>
    <w:rsid w:val="009A4E0D"/>
    <w:rsid w:val="009A52F0"/>
    <w:rsid w:val="009A5765"/>
    <w:rsid w:val="009A585B"/>
    <w:rsid w:val="009B2C77"/>
    <w:rsid w:val="009B2D07"/>
    <w:rsid w:val="009B69C0"/>
    <w:rsid w:val="009B6F5B"/>
    <w:rsid w:val="009C136B"/>
    <w:rsid w:val="009C1402"/>
    <w:rsid w:val="009D16ED"/>
    <w:rsid w:val="009D1955"/>
    <w:rsid w:val="009D19C9"/>
    <w:rsid w:val="009D352C"/>
    <w:rsid w:val="009D6225"/>
    <w:rsid w:val="009D624F"/>
    <w:rsid w:val="009D6E1A"/>
    <w:rsid w:val="009D78A2"/>
    <w:rsid w:val="009D7CFB"/>
    <w:rsid w:val="009E0FDE"/>
    <w:rsid w:val="009E10C4"/>
    <w:rsid w:val="009E1748"/>
    <w:rsid w:val="009E1A9A"/>
    <w:rsid w:val="009E32B9"/>
    <w:rsid w:val="009E3480"/>
    <w:rsid w:val="009E6DF0"/>
    <w:rsid w:val="009E740F"/>
    <w:rsid w:val="009F0131"/>
    <w:rsid w:val="009F04DB"/>
    <w:rsid w:val="009F07D5"/>
    <w:rsid w:val="009F2019"/>
    <w:rsid w:val="009F3B5A"/>
    <w:rsid w:val="009F6913"/>
    <w:rsid w:val="00A002E5"/>
    <w:rsid w:val="00A01857"/>
    <w:rsid w:val="00A01A51"/>
    <w:rsid w:val="00A06810"/>
    <w:rsid w:val="00A100C8"/>
    <w:rsid w:val="00A1078E"/>
    <w:rsid w:val="00A136DA"/>
    <w:rsid w:val="00A13786"/>
    <w:rsid w:val="00A13FB4"/>
    <w:rsid w:val="00A14D4A"/>
    <w:rsid w:val="00A152BB"/>
    <w:rsid w:val="00A15D31"/>
    <w:rsid w:val="00A16360"/>
    <w:rsid w:val="00A163A3"/>
    <w:rsid w:val="00A176B5"/>
    <w:rsid w:val="00A220C9"/>
    <w:rsid w:val="00A23C8B"/>
    <w:rsid w:val="00A26738"/>
    <w:rsid w:val="00A269E5"/>
    <w:rsid w:val="00A27BA5"/>
    <w:rsid w:val="00A27C3A"/>
    <w:rsid w:val="00A32D0C"/>
    <w:rsid w:val="00A34647"/>
    <w:rsid w:val="00A34EE1"/>
    <w:rsid w:val="00A350D8"/>
    <w:rsid w:val="00A354D6"/>
    <w:rsid w:val="00A40A22"/>
    <w:rsid w:val="00A417DB"/>
    <w:rsid w:val="00A42E57"/>
    <w:rsid w:val="00A432F1"/>
    <w:rsid w:val="00A441AE"/>
    <w:rsid w:val="00A44E11"/>
    <w:rsid w:val="00A46E0C"/>
    <w:rsid w:val="00A50AC1"/>
    <w:rsid w:val="00A51F31"/>
    <w:rsid w:val="00A52439"/>
    <w:rsid w:val="00A54936"/>
    <w:rsid w:val="00A56230"/>
    <w:rsid w:val="00A57B31"/>
    <w:rsid w:val="00A631D3"/>
    <w:rsid w:val="00A669F0"/>
    <w:rsid w:val="00A674DC"/>
    <w:rsid w:val="00A71487"/>
    <w:rsid w:val="00A7445E"/>
    <w:rsid w:val="00A74834"/>
    <w:rsid w:val="00A74D0A"/>
    <w:rsid w:val="00A7541C"/>
    <w:rsid w:val="00A83283"/>
    <w:rsid w:val="00A85050"/>
    <w:rsid w:val="00A85C34"/>
    <w:rsid w:val="00A86813"/>
    <w:rsid w:val="00A8701C"/>
    <w:rsid w:val="00A92BBE"/>
    <w:rsid w:val="00A94832"/>
    <w:rsid w:val="00AA074B"/>
    <w:rsid w:val="00AA21BA"/>
    <w:rsid w:val="00AA6EE8"/>
    <w:rsid w:val="00AA7A95"/>
    <w:rsid w:val="00AB3D87"/>
    <w:rsid w:val="00AB59D1"/>
    <w:rsid w:val="00AB607E"/>
    <w:rsid w:val="00AC0D2A"/>
    <w:rsid w:val="00AC1BC3"/>
    <w:rsid w:val="00AC574A"/>
    <w:rsid w:val="00AC6396"/>
    <w:rsid w:val="00AC785F"/>
    <w:rsid w:val="00AD104E"/>
    <w:rsid w:val="00AD1BBD"/>
    <w:rsid w:val="00AD4763"/>
    <w:rsid w:val="00AD4E33"/>
    <w:rsid w:val="00AD5E82"/>
    <w:rsid w:val="00AE04CD"/>
    <w:rsid w:val="00AE2661"/>
    <w:rsid w:val="00AE2F3C"/>
    <w:rsid w:val="00AE4620"/>
    <w:rsid w:val="00AE7928"/>
    <w:rsid w:val="00AE7E09"/>
    <w:rsid w:val="00AF2353"/>
    <w:rsid w:val="00AF339C"/>
    <w:rsid w:val="00AF42B3"/>
    <w:rsid w:val="00AF4E1F"/>
    <w:rsid w:val="00AF56B0"/>
    <w:rsid w:val="00AF7275"/>
    <w:rsid w:val="00B03672"/>
    <w:rsid w:val="00B05860"/>
    <w:rsid w:val="00B05880"/>
    <w:rsid w:val="00B100E1"/>
    <w:rsid w:val="00B118E2"/>
    <w:rsid w:val="00B141FC"/>
    <w:rsid w:val="00B14B21"/>
    <w:rsid w:val="00B14CF1"/>
    <w:rsid w:val="00B1683B"/>
    <w:rsid w:val="00B211A8"/>
    <w:rsid w:val="00B21FFB"/>
    <w:rsid w:val="00B23427"/>
    <w:rsid w:val="00B258AF"/>
    <w:rsid w:val="00B25F60"/>
    <w:rsid w:val="00B272BC"/>
    <w:rsid w:val="00B3160A"/>
    <w:rsid w:val="00B33097"/>
    <w:rsid w:val="00B3424D"/>
    <w:rsid w:val="00B34893"/>
    <w:rsid w:val="00B348B3"/>
    <w:rsid w:val="00B34EB5"/>
    <w:rsid w:val="00B34F59"/>
    <w:rsid w:val="00B3589A"/>
    <w:rsid w:val="00B35FD3"/>
    <w:rsid w:val="00B457EF"/>
    <w:rsid w:val="00B469D2"/>
    <w:rsid w:val="00B50299"/>
    <w:rsid w:val="00B5206D"/>
    <w:rsid w:val="00B55752"/>
    <w:rsid w:val="00B56138"/>
    <w:rsid w:val="00B57898"/>
    <w:rsid w:val="00B6030F"/>
    <w:rsid w:val="00B61728"/>
    <w:rsid w:val="00B71456"/>
    <w:rsid w:val="00B7399E"/>
    <w:rsid w:val="00B73CC5"/>
    <w:rsid w:val="00B76BCD"/>
    <w:rsid w:val="00B77D6E"/>
    <w:rsid w:val="00B77DCB"/>
    <w:rsid w:val="00B85FB2"/>
    <w:rsid w:val="00B8758A"/>
    <w:rsid w:val="00B9162A"/>
    <w:rsid w:val="00B92B99"/>
    <w:rsid w:val="00B92FE5"/>
    <w:rsid w:val="00B93401"/>
    <w:rsid w:val="00B97723"/>
    <w:rsid w:val="00BA1B57"/>
    <w:rsid w:val="00BA313D"/>
    <w:rsid w:val="00BA60D8"/>
    <w:rsid w:val="00BA6628"/>
    <w:rsid w:val="00BA6D58"/>
    <w:rsid w:val="00BA70C9"/>
    <w:rsid w:val="00BB0379"/>
    <w:rsid w:val="00BB1508"/>
    <w:rsid w:val="00BB1C29"/>
    <w:rsid w:val="00BB5C54"/>
    <w:rsid w:val="00BB7DEC"/>
    <w:rsid w:val="00BC08BC"/>
    <w:rsid w:val="00BC1C2B"/>
    <w:rsid w:val="00BC2A17"/>
    <w:rsid w:val="00BC336F"/>
    <w:rsid w:val="00BC59ED"/>
    <w:rsid w:val="00BC6EB2"/>
    <w:rsid w:val="00BD1964"/>
    <w:rsid w:val="00BD338A"/>
    <w:rsid w:val="00BD3765"/>
    <w:rsid w:val="00BD38AB"/>
    <w:rsid w:val="00BD3D10"/>
    <w:rsid w:val="00BE10C5"/>
    <w:rsid w:val="00BE1236"/>
    <w:rsid w:val="00BE1338"/>
    <w:rsid w:val="00BE2E73"/>
    <w:rsid w:val="00BE3659"/>
    <w:rsid w:val="00BE3BFA"/>
    <w:rsid w:val="00BE6C49"/>
    <w:rsid w:val="00BF1111"/>
    <w:rsid w:val="00BF432B"/>
    <w:rsid w:val="00BF6287"/>
    <w:rsid w:val="00C00CAE"/>
    <w:rsid w:val="00C01CC4"/>
    <w:rsid w:val="00C0447F"/>
    <w:rsid w:val="00C061B2"/>
    <w:rsid w:val="00C066C1"/>
    <w:rsid w:val="00C06ABF"/>
    <w:rsid w:val="00C10600"/>
    <w:rsid w:val="00C124FF"/>
    <w:rsid w:val="00C127DA"/>
    <w:rsid w:val="00C12F4B"/>
    <w:rsid w:val="00C13589"/>
    <w:rsid w:val="00C14571"/>
    <w:rsid w:val="00C153EF"/>
    <w:rsid w:val="00C15B5D"/>
    <w:rsid w:val="00C2078F"/>
    <w:rsid w:val="00C23851"/>
    <w:rsid w:val="00C238AB"/>
    <w:rsid w:val="00C26008"/>
    <w:rsid w:val="00C26DD6"/>
    <w:rsid w:val="00C35286"/>
    <w:rsid w:val="00C3674B"/>
    <w:rsid w:val="00C401C8"/>
    <w:rsid w:val="00C42411"/>
    <w:rsid w:val="00C4296C"/>
    <w:rsid w:val="00C4426E"/>
    <w:rsid w:val="00C44C02"/>
    <w:rsid w:val="00C50A27"/>
    <w:rsid w:val="00C50E73"/>
    <w:rsid w:val="00C511AD"/>
    <w:rsid w:val="00C5224B"/>
    <w:rsid w:val="00C54776"/>
    <w:rsid w:val="00C54CBD"/>
    <w:rsid w:val="00C553CD"/>
    <w:rsid w:val="00C55798"/>
    <w:rsid w:val="00C61D82"/>
    <w:rsid w:val="00C70D65"/>
    <w:rsid w:val="00C70FF5"/>
    <w:rsid w:val="00C75310"/>
    <w:rsid w:val="00C75F67"/>
    <w:rsid w:val="00C81109"/>
    <w:rsid w:val="00C82382"/>
    <w:rsid w:val="00C848D0"/>
    <w:rsid w:val="00C84D57"/>
    <w:rsid w:val="00C86BAB"/>
    <w:rsid w:val="00C92BB3"/>
    <w:rsid w:val="00C93A92"/>
    <w:rsid w:val="00CA2C19"/>
    <w:rsid w:val="00CA2EE7"/>
    <w:rsid w:val="00CA5262"/>
    <w:rsid w:val="00CA6031"/>
    <w:rsid w:val="00CA6B73"/>
    <w:rsid w:val="00CA715C"/>
    <w:rsid w:val="00CB16CF"/>
    <w:rsid w:val="00CB365C"/>
    <w:rsid w:val="00CB38FE"/>
    <w:rsid w:val="00CB4A70"/>
    <w:rsid w:val="00CB55B6"/>
    <w:rsid w:val="00CB575A"/>
    <w:rsid w:val="00CB5769"/>
    <w:rsid w:val="00CB61E5"/>
    <w:rsid w:val="00CB69A3"/>
    <w:rsid w:val="00CB6B46"/>
    <w:rsid w:val="00CC144E"/>
    <w:rsid w:val="00CC3E21"/>
    <w:rsid w:val="00CC4309"/>
    <w:rsid w:val="00CC4BC5"/>
    <w:rsid w:val="00CC6089"/>
    <w:rsid w:val="00CC78C2"/>
    <w:rsid w:val="00CD1383"/>
    <w:rsid w:val="00CD2CF3"/>
    <w:rsid w:val="00CD4AD4"/>
    <w:rsid w:val="00CD5D67"/>
    <w:rsid w:val="00CD6CDF"/>
    <w:rsid w:val="00CD7802"/>
    <w:rsid w:val="00CE0327"/>
    <w:rsid w:val="00CE402C"/>
    <w:rsid w:val="00CE66C2"/>
    <w:rsid w:val="00CE6894"/>
    <w:rsid w:val="00CE7706"/>
    <w:rsid w:val="00CF63DB"/>
    <w:rsid w:val="00D00966"/>
    <w:rsid w:val="00D01C03"/>
    <w:rsid w:val="00D026F6"/>
    <w:rsid w:val="00D05467"/>
    <w:rsid w:val="00D058D6"/>
    <w:rsid w:val="00D06D3A"/>
    <w:rsid w:val="00D07604"/>
    <w:rsid w:val="00D079DE"/>
    <w:rsid w:val="00D11D45"/>
    <w:rsid w:val="00D13B81"/>
    <w:rsid w:val="00D20860"/>
    <w:rsid w:val="00D21DAA"/>
    <w:rsid w:val="00D25E8A"/>
    <w:rsid w:val="00D31A23"/>
    <w:rsid w:val="00D32F34"/>
    <w:rsid w:val="00D35925"/>
    <w:rsid w:val="00D35D5F"/>
    <w:rsid w:val="00D409B0"/>
    <w:rsid w:val="00D41D4E"/>
    <w:rsid w:val="00D41DA7"/>
    <w:rsid w:val="00D41E28"/>
    <w:rsid w:val="00D45A9A"/>
    <w:rsid w:val="00D4715E"/>
    <w:rsid w:val="00D471AF"/>
    <w:rsid w:val="00D47D92"/>
    <w:rsid w:val="00D50D53"/>
    <w:rsid w:val="00D514DB"/>
    <w:rsid w:val="00D51E9A"/>
    <w:rsid w:val="00D528A5"/>
    <w:rsid w:val="00D5434F"/>
    <w:rsid w:val="00D5521A"/>
    <w:rsid w:val="00D61CFD"/>
    <w:rsid w:val="00D61ED0"/>
    <w:rsid w:val="00D623C4"/>
    <w:rsid w:val="00D64CAC"/>
    <w:rsid w:val="00D67073"/>
    <w:rsid w:val="00D71786"/>
    <w:rsid w:val="00D72B58"/>
    <w:rsid w:val="00D734D2"/>
    <w:rsid w:val="00D73D44"/>
    <w:rsid w:val="00D74259"/>
    <w:rsid w:val="00D74F48"/>
    <w:rsid w:val="00D80C0B"/>
    <w:rsid w:val="00D8159A"/>
    <w:rsid w:val="00D8459B"/>
    <w:rsid w:val="00D849C7"/>
    <w:rsid w:val="00D84CC1"/>
    <w:rsid w:val="00D855FF"/>
    <w:rsid w:val="00D87926"/>
    <w:rsid w:val="00D92611"/>
    <w:rsid w:val="00D92670"/>
    <w:rsid w:val="00D94469"/>
    <w:rsid w:val="00D96572"/>
    <w:rsid w:val="00D96D02"/>
    <w:rsid w:val="00DA435C"/>
    <w:rsid w:val="00DA5745"/>
    <w:rsid w:val="00DA7759"/>
    <w:rsid w:val="00DB0F13"/>
    <w:rsid w:val="00DB1671"/>
    <w:rsid w:val="00DB1BC8"/>
    <w:rsid w:val="00DB1F8F"/>
    <w:rsid w:val="00DB22B8"/>
    <w:rsid w:val="00DB5E43"/>
    <w:rsid w:val="00DB6FFB"/>
    <w:rsid w:val="00DC0518"/>
    <w:rsid w:val="00DC0690"/>
    <w:rsid w:val="00DC0901"/>
    <w:rsid w:val="00DC1434"/>
    <w:rsid w:val="00DC14FE"/>
    <w:rsid w:val="00DC151F"/>
    <w:rsid w:val="00DC2165"/>
    <w:rsid w:val="00DC27F9"/>
    <w:rsid w:val="00DC4F9A"/>
    <w:rsid w:val="00DC5866"/>
    <w:rsid w:val="00DC58A2"/>
    <w:rsid w:val="00DC6EA6"/>
    <w:rsid w:val="00DD167D"/>
    <w:rsid w:val="00DD28BC"/>
    <w:rsid w:val="00DD463F"/>
    <w:rsid w:val="00DE3290"/>
    <w:rsid w:val="00DE374D"/>
    <w:rsid w:val="00DE51E0"/>
    <w:rsid w:val="00DE71E9"/>
    <w:rsid w:val="00DE73D8"/>
    <w:rsid w:val="00DF4FD2"/>
    <w:rsid w:val="00DF74BD"/>
    <w:rsid w:val="00E003A2"/>
    <w:rsid w:val="00E003CB"/>
    <w:rsid w:val="00E00EDA"/>
    <w:rsid w:val="00E01A80"/>
    <w:rsid w:val="00E0224F"/>
    <w:rsid w:val="00E031E4"/>
    <w:rsid w:val="00E1019B"/>
    <w:rsid w:val="00E13BEB"/>
    <w:rsid w:val="00E1417C"/>
    <w:rsid w:val="00E15D98"/>
    <w:rsid w:val="00E16EB4"/>
    <w:rsid w:val="00E20A17"/>
    <w:rsid w:val="00E2133B"/>
    <w:rsid w:val="00E23227"/>
    <w:rsid w:val="00E26635"/>
    <w:rsid w:val="00E26825"/>
    <w:rsid w:val="00E27C80"/>
    <w:rsid w:val="00E302A9"/>
    <w:rsid w:val="00E30C48"/>
    <w:rsid w:val="00E3263B"/>
    <w:rsid w:val="00E33502"/>
    <w:rsid w:val="00E3728B"/>
    <w:rsid w:val="00E37D7B"/>
    <w:rsid w:val="00E4028B"/>
    <w:rsid w:val="00E40991"/>
    <w:rsid w:val="00E437DA"/>
    <w:rsid w:val="00E45B44"/>
    <w:rsid w:val="00E460EC"/>
    <w:rsid w:val="00E51668"/>
    <w:rsid w:val="00E516F0"/>
    <w:rsid w:val="00E5316E"/>
    <w:rsid w:val="00E548E2"/>
    <w:rsid w:val="00E5528F"/>
    <w:rsid w:val="00E55934"/>
    <w:rsid w:val="00E56754"/>
    <w:rsid w:val="00E6395A"/>
    <w:rsid w:val="00E63994"/>
    <w:rsid w:val="00E64E13"/>
    <w:rsid w:val="00E656E6"/>
    <w:rsid w:val="00E65C96"/>
    <w:rsid w:val="00E706D2"/>
    <w:rsid w:val="00E71227"/>
    <w:rsid w:val="00E80E4A"/>
    <w:rsid w:val="00E8401E"/>
    <w:rsid w:val="00E86852"/>
    <w:rsid w:val="00E86A8E"/>
    <w:rsid w:val="00E93462"/>
    <w:rsid w:val="00E94371"/>
    <w:rsid w:val="00EA0CF1"/>
    <w:rsid w:val="00EA12AC"/>
    <w:rsid w:val="00EA4709"/>
    <w:rsid w:val="00EA4E79"/>
    <w:rsid w:val="00EA567E"/>
    <w:rsid w:val="00EB00CA"/>
    <w:rsid w:val="00EB09F1"/>
    <w:rsid w:val="00EB0CDE"/>
    <w:rsid w:val="00EB3682"/>
    <w:rsid w:val="00EB6928"/>
    <w:rsid w:val="00EC2DA8"/>
    <w:rsid w:val="00EC3978"/>
    <w:rsid w:val="00EC72CE"/>
    <w:rsid w:val="00ED2607"/>
    <w:rsid w:val="00ED2878"/>
    <w:rsid w:val="00ED3EEA"/>
    <w:rsid w:val="00ED49FF"/>
    <w:rsid w:val="00ED6F34"/>
    <w:rsid w:val="00ED72A6"/>
    <w:rsid w:val="00EE10D8"/>
    <w:rsid w:val="00EE179F"/>
    <w:rsid w:val="00EE3267"/>
    <w:rsid w:val="00EE4C2B"/>
    <w:rsid w:val="00EE5FB5"/>
    <w:rsid w:val="00EE7B4A"/>
    <w:rsid w:val="00EE7E2D"/>
    <w:rsid w:val="00EF1A6D"/>
    <w:rsid w:val="00EF586A"/>
    <w:rsid w:val="00EF7E5D"/>
    <w:rsid w:val="00F02104"/>
    <w:rsid w:val="00F02777"/>
    <w:rsid w:val="00F05101"/>
    <w:rsid w:val="00F05464"/>
    <w:rsid w:val="00F14E08"/>
    <w:rsid w:val="00F17EC9"/>
    <w:rsid w:val="00F24C36"/>
    <w:rsid w:val="00F24D55"/>
    <w:rsid w:val="00F25679"/>
    <w:rsid w:val="00F25E5A"/>
    <w:rsid w:val="00F314B8"/>
    <w:rsid w:val="00F319FA"/>
    <w:rsid w:val="00F336D8"/>
    <w:rsid w:val="00F34F09"/>
    <w:rsid w:val="00F35BB4"/>
    <w:rsid w:val="00F37A87"/>
    <w:rsid w:val="00F40A16"/>
    <w:rsid w:val="00F42E8B"/>
    <w:rsid w:val="00F44B54"/>
    <w:rsid w:val="00F47EFA"/>
    <w:rsid w:val="00F51D4B"/>
    <w:rsid w:val="00F5240F"/>
    <w:rsid w:val="00F53719"/>
    <w:rsid w:val="00F5740B"/>
    <w:rsid w:val="00F57F4D"/>
    <w:rsid w:val="00F60D08"/>
    <w:rsid w:val="00F66852"/>
    <w:rsid w:val="00F674F9"/>
    <w:rsid w:val="00F709F0"/>
    <w:rsid w:val="00F72172"/>
    <w:rsid w:val="00F73965"/>
    <w:rsid w:val="00F7443E"/>
    <w:rsid w:val="00F74867"/>
    <w:rsid w:val="00F755DC"/>
    <w:rsid w:val="00F75901"/>
    <w:rsid w:val="00F76D1F"/>
    <w:rsid w:val="00F779EC"/>
    <w:rsid w:val="00F80948"/>
    <w:rsid w:val="00F8133D"/>
    <w:rsid w:val="00F81811"/>
    <w:rsid w:val="00F8347B"/>
    <w:rsid w:val="00F83B6E"/>
    <w:rsid w:val="00F8510F"/>
    <w:rsid w:val="00F8765C"/>
    <w:rsid w:val="00F90A35"/>
    <w:rsid w:val="00F90EF9"/>
    <w:rsid w:val="00F918F2"/>
    <w:rsid w:val="00F957D4"/>
    <w:rsid w:val="00FA087F"/>
    <w:rsid w:val="00FA1540"/>
    <w:rsid w:val="00FA20CF"/>
    <w:rsid w:val="00FA2DD7"/>
    <w:rsid w:val="00FA60AC"/>
    <w:rsid w:val="00FA6B8A"/>
    <w:rsid w:val="00FA7127"/>
    <w:rsid w:val="00FB437F"/>
    <w:rsid w:val="00FB6D2C"/>
    <w:rsid w:val="00FB758B"/>
    <w:rsid w:val="00FC14EE"/>
    <w:rsid w:val="00FC557D"/>
    <w:rsid w:val="00FC5664"/>
    <w:rsid w:val="00FD370D"/>
    <w:rsid w:val="00FD7B21"/>
    <w:rsid w:val="00FE305E"/>
    <w:rsid w:val="00FE504C"/>
    <w:rsid w:val="00FE5901"/>
    <w:rsid w:val="00FE7429"/>
    <w:rsid w:val="00FF0390"/>
    <w:rsid w:val="00FF1245"/>
    <w:rsid w:val="00FF438E"/>
    <w:rsid w:val="00FF53EA"/>
    <w:rsid w:val="00FF58DB"/>
    <w:rsid w:val="00FF7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A2AB3"/>
  <w15:docId w15:val="{B784A1ED-8021-4C33-932D-C3542983C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13FD"/>
  </w:style>
  <w:style w:type="paragraph" w:styleId="Nadpis1">
    <w:name w:val="heading 1"/>
    <w:basedOn w:val="Normln"/>
    <w:next w:val="Normln"/>
    <w:link w:val="Nadpis1Char"/>
    <w:uiPriority w:val="9"/>
    <w:qFormat/>
    <w:rsid w:val="009E0F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EE7B4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link w:val="Nadpis4Char"/>
    <w:uiPriority w:val="9"/>
    <w:qFormat/>
    <w:rsid w:val="00E71227"/>
    <w:pPr>
      <w:spacing w:before="100" w:beforeAutospacing="1" w:after="100" w:afterAutospacing="1" w:line="240" w:lineRule="auto"/>
      <w:outlineLvl w:val="3"/>
    </w:pPr>
    <w:rPr>
      <w:rFonts w:ascii="Times New Roman" w:eastAsia="Times New Roman" w:hAnsi="Times New Roman" w:cs="Times New Roman"/>
      <w:b/>
      <w:bCs/>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converted-space">
    <w:name w:val="apple-converted-space"/>
    <w:basedOn w:val="Standardnpsmoodstavce"/>
    <w:rsid w:val="00046364"/>
  </w:style>
  <w:style w:type="paragraph" w:styleId="Zhlav">
    <w:name w:val="header"/>
    <w:basedOn w:val="Normln"/>
    <w:link w:val="ZhlavChar"/>
    <w:uiPriority w:val="99"/>
    <w:unhideWhenUsed/>
    <w:rsid w:val="004E592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5922"/>
  </w:style>
  <w:style w:type="paragraph" w:styleId="Zpat">
    <w:name w:val="footer"/>
    <w:basedOn w:val="Normln"/>
    <w:link w:val="ZpatChar"/>
    <w:uiPriority w:val="99"/>
    <w:unhideWhenUsed/>
    <w:rsid w:val="004E5922"/>
    <w:pPr>
      <w:tabs>
        <w:tab w:val="center" w:pos="4536"/>
        <w:tab w:val="right" w:pos="9072"/>
      </w:tabs>
      <w:spacing w:after="0" w:line="240" w:lineRule="auto"/>
    </w:pPr>
  </w:style>
  <w:style w:type="character" w:customStyle="1" w:styleId="ZpatChar">
    <w:name w:val="Zápatí Char"/>
    <w:basedOn w:val="Standardnpsmoodstavce"/>
    <w:link w:val="Zpat"/>
    <w:uiPriority w:val="99"/>
    <w:rsid w:val="004E5922"/>
  </w:style>
  <w:style w:type="paragraph" w:styleId="Textbubliny">
    <w:name w:val="Balloon Text"/>
    <w:basedOn w:val="Normln"/>
    <w:link w:val="TextbublinyChar"/>
    <w:uiPriority w:val="99"/>
    <w:semiHidden/>
    <w:unhideWhenUsed/>
    <w:rsid w:val="004E59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E5922"/>
    <w:rPr>
      <w:rFonts w:ascii="Tahoma" w:hAnsi="Tahoma" w:cs="Tahoma"/>
      <w:sz w:val="16"/>
      <w:szCs w:val="16"/>
    </w:rPr>
  </w:style>
  <w:style w:type="character" w:styleId="Hypertextovodkaz">
    <w:name w:val="Hyperlink"/>
    <w:uiPriority w:val="99"/>
    <w:unhideWhenUsed/>
    <w:rsid w:val="004E5922"/>
    <w:rPr>
      <w:color w:val="0000FF"/>
      <w:u w:val="single"/>
    </w:rPr>
  </w:style>
  <w:style w:type="paragraph" w:styleId="Odstavecseseznamem">
    <w:name w:val="List Paragraph"/>
    <w:aliases w:val="Odstavec_muj,Nad,Odstavec cíl se seznamem,Odstavec se seznamem5"/>
    <w:basedOn w:val="Normln"/>
    <w:link w:val="OdstavecseseznamemChar"/>
    <w:uiPriority w:val="35"/>
    <w:qFormat/>
    <w:rsid w:val="000E65D9"/>
    <w:pPr>
      <w:ind w:left="720"/>
      <w:contextualSpacing/>
    </w:pPr>
  </w:style>
  <w:style w:type="paragraph" w:customStyle="1" w:styleId="justified">
    <w:name w:val="justified"/>
    <w:basedOn w:val="Normln"/>
    <w:rsid w:val="00AC574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E636E"/>
    <w:rPr>
      <w:b/>
      <w:bCs/>
    </w:rPr>
  </w:style>
  <w:style w:type="character" w:customStyle="1" w:styleId="Nadpis4Char">
    <w:name w:val="Nadpis 4 Char"/>
    <w:basedOn w:val="Standardnpsmoodstavce"/>
    <w:link w:val="Nadpis4"/>
    <w:uiPriority w:val="9"/>
    <w:rsid w:val="00E71227"/>
    <w:rPr>
      <w:rFonts w:ascii="Times New Roman" w:eastAsia="Times New Roman" w:hAnsi="Times New Roman" w:cs="Times New Roman"/>
      <w:b/>
      <w:bCs/>
      <w:sz w:val="24"/>
      <w:szCs w:val="24"/>
      <w:lang w:eastAsia="cs-CZ"/>
    </w:rPr>
  </w:style>
  <w:style w:type="table" w:styleId="Mkatabulky">
    <w:name w:val="Table Grid"/>
    <w:basedOn w:val="Normlntabulka"/>
    <w:uiPriority w:val="59"/>
    <w:rsid w:val="00927CBA"/>
    <w:pPr>
      <w:spacing w:after="0" w:line="240" w:lineRule="auto"/>
    </w:pPr>
    <w:rPr>
      <w:rFonts w:ascii="Franklin Gothic Book" w:hAnsi="Franklin Gothic Book"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Odstavec_muj Char,Nad Char,Odstavec cíl se seznamem Char,Odstavec se seznamem5 Char"/>
    <w:link w:val="Odstavecseseznamem"/>
    <w:uiPriority w:val="35"/>
    <w:qFormat/>
    <w:rsid w:val="00927CBA"/>
  </w:style>
  <w:style w:type="paragraph" w:customStyle="1" w:styleId="ti-art">
    <w:name w:val="ti-art"/>
    <w:basedOn w:val="Normln"/>
    <w:rsid w:val="00555C52"/>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odnadpis">
    <w:name w:val="Subtitle"/>
    <w:basedOn w:val="Normln"/>
    <w:next w:val="Normln"/>
    <w:link w:val="PodnadpisChar"/>
    <w:uiPriority w:val="11"/>
    <w:qFormat/>
    <w:rsid w:val="00555C52"/>
    <w:pPr>
      <w:numPr>
        <w:ilvl w:val="1"/>
      </w:numPr>
      <w:spacing w:before="100" w:beforeAutospacing="1" w:after="100" w:afterAutospacing="1"/>
      <w:ind w:left="284"/>
    </w:pPr>
    <w:rPr>
      <w:rFonts w:eastAsiaTheme="majorEastAsia" w:cstheme="majorBidi"/>
      <w:i/>
      <w:iCs/>
      <w:color w:val="000000" w:themeColor="text1"/>
      <w:spacing w:val="15"/>
      <w:sz w:val="18"/>
      <w:szCs w:val="24"/>
    </w:rPr>
  </w:style>
  <w:style w:type="character" w:customStyle="1" w:styleId="PodnadpisChar">
    <w:name w:val="Podnadpis Char"/>
    <w:basedOn w:val="Standardnpsmoodstavce"/>
    <w:link w:val="Podnadpis"/>
    <w:uiPriority w:val="11"/>
    <w:rsid w:val="00555C52"/>
    <w:rPr>
      <w:rFonts w:eastAsiaTheme="majorEastAsia" w:cstheme="majorBidi"/>
      <w:i/>
      <w:iCs/>
      <w:color w:val="000000" w:themeColor="text1"/>
      <w:spacing w:val="15"/>
      <w:sz w:val="18"/>
      <w:szCs w:val="24"/>
    </w:rPr>
  </w:style>
  <w:style w:type="paragraph" w:styleId="Textpoznpodarou">
    <w:name w:val="footnote text"/>
    <w:aliases w:val="fn"/>
    <w:basedOn w:val="Normln"/>
    <w:link w:val="TextpoznpodarouChar"/>
    <w:rsid w:val="00976DA0"/>
    <w:pPr>
      <w:spacing w:before="60" w:after="6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aliases w:val="fn Char"/>
    <w:basedOn w:val="Standardnpsmoodstavce"/>
    <w:link w:val="Textpoznpodarou"/>
    <w:rsid w:val="00976DA0"/>
    <w:rPr>
      <w:rFonts w:ascii="Times New Roman" w:eastAsia="Times New Roman" w:hAnsi="Times New Roman" w:cs="Times New Roman"/>
      <w:sz w:val="20"/>
      <w:szCs w:val="20"/>
      <w:lang w:eastAsia="cs-CZ"/>
    </w:rPr>
  </w:style>
  <w:style w:type="character" w:styleId="Znakapoznpodarou">
    <w:name w:val="footnote reference"/>
    <w:semiHidden/>
    <w:rsid w:val="00976DA0"/>
    <w:rPr>
      <w:rFonts w:ascii="Times New Roman" w:hAnsi="Times New Roman" w:cs="Times New Roman"/>
      <w:sz w:val="20"/>
      <w:vertAlign w:val="superscript"/>
      <w:lang w:val="fr-FR"/>
    </w:rPr>
  </w:style>
  <w:style w:type="paragraph" w:styleId="Bezmezer">
    <w:name w:val="No Spacing"/>
    <w:uiPriority w:val="1"/>
    <w:qFormat/>
    <w:rsid w:val="00976DA0"/>
    <w:pPr>
      <w:spacing w:after="0" w:line="240" w:lineRule="auto"/>
    </w:pPr>
    <w:rPr>
      <w:rFonts w:ascii="Calibri" w:eastAsia="Calibri" w:hAnsi="Calibri" w:cs="Times New Roman"/>
      <w:lang w:val="en-US"/>
    </w:rPr>
  </w:style>
  <w:style w:type="character" w:customStyle="1" w:styleId="Nadpis2Char">
    <w:name w:val="Nadpis 2 Char"/>
    <w:basedOn w:val="Standardnpsmoodstavce"/>
    <w:link w:val="Nadpis2"/>
    <w:uiPriority w:val="9"/>
    <w:semiHidden/>
    <w:rsid w:val="00EE7B4A"/>
    <w:rPr>
      <w:rFonts w:asciiTheme="majorHAnsi" w:eastAsiaTheme="majorEastAsia" w:hAnsiTheme="majorHAnsi" w:cstheme="majorBidi"/>
      <w:color w:val="365F91" w:themeColor="accent1" w:themeShade="BF"/>
      <w:sz w:val="26"/>
      <w:szCs w:val="26"/>
    </w:rPr>
  </w:style>
  <w:style w:type="character" w:styleId="Nevyeenzmnka">
    <w:name w:val="Unresolved Mention"/>
    <w:basedOn w:val="Standardnpsmoodstavce"/>
    <w:uiPriority w:val="99"/>
    <w:semiHidden/>
    <w:unhideWhenUsed/>
    <w:rsid w:val="003D7451"/>
    <w:rPr>
      <w:color w:val="605E5C"/>
      <w:shd w:val="clear" w:color="auto" w:fill="E1DFDD"/>
    </w:rPr>
  </w:style>
  <w:style w:type="character" w:customStyle="1" w:styleId="xsptextcomputedfield">
    <w:name w:val="xsptextcomputedfield"/>
    <w:basedOn w:val="Standardnpsmoodstavce"/>
    <w:rsid w:val="00911135"/>
  </w:style>
  <w:style w:type="paragraph" w:styleId="Zkladntextodsazen">
    <w:name w:val="Body Text Indent"/>
    <w:basedOn w:val="Normln"/>
    <w:link w:val="ZkladntextodsazenChar"/>
    <w:uiPriority w:val="99"/>
    <w:unhideWhenUsed/>
    <w:rsid w:val="00523B4F"/>
    <w:pPr>
      <w:overflowPunct w:val="0"/>
      <w:autoSpaceDE w:val="0"/>
      <w:autoSpaceDN w:val="0"/>
      <w:adjustRightInd w:val="0"/>
      <w:spacing w:after="0" w:line="360" w:lineRule="auto"/>
      <w:ind w:firstLine="709"/>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uiPriority w:val="99"/>
    <w:rsid w:val="00523B4F"/>
    <w:rPr>
      <w:rFonts w:ascii="Times New Roman" w:eastAsia="Times New Roman" w:hAnsi="Times New Roman" w:cs="Times New Roman"/>
      <w:sz w:val="24"/>
      <w:szCs w:val="20"/>
      <w:lang w:eastAsia="cs-CZ"/>
    </w:rPr>
  </w:style>
  <w:style w:type="paragraph" w:customStyle="1" w:styleId="malnadpistunpodtren">
    <w:name w:val="malý nadpis tučně podtrženě"/>
    <w:basedOn w:val="Normln"/>
    <w:link w:val="malnadpistunpodtrenChar"/>
    <w:qFormat/>
    <w:rsid w:val="006452F2"/>
    <w:pPr>
      <w:keepNext/>
      <w:spacing w:before="120" w:after="0" w:line="360" w:lineRule="auto"/>
      <w:jc w:val="both"/>
      <w:textAlignment w:val="baseline"/>
    </w:pPr>
    <w:rPr>
      <w:rFonts w:ascii="Arial" w:eastAsia="Times New Roman" w:hAnsi="Arial" w:cs="Arial"/>
      <w:b/>
      <w:sz w:val="20"/>
      <w:szCs w:val="20"/>
      <w:u w:val="single"/>
      <w:lang w:eastAsia="cs-CZ"/>
    </w:rPr>
  </w:style>
  <w:style w:type="character" w:customStyle="1" w:styleId="malnadpistunpodtrenChar">
    <w:name w:val="malý nadpis tučně podtrženě Char"/>
    <w:basedOn w:val="Standardnpsmoodstavce"/>
    <w:link w:val="malnadpistunpodtren"/>
    <w:rsid w:val="006452F2"/>
    <w:rPr>
      <w:rFonts w:ascii="Arial" w:eastAsia="Times New Roman" w:hAnsi="Arial" w:cs="Arial"/>
      <w:b/>
      <w:sz w:val="20"/>
      <w:szCs w:val="20"/>
      <w:u w:val="single"/>
      <w:lang w:eastAsia="cs-CZ"/>
    </w:rPr>
  </w:style>
  <w:style w:type="paragraph" w:customStyle="1" w:styleId="Odstavecseseznamem1">
    <w:name w:val="Odstavec se seznamem1"/>
    <w:basedOn w:val="Normln"/>
    <w:rsid w:val="002171D6"/>
    <w:pPr>
      <w:suppressAutoHyphens/>
      <w:spacing w:after="160" w:line="240" w:lineRule="auto"/>
      <w:ind w:left="720"/>
      <w:contextualSpacing/>
    </w:pPr>
    <w:rPr>
      <w:rFonts w:ascii="Liberation Serif" w:eastAsia="NSimSun" w:hAnsi="Liberation Serif" w:cs="Arial Unicode MS"/>
      <w:kern w:val="2"/>
      <w:sz w:val="24"/>
      <w:szCs w:val="24"/>
      <w:lang w:eastAsia="zh-CN" w:bidi="hi-IN"/>
    </w:rPr>
  </w:style>
  <w:style w:type="character" w:styleId="Odkaznakoment">
    <w:name w:val="annotation reference"/>
    <w:basedOn w:val="Standardnpsmoodstavce"/>
    <w:uiPriority w:val="99"/>
    <w:semiHidden/>
    <w:unhideWhenUsed/>
    <w:rsid w:val="00BA6D58"/>
    <w:rPr>
      <w:sz w:val="16"/>
      <w:szCs w:val="16"/>
    </w:rPr>
  </w:style>
  <w:style w:type="paragraph" w:styleId="Textkomente">
    <w:name w:val="annotation text"/>
    <w:basedOn w:val="Normln"/>
    <w:link w:val="TextkomenteChar"/>
    <w:uiPriority w:val="99"/>
    <w:unhideWhenUsed/>
    <w:rsid w:val="00BA6D58"/>
    <w:pPr>
      <w:spacing w:line="240" w:lineRule="auto"/>
    </w:pPr>
    <w:rPr>
      <w:sz w:val="20"/>
      <w:szCs w:val="20"/>
    </w:rPr>
  </w:style>
  <w:style w:type="character" w:customStyle="1" w:styleId="TextkomenteChar">
    <w:name w:val="Text komentáře Char"/>
    <w:basedOn w:val="Standardnpsmoodstavce"/>
    <w:link w:val="Textkomente"/>
    <w:uiPriority w:val="99"/>
    <w:rsid w:val="00BA6D58"/>
    <w:rPr>
      <w:sz w:val="20"/>
      <w:szCs w:val="20"/>
    </w:rPr>
  </w:style>
  <w:style w:type="paragraph" w:styleId="Pedmtkomente">
    <w:name w:val="annotation subject"/>
    <w:basedOn w:val="Textkomente"/>
    <w:next w:val="Textkomente"/>
    <w:link w:val="PedmtkomenteChar"/>
    <w:uiPriority w:val="99"/>
    <w:semiHidden/>
    <w:unhideWhenUsed/>
    <w:rsid w:val="00BA6D58"/>
    <w:rPr>
      <w:b/>
      <w:bCs/>
    </w:rPr>
  </w:style>
  <w:style w:type="character" w:customStyle="1" w:styleId="PedmtkomenteChar">
    <w:name w:val="Předmět komentáře Char"/>
    <w:basedOn w:val="TextkomenteChar"/>
    <w:link w:val="Pedmtkomente"/>
    <w:uiPriority w:val="99"/>
    <w:semiHidden/>
    <w:rsid w:val="00BA6D58"/>
    <w:rPr>
      <w:b/>
      <w:bCs/>
      <w:sz w:val="20"/>
      <w:szCs w:val="20"/>
    </w:rPr>
  </w:style>
  <w:style w:type="paragraph" w:styleId="Revize">
    <w:name w:val="Revision"/>
    <w:hidden/>
    <w:uiPriority w:val="99"/>
    <w:semiHidden/>
    <w:rsid w:val="00E55934"/>
    <w:pPr>
      <w:spacing w:after="0" w:line="240" w:lineRule="auto"/>
    </w:pPr>
  </w:style>
  <w:style w:type="character" w:customStyle="1" w:styleId="Nadpis1Char">
    <w:name w:val="Nadpis 1 Char"/>
    <w:basedOn w:val="Standardnpsmoodstavce"/>
    <w:link w:val="Nadpis1"/>
    <w:uiPriority w:val="9"/>
    <w:rsid w:val="009E0FDE"/>
    <w:rPr>
      <w:rFonts w:asciiTheme="majorHAnsi" w:eastAsiaTheme="majorEastAsia" w:hAnsiTheme="majorHAnsi" w:cstheme="majorBidi"/>
      <w:color w:val="365F91" w:themeColor="accent1" w:themeShade="BF"/>
      <w:sz w:val="32"/>
      <w:szCs w:val="32"/>
    </w:rPr>
  </w:style>
  <w:style w:type="paragraph" w:styleId="Normlnweb">
    <w:name w:val="Normal (Web)"/>
    <w:basedOn w:val="Normln"/>
    <w:uiPriority w:val="99"/>
    <w:semiHidden/>
    <w:unhideWhenUsed/>
    <w:rsid w:val="0019315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17302">
      <w:bodyDiv w:val="1"/>
      <w:marLeft w:val="0"/>
      <w:marRight w:val="0"/>
      <w:marTop w:val="0"/>
      <w:marBottom w:val="0"/>
      <w:divBdr>
        <w:top w:val="none" w:sz="0" w:space="0" w:color="auto"/>
        <w:left w:val="none" w:sz="0" w:space="0" w:color="auto"/>
        <w:bottom w:val="none" w:sz="0" w:space="0" w:color="auto"/>
        <w:right w:val="none" w:sz="0" w:space="0" w:color="auto"/>
      </w:divBdr>
    </w:div>
    <w:div w:id="69039454">
      <w:bodyDiv w:val="1"/>
      <w:marLeft w:val="0"/>
      <w:marRight w:val="0"/>
      <w:marTop w:val="0"/>
      <w:marBottom w:val="0"/>
      <w:divBdr>
        <w:top w:val="none" w:sz="0" w:space="0" w:color="auto"/>
        <w:left w:val="none" w:sz="0" w:space="0" w:color="auto"/>
        <w:bottom w:val="none" w:sz="0" w:space="0" w:color="auto"/>
        <w:right w:val="none" w:sz="0" w:space="0" w:color="auto"/>
      </w:divBdr>
    </w:div>
    <w:div w:id="82186708">
      <w:bodyDiv w:val="1"/>
      <w:marLeft w:val="0"/>
      <w:marRight w:val="0"/>
      <w:marTop w:val="0"/>
      <w:marBottom w:val="0"/>
      <w:divBdr>
        <w:top w:val="none" w:sz="0" w:space="0" w:color="auto"/>
        <w:left w:val="none" w:sz="0" w:space="0" w:color="auto"/>
        <w:bottom w:val="none" w:sz="0" w:space="0" w:color="auto"/>
        <w:right w:val="none" w:sz="0" w:space="0" w:color="auto"/>
      </w:divBdr>
    </w:div>
    <w:div w:id="103156578">
      <w:bodyDiv w:val="1"/>
      <w:marLeft w:val="0"/>
      <w:marRight w:val="0"/>
      <w:marTop w:val="0"/>
      <w:marBottom w:val="0"/>
      <w:divBdr>
        <w:top w:val="none" w:sz="0" w:space="0" w:color="auto"/>
        <w:left w:val="none" w:sz="0" w:space="0" w:color="auto"/>
        <w:bottom w:val="none" w:sz="0" w:space="0" w:color="auto"/>
        <w:right w:val="none" w:sz="0" w:space="0" w:color="auto"/>
      </w:divBdr>
    </w:div>
    <w:div w:id="183400922">
      <w:bodyDiv w:val="1"/>
      <w:marLeft w:val="0"/>
      <w:marRight w:val="0"/>
      <w:marTop w:val="0"/>
      <w:marBottom w:val="0"/>
      <w:divBdr>
        <w:top w:val="none" w:sz="0" w:space="0" w:color="auto"/>
        <w:left w:val="none" w:sz="0" w:space="0" w:color="auto"/>
        <w:bottom w:val="none" w:sz="0" w:space="0" w:color="auto"/>
        <w:right w:val="none" w:sz="0" w:space="0" w:color="auto"/>
      </w:divBdr>
    </w:div>
    <w:div w:id="184102357">
      <w:bodyDiv w:val="1"/>
      <w:marLeft w:val="0"/>
      <w:marRight w:val="0"/>
      <w:marTop w:val="0"/>
      <w:marBottom w:val="0"/>
      <w:divBdr>
        <w:top w:val="none" w:sz="0" w:space="0" w:color="auto"/>
        <w:left w:val="none" w:sz="0" w:space="0" w:color="auto"/>
        <w:bottom w:val="none" w:sz="0" w:space="0" w:color="auto"/>
        <w:right w:val="none" w:sz="0" w:space="0" w:color="auto"/>
      </w:divBdr>
    </w:div>
    <w:div w:id="228073655">
      <w:bodyDiv w:val="1"/>
      <w:marLeft w:val="0"/>
      <w:marRight w:val="0"/>
      <w:marTop w:val="0"/>
      <w:marBottom w:val="0"/>
      <w:divBdr>
        <w:top w:val="none" w:sz="0" w:space="0" w:color="auto"/>
        <w:left w:val="none" w:sz="0" w:space="0" w:color="auto"/>
        <w:bottom w:val="none" w:sz="0" w:space="0" w:color="auto"/>
        <w:right w:val="none" w:sz="0" w:space="0" w:color="auto"/>
      </w:divBdr>
    </w:div>
    <w:div w:id="377433005">
      <w:bodyDiv w:val="1"/>
      <w:marLeft w:val="0"/>
      <w:marRight w:val="0"/>
      <w:marTop w:val="0"/>
      <w:marBottom w:val="0"/>
      <w:divBdr>
        <w:top w:val="none" w:sz="0" w:space="0" w:color="auto"/>
        <w:left w:val="none" w:sz="0" w:space="0" w:color="auto"/>
        <w:bottom w:val="none" w:sz="0" w:space="0" w:color="auto"/>
        <w:right w:val="none" w:sz="0" w:space="0" w:color="auto"/>
      </w:divBdr>
    </w:div>
    <w:div w:id="403769716">
      <w:bodyDiv w:val="1"/>
      <w:marLeft w:val="0"/>
      <w:marRight w:val="0"/>
      <w:marTop w:val="0"/>
      <w:marBottom w:val="0"/>
      <w:divBdr>
        <w:top w:val="none" w:sz="0" w:space="0" w:color="auto"/>
        <w:left w:val="none" w:sz="0" w:space="0" w:color="auto"/>
        <w:bottom w:val="none" w:sz="0" w:space="0" w:color="auto"/>
        <w:right w:val="none" w:sz="0" w:space="0" w:color="auto"/>
      </w:divBdr>
    </w:div>
    <w:div w:id="410855936">
      <w:bodyDiv w:val="1"/>
      <w:marLeft w:val="0"/>
      <w:marRight w:val="0"/>
      <w:marTop w:val="0"/>
      <w:marBottom w:val="0"/>
      <w:divBdr>
        <w:top w:val="none" w:sz="0" w:space="0" w:color="auto"/>
        <w:left w:val="none" w:sz="0" w:space="0" w:color="auto"/>
        <w:bottom w:val="none" w:sz="0" w:space="0" w:color="auto"/>
        <w:right w:val="none" w:sz="0" w:space="0" w:color="auto"/>
      </w:divBdr>
    </w:div>
    <w:div w:id="430054223">
      <w:bodyDiv w:val="1"/>
      <w:marLeft w:val="0"/>
      <w:marRight w:val="0"/>
      <w:marTop w:val="0"/>
      <w:marBottom w:val="0"/>
      <w:divBdr>
        <w:top w:val="none" w:sz="0" w:space="0" w:color="auto"/>
        <w:left w:val="none" w:sz="0" w:space="0" w:color="auto"/>
        <w:bottom w:val="none" w:sz="0" w:space="0" w:color="auto"/>
        <w:right w:val="none" w:sz="0" w:space="0" w:color="auto"/>
      </w:divBdr>
    </w:div>
    <w:div w:id="440952481">
      <w:bodyDiv w:val="1"/>
      <w:marLeft w:val="0"/>
      <w:marRight w:val="0"/>
      <w:marTop w:val="0"/>
      <w:marBottom w:val="0"/>
      <w:divBdr>
        <w:top w:val="none" w:sz="0" w:space="0" w:color="auto"/>
        <w:left w:val="none" w:sz="0" w:space="0" w:color="auto"/>
        <w:bottom w:val="none" w:sz="0" w:space="0" w:color="auto"/>
        <w:right w:val="none" w:sz="0" w:space="0" w:color="auto"/>
      </w:divBdr>
      <w:divsChild>
        <w:div w:id="1219264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0289207">
      <w:bodyDiv w:val="1"/>
      <w:marLeft w:val="0"/>
      <w:marRight w:val="0"/>
      <w:marTop w:val="0"/>
      <w:marBottom w:val="0"/>
      <w:divBdr>
        <w:top w:val="none" w:sz="0" w:space="0" w:color="auto"/>
        <w:left w:val="none" w:sz="0" w:space="0" w:color="auto"/>
        <w:bottom w:val="none" w:sz="0" w:space="0" w:color="auto"/>
        <w:right w:val="none" w:sz="0" w:space="0" w:color="auto"/>
      </w:divBdr>
    </w:div>
    <w:div w:id="550271938">
      <w:bodyDiv w:val="1"/>
      <w:marLeft w:val="0"/>
      <w:marRight w:val="0"/>
      <w:marTop w:val="0"/>
      <w:marBottom w:val="0"/>
      <w:divBdr>
        <w:top w:val="none" w:sz="0" w:space="0" w:color="auto"/>
        <w:left w:val="none" w:sz="0" w:space="0" w:color="auto"/>
        <w:bottom w:val="none" w:sz="0" w:space="0" w:color="auto"/>
        <w:right w:val="none" w:sz="0" w:space="0" w:color="auto"/>
      </w:divBdr>
    </w:div>
    <w:div w:id="658314825">
      <w:bodyDiv w:val="1"/>
      <w:marLeft w:val="0"/>
      <w:marRight w:val="0"/>
      <w:marTop w:val="0"/>
      <w:marBottom w:val="0"/>
      <w:divBdr>
        <w:top w:val="none" w:sz="0" w:space="0" w:color="auto"/>
        <w:left w:val="none" w:sz="0" w:space="0" w:color="auto"/>
        <w:bottom w:val="none" w:sz="0" w:space="0" w:color="auto"/>
        <w:right w:val="none" w:sz="0" w:space="0" w:color="auto"/>
      </w:divBdr>
    </w:div>
    <w:div w:id="675956954">
      <w:bodyDiv w:val="1"/>
      <w:marLeft w:val="0"/>
      <w:marRight w:val="0"/>
      <w:marTop w:val="0"/>
      <w:marBottom w:val="0"/>
      <w:divBdr>
        <w:top w:val="none" w:sz="0" w:space="0" w:color="auto"/>
        <w:left w:val="none" w:sz="0" w:space="0" w:color="auto"/>
        <w:bottom w:val="none" w:sz="0" w:space="0" w:color="auto"/>
        <w:right w:val="none" w:sz="0" w:space="0" w:color="auto"/>
      </w:divBdr>
    </w:div>
    <w:div w:id="713236841">
      <w:bodyDiv w:val="1"/>
      <w:marLeft w:val="0"/>
      <w:marRight w:val="0"/>
      <w:marTop w:val="0"/>
      <w:marBottom w:val="0"/>
      <w:divBdr>
        <w:top w:val="none" w:sz="0" w:space="0" w:color="auto"/>
        <w:left w:val="none" w:sz="0" w:space="0" w:color="auto"/>
        <w:bottom w:val="none" w:sz="0" w:space="0" w:color="auto"/>
        <w:right w:val="none" w:sz="0" w:space="0" w:color="auto"/>
      </w:divBdr>
    </w:div>
    <w:div w:id="718017394">
      <w:bodyDiv w:val="1"/>
      <w:marLeft w:val="0"/>
      <w:marRight w:val="0"/>
      <w:marTop w:val="0"/>
      <w:marBottom w:val="0"/>
      <w:divBdr>
        <w:top w:val="none" w:sz="0" w:space="0" w:color="auto"/>
        <w:left w:val="none" w:sz="0" w:space="0" w:color="auto"/>
        <w:bottom w:val="none" w:sz="0" w:space="0" w:color="auto"/>
        <w:right w:val="none" w:sz="0" w:space="0" w:color="auto"/>
      </w:divBdr>
    </w:div>
    <w:div w:id="733967217">
      <w:bodyDiv w:val="1"/>
      <w:marLeft w:val="0"/>
      <w:marRight w:val="0"/>
      <w:marTop w:val="0"/>
      <w:marBottom w:val="0"/>
      <w:divBdr>
        <w:top w:val="none" w:sz="0" w:space="0" w:color="auto"/>
        <w:left w:val="none" w:sz="0" w:space="0" w:color="auto"/>
        <w:bottom w:val="none" w:sz="0" w:space="0" w:color="auto"/>
        <w:right w:val="none" w:sz="0" w:space="0" w:color="auto"/>
      </w:divBdr>
    </w:div>
    <w:div w:id="793475803">
      <w:bodyDiv w:val="1"/>
      <w:marLeft w:val="0"/>
      <w:marRight w:val="0"/>
      <w:marTop w:val="0"/>
      <w:marBottom w:val="0"/>
      <w:divBdr>
        <w:top w:val="none" w:sz="0" w:space="0" w:color="auto"/>
        <w:left w:val="none" w:sz="0" w:space="0" w:color="auto"/>
        <w:bottom w:val="none" w:sz="0" w:space="0" w:color="auto"/>
        <w:right w:val="none" w:sz="0" w:space="0" w:color="auto"/>
      </w:divBdr>
      <w:divsChild>
        <w:div w:id="19684692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2522789">
      <w:bodyDiv w:val="1"/>
      <w:marLeft w:val="0"/>
      <w:marRight w:val="0"/>
      <w:marTop w:val="0"/>
      <w:marBottom w:val="0"/>
      <w:divBdr>
        <w:top w:val="none" w:sz="0" w:space="0" w:color="auto"/>
        <w:left w:val="none" w:sz="0" w:space="0" w:color="auto"/>
        <w:bottom w:val="none" w:sz="0" w:space="0" w:color="auto"/>
        <w:right w:val="none" w:sz="0" w:space="0" w:color="auto"/>
      </w:divBdr>
    </w:div>
    <w:div w:id="820928215">
      <w:bodyDiv w:val="1"/>
      <w:marLeft w:val="0"/>
      <w:marRight w:val="0"/>
      <w:marTop w:val="0"/>
      <w:marBottom w:val="0"/>
      <w:divBdr>
        <w:top w:val="none" w:sz="0" w:space="0" w:color="auto"/>
        <w:left w:val="none" w:sz="0" w:space="0" w:color="auto"/>
        <w:bottom w:val="none" w:sz="0" w:space="0" w:color="auto"/>
        <w:right w:val="none" w:sz="0" w:space="0" w:color="auto"/>
      </w:divBdr>
    </w:div>
    <w:div w:id="824931970">
      <w:bodyDiv w:val="1"/>
      <w:marLeft w:val="0"/>
      <w:marRight w:val="0"/>
      <w:marTop w:val="0"/>
      <w:marBottom w:val="0"/>
      <w:divBdr>
        <w:top w:val="none" w:sz="0" w:space="0" w:color="auto"/>
        <w:left w:val="none" w:sz="0" w:space="0" w:color="auto"/>
        <w:bottom w:val="none" w:sz="0" w:space="0" w:color="auto"/>
        <w:right w:val="none" w:sz="0" w:space="0" w:color="auto"/>
      </w:divBdr>
    </w:div>
    <w:div w:id="829752161">
      <w:bodyDiv w:val="1"/>
      <w:marLeft w:val="0"/>
      <w:marRight w:val="0"/>
      <w:marTop w:val="0"/>
      <w:marBottom w:val="0"/>
      <w:divBdr>
        <w:top w:val="none" w:sz="0" w:space="0" w:color="auto"/>
        <w:left w:val="none" w:sz="0" w:space="0" w:color="auto"/>
        <w:bottom w:val="none" w:sz="0" w:space="0" w:color="auto"/>
        <w:right w:val="none" w:sz="0" w:space="0" w:color="auto"/>
      </w:divBdr>
    </w:div>
    <w:div w:id="848905374">
      <w:bodyDiv w:val="1"/>
      <w:marLeft w:val="0"/>
      <w:marRight w:val="0"/>
      <w:marTop w:val="0"/>
      <w:marBottom w:val="0"/>
      <w:divBdr>
        <w:top w:val="none" w:sz="0" w:space="0" w:color="auto"/>
        <w:left w:val="none" w:sz="0" w:space="0" w:color="auto"/>
        <w:bottom w:val="none" w:sz="0" w:space="0" w:color="auto"/>
        <w:right w:val="none" w:sz="0" w:space="0" w:color="auto"/>
      </w:divBdr>
    </w:div>
    <w:div w:id="896166160">
      <w:bodyDiv w:val="1"/>
      <w:marLeft w:val="0"/>
      <w:marRight w:val="0"/>
      <w:marTop w:val="0"/>
      <w:marBottom w:val="0"/>
      <w:divBdr>
        <w:top w:val="none" w:sz="0" w:space="0" w:color="auto"/>
        <w:left w:val="none" w:sz="0" w:space="0" w:color="auto"/>
        <w:bottom w:val="none" w:sz="0" w:space="0" w:color="auto"/>
        <w:right w:val="none" w:sz="0" w:space="0" w:color="auto"/>
      </w:divBdr>
    </w:div>
    <w:div w:id="927888481">
      <w:bodyDiv w:val="1"/>
      <w:marLeft w:val="0"/>
      <w:marRight w:val="0"/>
      <w:marTop w:val="0"/>
      <w:marBottom w:val="0"/>
      <w:divBdr>
        <w:top w:val="none" w:sz="0" w:space="0" w:color="auto"/>
        <w:left w:val="none" w:sz="0" w:space="0" w:color="auto"/>
        <w:bottom w:val="none" w:sz="0" w:space="0" w:color="auto"/>
        <w:right w:val="none" w:sz="0" w:space="0" w:color="auto"/>
      </w:divBdr>
    </w:div>
    <w:div w:id="941692004">
      <w:bodyDiv w:val="1"/>
      <w:marLeft w:val="0"/>
      <w:marRight w:val="0"/>
      <w:marTop w:val="0"/>
      <w:marBottom w:val="0"/>
      <w:divBdr>
        <w:top w:val="none" w:sz="0" w:space="0" w:color="auto"/>
        <w:left w:val="none" w:sz="0" w:space="0" w:color="auto"/>
        <w:bottom w:val="none" w:sz="0" w:space="0" w:color="auto"/>
        <w:right w:val="none" w:sz="0" w:space="0" w:color="auto"/>
      </w:divBdr>
    </w:div>
    <w:div w:id="954601729">
      <w:bodyDiv w:val="1"/>
      <w:marLeft w:val="0"/>
      <w:marRight w:val="0"/>
      <w:marTop w:val="0"/>
      <w:marBottom w:val="0"/>
      <w:divBdr>
        <w:top w:val="none" w:sz="0" w:space="0" w:color="auto"/>
        <w:left w:val="none" w:sz="0" w:space="0" w:color="auto"/>
        <w:bottom w:val="none" w:sz="0" w:space="0" w:color="auto"/>
        <w:right w:val="none" w:sz="0" w:space="0" w:color="auto"/>
      </w:divBdr>
    </w:div>
    <w:div w:id="965158075">
      <w:bodyDiv w:val="1"/>
      <w:marLeft w:val="0"/>
      <w:marRight w:val="0"/>
      <w:marTop w:val="0"/>
      <w:marBottom w:val="0"/>
      <w:divBdr>
        <w:top w:val="none" w:sz="0" w:space="0" w:color="auto"/>
        <w:left w:val="none" w:sz="0" w:space="0" w:color="auto"/>
        <w:bottom w:val="none" w:sz="0" w:space="0" w:color="auto"/>
        <w:right w:val="none" w:sz="0" w:space="0" w:color="auto"/>
      </w:divBdr>
    </w:div>
    <w:div w:id="977300487">
      <w:bodyDiv w:val="1"/>
      <w:marLeft w:val="0"/>
      <w:marRight w:val="0"/>
      <w:marTop w:val="0"/>
      <w:marBottom w:val="0"/>
      <w:divBdr>
        <w:top w:val="none" w:sz="0" w:space="0" w:color="auto"/>
        <w:left w:val="none" w:sz="0" w:space="0" w:color="auto"/>
        <w:bottom w:val="none" w:sz="0" w:space="0" w:color="auto"/>
        <w:right w:val="none" w:sz="0" w:space="0" w:color="auto"/>
      </w:divBdr>
    </w:div>
    <w:div w:id="1093018413">
      <w:bodyDiv w:val="1"/>
      <w:marLeft w:val="0"/>
      <w:marRight w:val="0"/>
      <w:marTop w:val="0"/>
      <w:marBottom w:val="0"/>
      <w:divBdr>
        <w:top w:val="none" w:sz="0" w:space="0" w:color="auto"/>
        <w:left w:val="none" w:sz="0" w:space="0" w:color="auto"/>
        <w:bottom w:val="none" w:sz="0" w:space="0" w:color="auto"/>
        <w:right w:val="none" w:sz="0" w:space="0" w:color="auto"/>
      </w:divBdr>
    </w:div>
    <w:div w:id="1097945376">
      <w:bodyDiv w:val="1"/>
      <w:marLeft w:val="0"/>
      <w:marRight w:val="0"/>
      <w:marTop w:val="0"/>
      <w:marBottom w:val="0"/>
      <w:divBdr>
        <w:top w:val="none" w:sz="0" w:space="0" w:color="auto"/>
        <w:left w:val="none" w:sz="0" w:space="0" w:color="auto"/>
        <w:bottom w:val="none" w:sz="0" w:space="0" w:color="auto"/>
        <w:right w:val="none" w:sz="0" w:space="0" w:color="auto"/>
      </w:divBdr>
    </w:div>
    <w:div w:id="1135610644">
      <w:bodyDiv w:val="1"/>
      <w:marLeft w:val="0"/>
      <w:marRight w:val="0"/>
      <w:marTop w:val="0"/>
      <w:marBottom w:val="0"/>
      <w:divBdr>
        <w:top w:val="none" w:sz="0" w:space="0" w:color="auto"/>
        <w:left w:val="none" w:sz="0" w:space="0" w:color="auto"/>
        <w:bottom w:val="none" w:sz="0" w:space="0" w:color="auto"/>
        <w:right w:val="none" w:sz="0" w:space="0" w:color="auto"/>
      </w:divBdr>
    </w:div>
    <w:div w:id="1205799225">
      <w:bodyDiv w:val="1"/>
      <w:marLeft w:val="0"/>
      <w:marRight w:val="0"/>
      <w:marTop w:val="0"/>
      <w:marBottom w:val="0"/>
      <w:divBdr>
        <w:top w:val="none" w:sz="0" w:space="0" w:color="auto"/>
        <w:left w:val="none" w:sz="0" w:space="0" w:color="auto"/>
        <w:bottom w:val="none" w:sz="0" w:space="0" w:color="auto"/>
        <w:right w:val="none" w:sz="0" w:space="0" w:color="auto"/>
      </w:divBdr>
    </w:div>
    <w:div w:id="1242518976">
      <w:bodyDiv w:val="1"/>
      <w:marLeft w:val="0"/>
      <w:marRight w:val="0"/>
      <w:marTop w:val="0"/>
      <w:marBottom w:val="0"/>
      <w:divBdr>
        <w:top w:val="none" w:sz="0" w:space="0" w:color="auto"/>
        <w:left w:val="none" w:sz="0" w:space="0" w:color="auto"/>
        <w:bottom w:val="none" w:sz="0" w:space="0" w:color="auto"/>
        <w:right w:val="none" w:sz="0" w:space="0" w:color="auto"/>
      </w:divBdr>
    </w:div>
    <w:div w:id="1244071314">
      <w:bodyDiv w:val="1"/>
      <w:marLeft w:val="0"/>
      <w:marRight w:val="0"/>
      <w:marTop w:val="0"/>
      <w:marBottom w:val="0"/>
      <w:divBdr>
        <w:top w:val="none" w:sz="0" w:space="0" w:color="auto"/>
        <w:left w:val="none" w:sz="0" w:space="0" w:color="auto"/>
        <w:bottom w:val="none" w:sz="0" w:space="0" w:color="auto"/>
        <w:right w:val="none" w:sz="0" w:space="0" w:color="auto"/>
      </w:divBdr>
    </w:div>
    <w:div w:id="1304702715">
      <w:bodyDiv w:val="1"/>
      <w:marLeft w:val="0"/>
      <w:marRight w:val="0"/>
      <w:marTop w:val="0"/>
      <w:marBottom w:val="0"/>
      <w:divBdr>
        <w:top w:val="none" w:sz="0" w:space="0" w:color="auto"/>
        <w:left w:val="none" w:sz="0" w:space="0" w:color="auto"/>
        <w:bottom w:val="none" w:sz="0" w:space="0" w:color="auto"/>
        <w:right w:val="none" w:sz="0" w:space="0" w:color="auto"/>
      </w:divBdr>
    </w:div>
    <w:div w:id="1422525474">
      <w:bodyDiv w:val="1"/>
      <w:marLeft w:val="0"/>
      <w:marRight w:val="0"/>
      <w:marTop w:val="0"/>
      <w:marBottom w:val="0"/>
      <w:divBdr>
        <w:top w:val="none" w:sz="0" w:space="0" w:color="auto"/>
        <w:left w:val="none" w:sz="0" w:space="0" w:color="auto"/>
        <w:bottom w:val="none" w:sz="0" w:space="0" w:color="auto"/>
        <w:right w:val="none" w:sz="0" w:space="0" w:color="auto"/>
      </w:divBdr>
    </w:div>
    <w:div w:id="1500386169">
      <w:bodyDiv w:val="1"/>
      <w:marLeft w:val="0"/>
      <w:marRight w:val="0"/>
      <w:marTop w:val="0"/>
      <w:marBottom w:val="0"/>
      <w:divBdr>
        <w:top w:val="none" w:sz="0" w:space="0" w:color="auto"/>
        <w:left w:val="none" w:sz="0" w:space="0" w:color="auto"/>
        <w:bottom w:val="none" w:sz="0" w:space="0" w:color="auto"/>
        <w:right w:val="none" w:sz="0" w:space="0" w:color="auto"/>
      </w:divBdr>
    </w:div>
    <w:div w:id="1506819317">
      <w:bodyDiv w:val="1"/>
      <w:marLeft w:val="0"/>
      <w:marRight w:val="0"/>
      <w:marTop w:val="0"/>
      <w:marBottom w:val="0"/>
      <w:divBdr>
        <w:top w:val="none" w:sz="0" w:space="0" w:color="auto"/>
        <w:left w:val="none" w:sz="0" w:space="0" w:color="auto"/>
        <w:bottom w:val="none" w:sz="0" w:space="0" w:color="auto"/>
        <w:right w:val="none" w:sz="0" w:space="0" w:color="auto"/>
      </w:divBdr>
    </w:div>
    <w:div w:id="1743284908">
      <w:bodyDiv w:val="1"/>
      <w:marLeft w:val="0"/>
      <w:marRight w:val="0"/>
      <w:marTop w:val="0"/>
      <w:marBottom w:val="0"/>
      <w:divBdr>
        <w:top w:val="none" w:sz="0" w:space="0" w:color="auto"/>
        <w:left w:val="none" w:sz="0" w:space="0" w:color="auto"/>
        <w:bottom w:val="none" w:sz="0" w:space="0" w:color="auto"/>
        <w:right w:val="none" w:sz="0" w:space="0" w:color="auto"/>
      </w:divBdr>
    </w:div>
    <w:div w:id="1779135164">
      <w:bodyDiv w:val="1"/>
      <w:marLeft w:val="0"/>
      <w:marRight w:val="0"/>
      <w:marTop w:val="0"/>
      <w:marBottom w:val="0"/>
      <w:divBdr>
        <w:top w:val="none" w:sz="0" w:space="0" w:color="auto"/>
        <w:left w:val="none" w:sz="0" w:space="0" w:color="auto"/>
        <w:bottom w:val="none" w:sz="0" w:space="0" w:color="auto"/>
        <w:right w:val="none" w:sz="0" w:space="0" w:color="auto"/>
      </w:divBdr>
    </w:div>
    <w:div w:id="1781216182">
      <w:bodyDiv w:val="1"/>
      <w:marLeft w:val="0"/>
      <w:marRight w:val="0"/>
      <w:marTop w:val="0"/>
      <w:marBottom w:val="0"/>
      <w:divBdr>
        <w:top w:val="none" w:sz="0" w:space="0" w:color="auto"/>
        <w:left w:val="none" w:sz="0" w:space="0" w:color="auto"/>
        <w:bottom w:val="none" w:sz="0" w:space="0" w:color="auto"/>
        <w:right w:val="none" w:sz="0" w:space="0" w:color="auto"/>
      </w:divBdr>
    </w:div>
    <w:div w:id="1893080934">
      <w:bodyDiv w:val="1"/>
      <w:marLeft w:val="0"/>
      <w:marRight w:val="0"/>
      <w:marTop w:val="0"/>
      <w:marBottom w:val="0"/>
      <w:divBdr>
        <w:top w:val="none" w:sz="0" w:space="0" w:color="auto"/>
        <w:left w:val="none" w:sz="0" w:space="0" w:color="auto"/>
        <w:bottom w:val="none" w:sz="0" w:space="0" w:color="auto"/>
        <w:right w:val="none" w:sz="0" w:space="0" w:color="auto"/>
      </w:divBdr>
    </w:div>
    <w:div w:id="1903446355">
      <w:bodyDiv w:val="1"/>
      <w:marLeft w:val="0"/>
      <w:marRight w:val="0"/>
      <w:marTop w:val="0"/>
      <w:marBottom w:val="0"/>
      <w:divBdr>
        <w:top w:val="none" w:sz="0" w:space="0" w:color="auto"/>
        <w:left w:val="none" w:sz="0" w:space="0" w:color="auto"/>
        <w:bottom w:val="none" w:sz="0" w:space="0" w:color="auto"/>
        <w:right w:val="none" w:sz="0" w:space="0" w:color="auto"/>
      </w:divBdr>
    </w:div>
    <w:div w:id="1916932079">
      <w:bodyDiv w:val="1"/>
      <w:marLeft w:val="0"/>
      <w:marRight w:val="0"/>
      <w:marTop w:val="0"/>
      <w:marBottom w:val="0"/>
      <w:divBdr>
        <w:top w:val="none" w:sz="0" w:space="0" w:color="auto"/>
        <w:left w:val="none" w:sz="0" w:space="0" w:color="auto"/>
        <w:bottom w:val="none" w:sz="0" w:space="0" w:color="auto"/>
        <w:right w:val="none" w:sz="0" w:space="0" w:color="auto"/>
      </w:divBdr>
    </w:div>
    <w:div w:id="2004698365">
      <w:bodyDiv w:val="1"/>
      <w:marLeft w:val="0"/>
      <w:marRight w:val="0"/>
      <w:marTop w:val="0"/>
      <w:marBottom w:val="0"/>
      <w:divBdr>
        <w:top w:val="none" w:sz="0" w:space="0" w:color="auto"/>
        <w:left w:val="none" w:sz="0" w:space="0" w:color="auto"/>
        <w:bottom w:val="none" w:sz="0" w:space="0" w:color="auto"/>
        <w:right w:val="none" w:sz="0" w:space="0" w:color="auto"/>
      </w:divBdr>
    </w:div>
    <w:div w:id="21242235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avni@amsp.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sp@amsp.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fa37a1-0289-4a83-ac3e-51289db0722c">
      <Terms xmlns="http://schemas.microsoft.com/office/infopath/2007/PartnerControls"/>
    </lcf76f155ced4ddcb4097134ff3c332f>
    <TaxCatchAll xmlns="c8e3d326-a6be-4f9a-a361-a49a9beaf4c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48D29F8C1FEAD4DB3A990462EBE61EC" ma:contentTypeVersion="14" ma:contentTypeDescription="Vytvoří nový dokument" ma:contentTypeScope="" ma:versionID="4cbf30fb5dd1000e2415083945440262">
  <xsd:schema xmlns:xsd="http://www.w3.org/2001/XMLSchema" xmlns:xs="http://www.w3.org/2001/XMLSchema" xmlns:p="http://schemas.microsoft.com/office/2006/metadata/properties" xmlns:ns2="76fa37a1-0289-4a83-ac3e-51289db0722c" xmlns:ns3="c8e3d326-a6be-4f9a-a361-a49a9beaf4c2" targetNamespace="http://schemas.microsoft.com/office/2006/metadata/properties" ma:root="true" ma:fieldsID="07d5f2e2bfc814e99ebbc3322d02a82c" ns2:_="" ns3:_="">
    <xsd:import namespace="76fa37a1-0289-4a83-ac3e-51289db0722c"/>
    <xsd:import namespace="c8e3d326-a6be-4f9a-a361-a49a9beaf4c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a37a1-0289-4a83-ac3e-51289db072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6fb4f92-a248-4c06-b457-0da587d73ae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e3d326-a6be-4f9a-a361-a49a9beaf4c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7e3756-6dd3-459c-9751-ee3960fe5219}" ma:internalName="TaxCatchAll" ma:showField="CatchAllData" ma:web="c8e3d326-a6be-4f9a-a361-a49a9beaf4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157BC9-EC63-43A0-B9F5-2F7ADF1C6F40}">
  <ds:schemaRefs>
    <ds:schemaRef ds:uri="http://schemas.microsoft.com/office/2006/metadata/properties"/>
    <ds:schemaRef ds:uri="http://schemas.microsoft.com/office/infopath/2007/PartnerControls"/>
    <ds:schemaRef ds:uri="76fa37a1-0289-4a83-ac3e-51289db0722c"/>
    <ds:schemaRef ds:uri="c8e3d326-a6be-4f9a-a361-a49a9beaf4c2"/>
  </ds:schemaRefs>
</ds:datastoreItem>
</file>

<file path=customXml/itemProps2.xml><?xml version="1.0" encoding="utf-8"?>
<ds:datastoreItem xmlns:ds="http://schemas.openxmlformats.org/officeDocument/2006/customXml" ds:itemID="{7AF43CDD-A16E-E343-A7DA-2206E7A87C9A}">
  <ds:schemaRefs>
    <ds:schemaRef ds:uri="http://schemas.openxmlformats.org/officeDocument/2006/bibliography"/>
  </ds:schemaRefs>
</ds:datastoreItem>
</file>

<file path=customXml/itemProps3.xml><?xml version="1.0" encoding="utf-8"?>
<ds:datastoreItem xmlns:ds="http://schemas.openxmlformats.org/officeDocument/2006/customXml" ds:itemID="{CDF0E7DC-3501-4AD0-856E-7A88F2539A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a37a1-0289-4a83-ac3e-51289db0722c"/>
    <ds:schemaRef ds:uri="c8e3d326-a6be-4f9a-a361-a49a9beaf4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1FE0B2-AF96-4DBB-8E4D-95BBA27DE2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804</Words>
  <Characters>4746</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Stredni skola technicka</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Bednářová Jana, PKF APOGEO</cp:lastModifiedBy>
  <cp:revision>2</cp:revision>
  <cp:lastPrinted>2020-02-26T15:36:00Z</cp:lastPrinted>
  <dcterms:created xsi:type="dcterms:W3CDTF">2025-06-06T10:41:00Z</dcterms:created>
  <dcterms:modified xsi:type="dcterms:W3CDTF">2025-06-06T10:41:00Z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0x010100E48D29F8C1FEAD4DB3A990462EBE61EC</vt:lpwstr>
  </property>
</Properties>
</file>