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0C85A" w14:textId="77777777" w:rsidR="006D138A" w:rsidRPr="00350650" w:rsidRDefault="006D138A" w:rsidP="00DB3D38">
      <w:pPr>
        <w:spacing w:after="120" w:line="240" w:lineRule="auto"/>
        <w:jc w:val="right"/>
        <w:rPr>
          <w:rFonts w:ascii="Times New Roman" w:hAnsi="Times New Roman" w:cs="Times New Roman"/>
          <w:b/>
          <w:bCs/>
          <w:sz w:val="24"/>
          <w:szCs w:val="24"/>
        </w:rPr>
      </w:pPr>
      <w:r w:rsidRPr="00350650">
        <w:rPr>
          <w:rFonts w:ascii="Times New Roman" w:hAnsi="Times New Roman" w:cs="Times New Roman"/>
          <w:b/>
          <w:bCs/>
          <w:sz w:val="24"/>
          <w:szCs w:val="24"/>
        </w:rPr>
        <w:t>III.</w:t>
      </w:r>
    </w:p>
    <w:p w14:paraId="3D8D463D" w14:textId="77777777" w:rsidR="006D138A" w:rsidRPr="00350650" w:rsidRDefault="006D138A" w:rsidP="00DB3D38">
      <w:pPr>
        <w:pStyle w:val="WW-Zkladntext2"/>
        <w:tabs>
          <w:tab w:val="left" w:pos="8222"/>
        </w:tabs>
        <w:spacing w:after="120" w:line="240" w:lineRule="auto"/>
        <w:jc w:val="center"/>
        <w:rPr>
          <w:rFonts w:ascii="Times New Roman" w:hAnsi="Times New Roman"/>
          <w:b w:val="0"/>
          <w:spacing w:val="40"/>
          <w:szCs w:val="24"/>
        </w:rPr>
      </w:pPr>
      <w:r w:rsidRPr="00350650">
        <w:rPr>
          <w:rFonts w:ascii="Times New Roman" w:hAnsi="Times New Roman"/>
          <w:b w:val="0"/>
          <w:spacing w:val="40"/>
          <w:szCs w:val="24"/>
        </w:rPr>
        <w:t>Návrh</w:t>
      </w:r>
    </w:p>
    <w:p w14:paraId="11943F73" w14:textId="77777777" w:rsidR="006D138A" w:rsidRDefault="006D138A" w:rsidP="00DB3D38">
      <w:pPr>
        <w:spacing w:after="120" w:line="240" w:lineRule="auto"/>
        <w:jc w:val="center"/>
        <w:rPr>
          <w:rFonts w:ascii="Times New Roman" w:hAnsi="Times New Roman" w:cs="Times New Roman"/>
          <w:b/>
          <w:sz w:val="24"/>
          <w:szCs w:val="24"/>
        </w:rPr>
      </w:pPr>
      <w:r w:rsidRPr="00350650">
        <w:rPr>
          <w:rFonts w:ascii="Times New Roman" w:hAnsi="Times New Roman" w:cs="Times New Roman"/>
          <w:b/>
          <w:sz w:val="24"/>
          <w:szCs w:val="24"/>
        </w:rPr>
        <w:t>ZÁKON</w:t>
      </w:r>
    </w:p>
    <w:p w14:paraId="2855CDE8" w14:textId="77777777" w:rsidR="006D138A" w:rsidRPr="00350650" w:rsidRDefault="006D138A" w:rsidP="00DB3D38">
      <w:pPr>
        <w:spacing w:after="120" w:line="240" w:lineRule="auto"/>
        <w:jc w:val="center"/>
        <w:rPr>
          <w:rFonts w:ascii="Times New Roman" w:hAnsi="Times New Roman" w:cs="Times New Roman"/>
          <w:sz w:val="24"/>
          <w:szCs w:val="24"/>
        </w:rPr>
      </w:pPr>
      <w:r w:rsidRPr="00350650">
        <w:rPr>
          <w:rFonts w:ascii="Times New Roman" w:hAnsi="Times New Roman" w:cs="Times New Roman"/>
          <w:sz w:val="24"/>
          <w:szCs w:val="24"/>
        </w:rPr>
        <w:t>ze dne ………. 202</w:t>
      </w:r>
      <w:r>
        <w:rPr>
          <w:rFonts w:ascii="Times New Roman" w:hAnsi="Times New Roman" w:cs="Times New Roman"/>
          <w:sz w:val="24"/>
          <w:szCs w:val="24"/>
        </w:rPr>
        <w:t>6</w:t>
      </w:r>
    </w:p>
    <w:p w14:paraId="00E27075" w14:textId="75653883" w:rsidR="006D138A" w:rsidRPr="00220120" w:rsidRDefault="006D138A" w:rsidP="00DB3D38">
      <w:pPr>
        <w:spacing w:after="120" w:line="240" w:lineRule="auto"/>
        <w:jc w:val="center"/>
        <w:rPr>
          <w:rFonts w:ascii="Times New Roman" w:hAnsi="Times New Roman" w:cs="Times New Roman"/>
          <w:bCs/>
          <w:sz w:val="24"/>
          <w:szCs w:val="24"/>
        </w:rPr>
      </w:pPr>
      <w:r w:rsidRPr="00350650">
        <w:rPr>
          <w:rFonts w:ascii="Times New Roman" w:hAnsi="Times New Roman" w:cs="Times New Roman"/>
          <w:b/>
          <w:sz w:val="24"/>
          <w:szCs w:val="24"/>
        </w:rPr>
        <w:t xml:space="preserve">o </w:t>
      </w:r>
      <w:r w:rsidR="00A9438C">
        <w:rPr>
          <w:rFonts w:ascii="Times New Roman" w:hAnsi="Times New Roman" w:cs="Times New Roman"/>
          <w:b/>
          <w:sz w:val="24"/>
          <w:szCs w:val="24"/>
        </w:rPr>
        <w:t xml:space="preserve">platformové </w:t>
      </w:r>
      <w:r>
        <w:rPr>
          <w:rFonts w:ascii="Times New Roman" w:hAnsi="Times New Roman" w:cs="Times New Roman"/>
          <w:b/>
          <w:sz w:val="24"/>
          <w:szCs w:val="24"/>
        </w:rPr>
        <w:t xml:space="preserve">práci </w:t>
      </w:r>
      <w:r w:rsidR="00220120" w:rsidRPr="00220120">
        <w:rPr>
          <w:rFonts w:ascii="Times New Roman" w:hAnsi="Times New Roman" w:cs="Times New Roman"/>
          <w:b/>
          <w:sz w:val="24"/>
          <w:szCs w:val="24"/>
        </w:rPr>
        <w:t>a o změně souvisejících zákonů (zákon o platformové práci)</w:t>
      </w:r>
    </w:p>
    <w:p w14:paraId="0A00F92C" w14:textId="77777777" w:rsidR="006D138A" w:rsidRPr="00350650" w:rsidRDefault="006D138A" w:rsidP="00DB3D38">
      <w:pPr>
        <w:spacing w:after="120" w:line="240" w:lineRule="auto"/>
        <w:jc w:val="both"/>
        <w:rPr>
          <w:rFonts w:ascii="Times New Roman" w:hAnsi="Times New Roman" w:cs="Times New Roman"/>
          <w:b/>
          <w:sz w:val="24"/>
          <w:szCs w:val="24"/>
        </w:rPr>
      </w:pPr>
    </w:p>
    <w:p w14:paraId="6263B718" w14:textId="77777777" w:rsidR="006D138A" w:rsidRPr="00350650" w:rsidRDefault="006D138A" w:rsidP="00DB3D38">
      <w:pPr>
        <w:spacing w:after="120" w:line="240" w:lineRule="auto"/>
        <w:jc w:val="both"/>
        <w:rPr>
          <w:rFonts w:ascii="Times New Roman" w:hAnsi="Times New Roman" w:cs="Times New Roman"/>
          <w:sz w:val="24"/>
          <w:szCs w:val="24"/>
        </w:rPr>
      </w:pPr>
      <w:r w:rsidRPr="00350650">
        <w:rPr>
          <w:rFonts w:ascii="Times New Roman" w:hAnsi="Times New Roman" w:cs="Times New Roman"/>
          <w:sz w:val="24"/>
          <w:szCs w:val="24"/>
        </w:rPr>
        <w:t>Parlament se usnesl na tomto zákoně České republiky:</w:t>
      </w:r>
    </w:p>
    <w:p w14:paraId="2673FC35" w14:textId="77777777" w:rsidR="006D138A" w:rsidRPr="00350650" w:rsidRDefault="006D138A" w:rsidP="00DB3D38">
      <w:pPr>
        <w:spacing w:after="120" w:line="240" w:lineRule="auto"/>
        <w:jc w:val="both"/>
        <w:rPr>
          <w:rFonts w:ascii="Times New Roman" w:hAnsi="Times New Roman" w:cs="Times New Roman"/>
          <w:sz w:val="24"/>
          <w:szCs w:val="24"/>
        </w:rPr>
      </w:pPr>
    </w:p>
    <w:p w14:paraId="4A9F4F60" w14:textId="77777777" w:rsidR="006D138A" w:rsidRPr="00350650" w:rsidRDefault="006D138A" w:rsidP="00DB3D38">
      <w:pPr>
        <w:spacing w:after="120" w:line="240" w:lineRule="auto"/>
        <w:jc w:val="center"/>
        <w:rPr>
          <w:rFonts w:ascii="Times New Roman" w:hAnsi="Times New Roman" w:cs="Times New Roman"/>
          <w:sz w:val="24"/>
          <w:szCs w:val="24"/>
        </w:rPr>
      </w:pPr>
      <w:r w:rsidRPr="00350650">
        <w:rPr>
          <w:rFonts w:ascii="Times New Roman" w:hAnsi="Times New Roman" w:cs="Times New Roman"/>
          <w:sz w:val="24"/>
          <w:szCs w:val="24"/>
        </w:rPr>
        <w:t>ČÁST PRVNÍ</w:t>
      </w:r>
    </w:p>
    <w:p w14:paraId="38B49B04" w14:textId="0DA2A890" w:rsidR="00B772F4" w:rsidRDefault="00B772F4" w:rsidP="001021C6">
      <w:pPr>
        <w:spacing w:after="120" w:line="240" w:lineRule="auto"/>
        <w:jc w:val="center"/>
        <w:rPr>
          <w:rFonts w:ascii="Times New Roman" w:hAnsi="Times New Roman" w:cs="Times New Roman"/>
          <w:b/>
          <w:caps/>
          <w:sz w:val="24"/>
          <w:szCs w:val="24"/>
        </w:rPr>
      </w:pPr>
      <w:r>
        <w:rPr>
          <w:rFonts w:ascii="Times New Roman" w:hAnsi="Times New Roman" w:cs="Times New Roman"/>
          <w:b/>
          <w:caps/>
          <w:sz w:val="24"/>
          <w:szCs w:val="24"/>
        </w:rPr>
        <w:t>pLATFORMOVÁ PRÁCE</w:t>
      </w:r>
    </w:p>
    <w:p w14:paraId="0463DFCC" w14:textId="77777777" w:rsidR="00530ABB" w:rsidRPr="001021C6" w:rsidRDefault="00530ABB" w:rsidP="001021C6">
      <w:pPr>
        <w:spacing w:after="120" w:line="240" w:lineRule="auto"/>
        <w:jc w:val="center"/>
        <w:rPr>
          <w:rFonts w:ascii="Times New Roman" w:hAnsi="Times New Roman" w:cs="Times New Roman"/>
          <w:b/>
          <w:caps/>
          <w:sz w:val="24"/>
          <w:szCs w:val="24"/>
        </w:rPr>
      </w:pPr>
    </w:p>
    <w:p w14:paraId="5988F035" w14:textId="1BC55CC5" w:rsidR="00B772F4" w:rsidRDefault="001021C6" w:rsidP="00530ABB">
      <w:pPr>
        <w:spacing w:after="120" w:line="276" w:lineRule="auto"/>
        <w:jc w:val="center"/>
        <w:rPr>
          <w:rFonts w:ascii="Times New Roman" w:hAnsi="Times New Roman" w:cs="Times New Roman"/>
          <w:b/>
          <w:caps/>
          <w:sz w:val="24"/>
          <w:szCs w:val="24"/>
        </w:rPr>
      </w:pPr>
      <w:r w:rsidRPr="00B07BDE">
        <w:rPr>
          <w:rFonts w:ascii="Times New Roman" w:hAnsi="Times New Roman" w:cs="Times New Roman"/>
          <w:sz w:val="24"/>
          <w:szCs w:val="24"/>
        </w:rPr>
        <w:t>Hlava I</w:t>
      </w:r>
    </w:p>
    <w:p w14:paraId="24D00BFB" w14:textId="2B1DB965" w:rsidR="006D138A" w:rsidRPr="00350650" w:rsidRDefault="006D138A" w:rsidP="00DB3D38">
      <w:pPr>
        <w:spacing w:after="120" w:line="240" w:lineRule="auto"/>
        <w:jc w:val="center"/>
        <w:rPr>
          <w:rFonts w:ascii="Times New Roman" w:hAnsi="Times New Roman" w:cs="Times New Roman"/>
          <w:b/>
          <w:caps/>
          <w:sz w:val="24"/>
          <w:szCs w:val="24"/>
        </w:rPr>
      </w:pPr>
      <w:r>
        <w:rPr>
          <w:rFonts w:ascii="Times New Roman" w:hAnsi="Times New Roman" w:cs="Times New Roman"/>
          <w:b/>
          <w:caps/>
          <w:sz w:val="24"/>
          <w:szCs w:val="24"/>
        </w:rPr>
        <w:t>Základní ustanovení</w:t>
      </w:r>
    </w:p>
    <w:p w14:paraId="5C686A2F" w14:textId="77777777" w:rsidR="006D138A" w:rsidRPr="00350650" w:rsidRDefault="006D138A" w:rsidP="00DB3D38">
      <w:pPr>
        <w:spacing w:after="120" w:line="240" w:lineRule="auto"/>
        <w:jc w:val="center"/>
        <w:rPr>
          <w:rFonts w:ascii="Times New Roman" w:hAnsi="Times New Roman" w:cs="Times New Roman"/>
          <w:b/>
          <w:caps/>
          <w:sz w:val="24"/>
          <w:szCs w:val="24"/>
        </w:rPr>
      </w:pPr>
    </w:p>
    <w:p w14:paraId="2CBE6A49" w14:textId="77777777" w:rsidR="006D138A" w:rsidRPr="00350650" w:rsidRDefault="006D138A" w:rsidP="00DB3D38">
      <w:pPr>
        <w:spacing w:after="120" w:line="240" w:lineRule="auto"/>
        <w:jc w:val="center"/>
        <w:rPr>
          <w:rFonts w:ascii="Times New Roman" w:hAnsi="Times New Roman" w:cs="Times New Roman"/>
          <w:bCs/>
          <w:sz w:val="24"/>
          <w:szCs w:val="24"/>
        </w:rPr>
      </w:pPr>
      <w:r w:rsidRPr="00350650">
        <w:rPr>
          <w:rFonts w:ascii="Times New Roman" w:hAnsi="Times New Roman" w:cs="Times New Roman"/>
          <w:bCs/>
          <w:sz w:val="24"/>
          <w:szCs w:val="24"/>
        </w:rPr>
        <w:t>§ 1</w:t>
      </w:r>
    </w:p>
    <w:p w14:paraId="20004ADD" w14:textId="77777777" w:rsidR="006D138A" w:rsidRPr="00350650" w:rsidRDefault="006D138A" w:rsidP="00DB3D38">
      <w:pPr>
        <w:spacing w:after="120" w:line="240" w:lineRule="auto"/>
        <w:jc w:val="center"/>
        <w:rPr>
          <w:rFonts w:ascii="Times New Roman" w:hAnsi="Times New Roman" w:cs="Times New Roman"/>
          <w:b/>
          <w:bCs/>
          <w:sz w:val="24"/>
          <w:szCs w:val="24"/>
        </w:rPr>
      </w:pPr>
      <w:r w:rsidRPr="00350650">
        <w:rPr>
          <w:rFonts w:ascii="Times New Roman" w:hAnsi="Times New Roman" w:cs="Times New Roman"/>
          <w:b/>
          <w:bCs/>
          <w:sz w:val="24"/>
          <w:szCs w:val="24"/>
        </w:rPr>
        <w:t>Předmět úpravy</w:t>
      </w:r>
    </w:p>
    <w:p w14:paraId="4644B9AE" w14:textId="2B4A516D" w:rsidR="006D138A" w:rsidRPr="008D7615" w:rsidRDefault="006D138A" w:rsidP="00DB3D3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003C44A1">
        <w:rPr>
          <w:rFonts w:ascii="Times New Roman" w:hAnsi="Times New Roman" w:cs="Times New Roman"/>
          <w:sz w:val="24"/>
          <w:szCs w:val="24"/>
        </w:rPr>
        <w:t xml:space="preserve">(1) </w:t>
      </w:r>
      <w:r w:rsidRPr="008D7615">
        <w:rPr>
          <w:rFonts w:ascii="Times New Roman" w:hAnsi="Times New Roman" w:cs="Times New Roman"/>
          <w:sz w:val="24"/>
          <w:szCs w:val="24"/>
        </w:rPr>
        <w:t>Tento zákon zapracovává příslušný předpis Evropské unie</w:t>
      </w:r>
      <w:r w:rsidRPr="008D7615">
        <w:rPr>
          <w:rStyle w:val="Znakapoznpodarou"/>
          <w:rFonts w:ascii="Times New Roman" w:hAnsi="Times New Roman" w:cs="Times New Roman"/>
          <w:sz w:val="24"/>
          <w:szCs w:val="24"/>
        </w:rPr>
        <w:footnoteReference w:id="1"/>
      </w:r>
      <w:r w:rsidR="00B45080" w:rsidRPr="008D7615">
        <w:rPr>
          <w:rFonts w:ascii="Times New Roman" w:hAnsi="Times New Roman" w:cs="Times New Roman"/>
          <w:sz w:val="24"/>
          <w:szCs w:val="24"/>
          <w:vertAlign w:val="superscript"/>
        </w:rPr>
        <w:t>)</w:t>
      </w:r>
      <w:r w:rsidRPr="008D7615">
        <w:rPr>
          <w:rFonts w:ascii="Times New Roman" w:hAnsi="Times New Roman" w:cs="Times New Roman"/>
          <w:sz w:val="24"/>
          <w:szCs w:val="24"/>
        </w:rPr>
        <w:t xml:space="preserve"> a upravuje </w:t>
      </w:r>
    </w:p>
    <w:p w14:paraId="5594274B" w14:textId="46FB5B03" w:rsidR="006D138A" w:rsidRPr="008D7615" w:rsidRDefault="006D138A">
      <w:pPr>
        <w:pStyle w:val="Odstavecseseznamem"/>
        <w:numPr>
          <w:ilvl w:val="0"/>
          <w:numId w:val="1"/>
        </w:numPr>
        <w:spacing w:after="120" w:line="240" w:lineRule="auto"/>
        <w:ind w:left="426"/>
        <w:contextualSpacing w:val="0"/>
        <w:jc w:val="both"/>
        <w:rPr>
          <w:rFonts w:ascii="Times New Roman" w:hAnsi="Times New Roman" w:cs="Times New Roman"/>
          <w:sz w:val="24"/>
          <w:szCs w:val="24"/>
        </w:rPr>
      </w:pPr>
      <w:r w:rsidRPr="008D7615">
        <w:rPr>
          <w:rFonts w:ascii="Times New Roman" w:hAnsi="Times New Roman" w:cs="Times New Roman"/>
          <w:sz w:val="24"/>
          <w:szCs w:val="24"/>
        </w:rPr>
        <w:t>některé pracovní podmínky zaměstnanců digitálních pracovních platforem (dále jen „platforma“)</w:t>
      </w:r>
      <w:r w:rsidR="00C479DE" w:rsidRPr="008D7615">
        <w:rPr>
          <w:rFonts w:ascii="Times New Roman" w:hAnsi="Times New Roman" w:cs="Times New Roman"/>
          <w:sz w:val="24"/>
          <w:szCs w:val="24"/>
        </w:rPr>
        <w:t xml:space="preserve"> a zprostředkovatelů</w:t>
      </w:r>
      <w:r w:rsidRPr="008D7615">
        <w:rPr>
          <w:rFonts w:ascii="Times New Roman" w:hAnsi="Times New Roman" w:cs="Times New Roman"/>
          <w:sz w:val="24"/>
          <w:szCs w:val="24"/>
        </w:rPr>
        <w:t xml:space="preserve">, </w:t>
      </w:r>
    </w:p>
    <w:p w14:paraId="2FB45558" w14:textId="72CB38B7" w:rsidR="006D138A" w:rsidRPr="008D7615" w:rsidRDefault="006D138A">
      <w:pPr>
        <w:pStyle w:val="Odstavecseseznamem"/>
        <w:numPr>
          <w:ilvl w:val="0"/>
          <w:numId w:val="1"/>
        </w:numPr>
        <w:spacing w:after="120" w:line="240" w:lineRule="auto"/>
        <w:ind w:left="426"/>
        <w:contextualSpacing w:val="0"/>
        <w:jc w:val="both"/>
        <w:rPr>
          <w:rFonts w:ascii="Times New Roman" w:hAnsi="Times New Roman" w:cs="Times New Roman"/>
          <w:sz w:val="24"/>
          <w:szCs w:val="24"/>
        </w:rPr>
      </w:pPr>
      <w:r w:rsidRPr="008D7615">
        <w:rPr>
          <w:rFonts w:ascii="Times New Roman" w:hAnsi="Times New Roman" w:cs="Times New Roman"/>
          <w:sz w:val="24"/>
          <w:szCs w:val="24"/>
        </w:rPr>
        <w:t xml:space="preserve">podmínky zpracování a ochrany osobních údajů </w:t>
      </w:r>
      <w:r w:rsidR="00B40F1A" w:rsidRPr="008D7615">
        <w:rPr>
          <w:rFonts w:ascii="Times New Roman" w:hAnsi="Times New Roman" w:cs="Times New Roman"/>
          <w:sz w:val="24"/>
          <w:szCs w:val="24"/>
        </w:rPr>
        <w:t xml:space="preserve">platformových pracovníků </w:t>
      </w:r>
      <w:r w:rsidRPr="008D7615">
        <w:rPr>
          <w:rFonts w:ascii="Times New Roman" w:hAnsi="Times New Roman" w:cs="Times New Roman"/>
          <w:sz w:val="24"/>
          <w:szCs w:val="24"/>
        </w:rPr>
        <w:t xml:space="preserve">při </w:t>
      </w:r>
      <w:r w:rsidR="00A9438C" w:rsidRPr="008D7615">
        <w:rPr>
          <w:rFonts w:ascii="Times New Roman" w:hAnsi="Times New Roman" w:cs="Times New Roman"/>
          <w:sz w:val="24"/>
          <w:szCs w:val="24"/>
        </w:rPr>
        <w:t xml:space="preserve">platformové </w:t>
      </w:r>
      <w:r w:rsidRPr="008D7615">
        <w:rPr>
          <w:rFonts w:ascii="Times New Roman" w:hAnsi="Times New Roman" w:cs="Times New Roman"/>
          <w:sz w:val="24"/>
          <w:szCs w:val="24"/>
        </w:rPr>
        <w:t xml:space="preserve">práci, </w:t>
      </w:r>
    </w:p>
    <w:p w14:paraId="343AD66E" w14:textId="4CE447FB" w:rsidR="006D138A" w:rsidRPr="008D7615" w:rsidRDefault="006D138A">
      <w:pPr>
        <w:pStyle w:val="Odstavecseseznamem"/>
        <w:numPr>
          <w:ilvl w:val="0"/>
          <w:numId w:val="1"/>
        </w:numPr>
        <w:spacing w:after="120" w:line="240" w:lineRule="auto"/>
        <w:ind w:left="426"/>
        <w:contextualSpacing w:val="0"/>
        <w:jc w:val="both"/>
        <w:rPr>
          <w:rFonts w:ascii="Times New Roman" w:hAnsi="Times New Roman" w:cs="Times New Roman"/>
          <w:sz w:val="24"/>
          <w:szCs w:val="24"/>
        </w:rPr>
      </w:pPr>
      <w:r w:rsidRPr="008D7615">
        <w:rPr>
          <w:rFonts w:ascii="Times New Roman" w:hAnsi="Times New Roman" w:cs="Times New Roman"/>
          <w:sz w:val="24"/>
          <w:szCs w:val="24"/>
        </w:rPr>
        <w:t xml:space="preserve">postup </w:t>
      </w:r>
      <w:r w:rsidR="00B45080" w:rsidRPr="008D7615">
        <w:rPr>
          <w:rFonts w:ascii="Times New Roman" w:hAnsi="Times New Roman" w:cs="Times New Roman"/>
          <w:sz w:val="24"/>
          <w:szCs w:val="24"/>
        </w:rPr>
        <w:t xml:space="preserve">určování </w:t>
      </w:r>
      <w:r w:rsidRPr="008D7615">
        <w:rPr>
          <w:rFonts w:ascii="Times New Roman" w:hAnsi="Times New Roman" w:cs="Times New Roman"/>
          <w:sz w:val="24"/>
          <w:szCs w:val="24"/>
        </w:rPr>
        <w:t>existence</w:t>
      </w:r>
      <w:r w:rsidR="007A185B" w:rsidRPr="008D7615">
        <w:rPr>
          <w:rFonts w:ascii="Times New Roman" w:hAnsi="Times New Roman" w:cs="Times New Roman"/>
          <w:sz w:val="24"/>
          <w:szCs w:val="24"/>
        </w:rPr>
        <w:t xml:space="preserve"> základního</w:t>
      </w:r>
      <w:r w:rsidRPr="008D7615">
        <w:rPr>
          <w:rFonts w:ascii="Times New Roman" w:hAnsi="Times New Roman" w:cs="Times New Roman"/>
          <w:sz w:val="24"/>
          <w:szCs w:val="24"/>
        </w:rPr>
        <w:t xml:space="preserve"> pracovněprávního vztahu při platformové práci,</w:t>
      </w:r>
    </w:p>
    <w:p w14:paraId="5040FC0C" w14:textId="25E3349F" w:rsidR="006D138A" w:rsidRPr="008D7615" w:rsidRDefault="006D138A">
      <w:pPr>
        <w:pStyle w:val="Odstavecseseznamem"/>
        <w:numPr>
          <w:ilvl w:val="0"/>
          <w:numId w:val="1"/>
        </w:numPr>
        <w:spacing w:after="120" w:line="240" w:lineRule="auto"/>
        <w:ind w:left="426"/>
        <w:contextualSpacing w:val="0"/>
        <w:jc w:val="both"/>
        <w:rPr>
          <w:rFonts w:ascii="Times New Roman" w:hAnsi="Times New Roman" w:cs="Times New Roman"/>
          <w:sz w:val="24"/>
          <w:szCs w:val="24"/>
        </w:rPr>
      </w:pPr>
      <w:r w:rsidRPr="008D7615">
        <w:rPr>
          <w:rFonts w:ascii="Times New Roman" w:hAnsi="Times New Roman" w:cs="Times New Roman"/>
          <w:sz w:val="24"/>
          <w:szCs w:val="24"/>
        </w:rPr>
        <w:t xml:space="preserve">opatření na podporu transparentnosti, spravedlnosti, lidského dohledu, bezpečnosti </w:t>
      </w:r>
      <w:r w:rsidR="00CC455D" w:rsidRPr="008D7615">
        <w:rPr>
          <w:rFonts w:ascii="Times New Roman" w:hAnsi="Times New Roman" w:cs="Times New Roman"/>
          <w:sz w:val="24"/>
          <w:szCs w:val="24"/>
        </w:rPr>
        <w:t>a</w:t>
      </w:r>
      <w:r w:rsidR="00983C38" w:rsidRPr="008D7615">
        <w:rPr>
          <w:rFonts w:ascii="Times New Roman" w:hAnsi="Times New Roman" w:cs="Times New Roman"/>
          <w:sz w:val="24"/>
          <w:szCs w:val="24"/>
        </w:rPr>
        <w:t> </w:t>
      </w:r>
      <w:r w:rsidR="00CC455D" w:rsidRPr="008D7615">
        <w:rPr>
          <w:rFonts w:ascii="Times New Roman" w:hAnsi="Times New Roman" w:cs="Times New Roman"/>
          <w:sz w:val="24"/>
          <w:szCs w:val="24"/>
        </w:rPr>
        <w:t xml:space="preserve">ochrany zdraví při práci </w:t>
      </w:r>
      <w:r w:rsidRPr="008D7615">
        <w:rPr>
          <w:rFonts w:ascii="Times New Roman" w:hAnsi="Times New Roman" w:cs="Times New Roman"/>
          <w:sz w:val="24"/>
          <w:szCs w:val="24"/>
        </w:rPr>
        <w:t>a odpovědnosti při</w:t>
      </w:r>
      <w:r w:rsidR="005E45D4" w:rsidRPr="008D7615">
        <w:rPr>
          <w:rFonts w:ascii="Times New Roman" w:hAnsi="Times New Roman" w:cs="Times New Roman"/>
          <w:sz w:val="24"/>
          <w:szCs w:val="24"/>
        </w:rPr>
        <w:t xml:space="preserve"> používání automatizovaných systémů při platformové práci</w:t>
      </w:r>
      <w:r w:rsidRPr="008D7615">
        <w:rPr>
          <w:rFonts w:ascii="Times New Roman" w:hAnsi="Times New Roman" w:cs="Times New Roman"/>
          <w:sz w:val="24"/>
          <w:szCs w:val="24"/>
        </w:rPr>
        <w:t>,</w:t>
      </w:r>
    </w:p>
    <w:p w14:paraId="68123A24" w14:textId="651DE2B4" w:rsidR="006D138A" w:rsidRPr="008D7615" w:rsidRDefault="006D138A">
      <w:pPr>
        <w:pStyle w:val="Odstavecseseznamem"/>
        <w:numPr>
          <w:ilvl w:val="0"/>
          <w:numId w:val="1"/>
        </w:numPr>
        <w:spacing w:after="120" w:line="240" w:lineRule="auto"/>
        <w:ind w:left="426"/>
        <w:contextualSpacing w:val="0"/>
        <w:jc w:val="both"/>
        <w:rPr>
          <w:rFonts w:ascii="Times New Roman" w:hAnsi="Times New Roman" w:cs="Times New Roman"/>
          <w:sz w:val="24"/>
          <w:szCs w:val="24"/>
        </w:rPr>
      </w:pPr>
      <w:r w:rsidRPr="008D7615">
        <w:rPr>
          <w:rFonts w:ascii="Times New Roman" w:hAnsi="Times New Roman" w:cs="Times New Roman"/>
          <w:sz w:val="24"/>
          <w:szCs w:val="24"/>
        </w:rPr>
        <w:t xml:space="preserve">povinnosti platforem a jejich evidenci, a </w:t>
      </w:r>
    </w:p>
    <w:p w14:paraId="1E4D527E" w14:textId="6CCB6058" w:rsidR="006D138A" w:rsidRPr="008D7615" w:rsidRDefault="006D138A">
      <w:pPr>
        <w:pStyle w:val="Odstavecseseznamem"/>
        <w:numPr>
          <w:ilvl w:val="0"/>
          <w:numId w:val="1"/>
        </w:numPr>
        <w:spacing w:after="120" w:line="240" w:lineRule="auto"/>
        <w:ind w:left="426"/>
        <w:contextualSpacing w:val="0"/>
        <w:jc w:val="both"/>
        <w:rPr>
          <w:rFonts w:ascii="Times New Roman" w:hAnsi="Times New Roman" w:cs="Times New Roman"/>
          <w:sz w:val="24"/>
          <w:szCs w:val="24"/>
        </w:rPr>
      </w:pPr>
      <w:r w:rsidRPr="008D7615">
        <w:rPr>
          <w:rFonts w:ascii="Times New Roman" w:hAnsi="Times New Roman" w:cs="Times New Roman"/>
          <w:sz w:val="24"/>
          <w:szCs w:val="24"/>
        </w:rPr>
        <w:t>působnost Ministerstva práce a sociálních věcí</w:t>
      </w:r>
      <w:r w:rsidR="00F02E2D" w:rsidRPr="008D7615">
        <w:rPr>
          <w:rFonts w:ascii="Times New Roman" w:hAnsi="Times New Roman" w:cs="Times New Roman"/>
          <w:sz w:val="24"/>
          <w:szCs w:val="24"/>
        </w:rPr>
        <w:t xml:space="preserve"> (dále jen „ministerstvo“)</w:t>
      </w:r>
      <w:r w:rsidRPr="008D7615">
        <w:rPr>
          <w:rFonts w:ascii="Times New Roman" w:hAnsi="Times New Roman" w:cs="Times New Roman"/>
          <w:sz w:val="24"/>
          <w:szCs w:val="24"/>
        </w:rPr>
        <w:t>, Státního úřadu inspekce práce</w:t>
      </w:r>
      <w:r w:rsidR="00F02E2D" w:rsidRPr="008D7615">
        <w:rPr>
          <w:rFonts w:ascii="Times New Roman" w:hAnsi="Times New Roman" w:cs="Times New Roman"/>
          <w:sz w:val="24"/>
          <w:szCs w:val="24"/>
        </w:rPr>
        <w:t>,</w:t>
      </w:r>
      <w:r w:rsidRPr="008D7615">
        <w:rPr>
          <w:rFonts w:ascii="Times New Roman" w:hAnsi="Times New Roman" w:cs="Times New Roman"/>
          <w:sz w:val="24"/>
          <w:szCs w:val="24"/>
        </w:rPr>
        <w:t xml:space="preserve"> oblastních inspektorátů práce a Úřadu pro ochranu osobních údajů v oblasti pracovních podmínek a ochrany osobních údajů při platformové práci. </w:t>
      </w:r>
    </w:p>
    <w:p w14:paraId="1F13964E" w14:textId="75E7D7AF" w:rsidR="006D138A" w:rsidRPr="006B5002" w:rsidRDefault="003C44A1" w:rsidP="00F42BF4">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6D138A" w:rsidRPr="00CF047C">
        <w:rPr>
          <w:rFonts w:ascii="Times New Roman" w:hAnsi="Times New Roman" w:cs="Times New Roman"/>
          <w:sz w:val="24"/>
          <w:szCs w:val="24"/>
          <w:u w:val="single"/>
        </w:rPr>
        <w:t xml:space="preserve">Tento zákon se vztahuje na platformy, které organizují platformovou práci </w:t>
      </w:r>
      <w:r w:rsidR="00500193" w:rsidRPr="00CF047C">
        <w:rPr>
          <w:rFonts w:ascii="Times New Roman" w:hAnsi="Times New Roman" w:cs="Times New Roman"/>
          <w:sz w:val="24"/>
          <w:szCs w:val="24"/>
          <w:u w:val="single"/>
        </w:rPr>
        <w:t xml:space="preserve">konanou </w:t>
      </w:r>
      <w:r w:rsidR="006D138A" w:rsidRPr="00CF047C">
        <w:rPr>
          <w:rFonts w:ascii="Times New Roman" w:hAnsi="Times New Roman" w:cs="Times New Roman"/>
          <w:sz w:val="24"/>
          <w:szCs w:val="24"/>
          <w:u w:val="single"/>
        </w:rPr>
        <w:t>na</w:t>
      </w:r>
      <w:r w:rsidR="002B6102" w:rsidRPr="00CF047C">
        <w:rPr>
          <w:rFonts w:ascii="Times New Roman" w:hAnsi="Times New Roman" w:cs="Times New Roman"/>
          <w:sz w:val="24"/>
          <w:szCs w:val="24"/>
          <w:u w:val="single"/>
        </w:rPr>
        <w:t> </w:t>
      </w:r>
      <w:r w:rsidR="006D138A" w:rsidRPr="00CF047C">
        <w:rPr>
          <w:rFonts w:ascii="Times New Roman" w:hAnsi="Times New Roman" w:cs="Times New Roman"/>
          <w:sz w:val="24"/>
          <w:szCs w:val="24"/>
          <w:u w:val="single"/>
        </w:rPr>
        <w:t>území České republiky, a to bez ohledu na sídlo platformy nebo právo rozhodné pro smluvní vztahy při platformové práci.</w:t>
      </w:r>
    </w:p>
    <w:p w14:paraId="5C14D005" w14:textId="362A2DAB" w:rsidR="003C44A1" w:rsidRPr="00CF047C" w:rsidRDefault="00CF047C" w:rsidP="00CF047C">
      <w:pPr>
        <w:spacing w:after="120" w:line="240" w:lineRule="auto"/>
        <w:rPr>
          <w:rFonts w:ascii="Times New Roman" w:hAnsi="Times New Roman" w:cs="Times New Roman"/>
          <w:bCs/>
          <w:i/>
          <w:iCs/>
          <w:sz w:val="24"/>
          <w:szCs w:val="24"/>
        </w:rPr>
      </w:pPr>
      <w:r w:rsidRPr="00CF047C">
        <w:rPr>
          <w:rFonts w:ascii="Times New Roman" w:hAnsi="Times New Roman" w:cs="Times New Roman"/>
          <w:bCs/>
          <w:i/>
          <w:iCs/>
          <w:sz w:val="24"/>
          <w:szCs w:val="24"/>
        </w:rPr>
        <w:t>CELEX 32024L2831</w:t>
      </w:r>
    </w:p>
    <w:p w14:paraId="51D336C4" w14:textId="77777777" w:rsidR="00983C38" w:rsidRDefault="00983C38" w:rsidP="00DB3D38">
      <w:pPr>
        <w:spacing w:after="120" w:line="240" w:lineRule="auto"/>
        <w:jc w:val="center"/>
        <w:rPr>
          <w:rFonts w:ascii="Times New Roman" w:hAnsi="Times New Roman" w:cs="Times New Roman"/>
          <w:bCs/>
          <w:sz w:val="24"/>
          <w:szCs w:val="24"/>
        </w:rPr>
      </w:pPr>
    </w:p>
    <w:p w14:paraId="39546737" w14:textId="77777777" w:rsidR="00983C38" w:rsidRDefault="00983C38" w:rsidP="00DB3D38">
      <w:pPr>
        <w:spacing w:after="120" w:line="240" w:lineRule="auto"/>
        <w:jc w:val="center"/>
        <w:rPr>
          <w:rFonts w:ascii="Times New Roman" w:hAnsi="Times New Roman" w:cs="Times New Roman"/>
          <w:bCs/>
          <w:sz w:val="24"/>
          <w:szCs w:val="24"/>
        </w:rPr>
      </w:pPr>
    </w:p>
    <w:p w14:paraId="73098511" w14:textId="4D44573A" w:rsidR="006D138A" w:rsidRPr="006B5002" w:rsidRDefault="006D138A" w:rsidP="00DB3D38">
      <w:pPr>
        <w:spacing w:after="120" w:line="240" w:lineRule="auto"/>
        <w:jc w:val="center"/>
        <w:rPr>
          <w:rFonts w:ascii="Times New Roman" w:hAnsi="Times New Roman" w:cs="Times New Roman"/>
          <w:bCs/>
          <w:sz w:val="24"/>
          <w:szCs w:val="24"/>
        </w:rPr>
      </w:pPr>
      <w:r w:rsidRPr="006B5002">
        <w:rPr>
          <w:rFonts w:ascii="Times New Roman" w:hAnsi="Times New Roman" w:cs="Times New Roman"/>
          <w:bCs/>
          <w:sz w:val="24"/>
          <w:szCs w:val="24"/>
        </w:rPr>
        <w:t xml:space="preserve">§ </w:t>
      </w:r>
      <w:r w:rsidR="00EC5016">
        <w:rPr>
          <w:rFonts w:ascii="Times New Roman" w:hAnsi="Times New Roman" w:cs="Times New Roman"/>
          <w:bCs/>
          <w:sz w:val="24"/>
          <w:szCs w:val="24"/>
        </w:rPr>
        <w:t>2</w:t>
      </w:r>
    </w:p>
    <w:p w14:paraId="4F42C9F9" w14:textId="2DD1D201" w:rsidR="006D138A" w:rsidRPr="006B5002" w:rsidRDefault="00B45080" w:rsidP="00DB3D38">
      <w:pPr>
        <w:spacing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P</w:t>
      </w:r>
      <w:r w:rsidR="006D138A" w:rsidRPr="006B5002">
        <w:rPr>
          <w:rFonts w:ascii="Times New Roman" w:hAnsi="Times New Roman" w:cs="Times New Roman"/>
          <w:b/>
          <w:bCs/>
          <w:sz w:val="24"/>
          <w:szCs w:val="24"/>
        </w:rPr>
        <w:t>latforma</w:t>
      </w:r>
    </w:p>
    <w:p w14:paraId="504B2568" w14:textId="77777777" w:rsidR="006D138A" w:rsidRPr="006B5002" w:rsidRDefault="006D138A" w:rsidP="00DB3D38">
      <w:pPr>
        <w:spacing w:after="120" w:line="240" w:lineRule="auto"/>
        <w:rPr>
          <w:rFonts w:ascii="Times New Roman" w:hAnsi="Times New Roman" w:cs="Times New Roman"/>
          <w:sz w:val="24"/>
          <w:szCs w:val="24"/>
        </w:rPr>
      </w:pPr>
      <w:r w:rsidRPr="006B5002">
        <w:rPr>
          <w:rFonts w:ascii="Times New Roman" w:hAnsi="Times New Roman" w:cs="Times New Roman"/>
          <w:b/>
          <w:bCs/>
          <w:sz w:val="24"/>
          <w:szCs w:val="24"/>
        </w:rPr>
        <w:tab/>
      </w:r>
      <w:r w:rsidRPr="006B5002">
        <w:rPr>
          <w:rFonts w:ascii="Times New Roman" w:hAnsi="Times New Roman" w:cs="Times New Roman"/>
          <w:sz w:val="24"/>
          <w:szCs w:val="24"/>
        </w:rPr>
        <w:t xml:space="preserve">(1) </w:t>
      </w:r>
      <w:r w:rsidRPr="00CF047C">
        <w:rPr>
          <w:rFonts w:ascii="Times New Roman" w:hAnsi="Times New Roman" w:cs="Times New Roman"/>
          <w:sz w:val="24"/>
          <w:szCs w:val="24"/>
          <w:u w:val="single"/>
        </w:rPr>
        <w:t>Platformou je osoba poskytující službu, která</w:t>
      </w:r>
    </w:p>
    <w:p w14:paraId="6DE6D95A" w14:textId="77777777" w:rsidR="006D138A" w:rsidRPr="00CF047C" w:rsidRDefault="006D138A">
      <w:pPr>
        <w:pStyle w:val="Odstavecseseznamem"/>
        <w:numPr>
          <w:ilvl w:val="0"/>
          <w:numId w:val="2"/>
        </w:numPr>
        <w:spacing w:after="120" w:line="240" w:lineRule="auto"/>
        <w:ind w:left="426"/>
        <w:contextualSpacing w:val="0"/>
        <w:jc w:val="both"/>
        <w:rPr>
          <w:rFonts w:ascii="Times New Roman" w:hAnsi="Times New Roman" w:cs="Times New Roman"/>
          <w:sz w:val="24"/>
          <w:szCs w:val="24"/>
          <w:u w:val="single"/>
        </w:rPr>
      </w:pPr>
      <w:r w:rsidRPr="00CF047C">
        <w:rPr>
          <w:rFonts w:ascii="Times New Roman" w:hAnsi="Times New Roman" w:cs="Times New Roman"/>
          <w:sz w:val="24"/>
          <w:szCs w:val="24"/>
          <w:u w:val="single"/>
        </w:rPr>
        <w:t xml:space="preserve">je alespoň zčásti poskytována na dálku pomocí elektronických prostředků, jako jsou internetové stránky nebo mobilní aplikace, </w:t>
      </w:r>
    </w:p>
    <w:p w14:paraId="4C2D31FA" w14:textId="77777777" w:rsidR="006D138A" w:rsidRPr="00CF047C" w:rsidRDefault="006D138A">
      <w:pPr>
        <w:pStyle w:val="Odstavecseseznamem"/>
        <w:numPr>
          <w:ilvl w:val="0"/>
          <w:numId w:val="2"/>
        </w:numPr>
        <w:spacing w:after="120" w:line="240" w:lineRule="auto"/>
        <w:ind w:left="426"/>
        <w:contextualSpacing w:val="0"/>
        <w:jc w:val="both"/>
        <w:rPr>
          <w:rFonts w:ascii="Times New Roman" w:hAnsi="Times New Roman" w:cs="Times New Roman"/>
          <w:sz w:val="24"/>
          <w:szCs w:val="24"/>
          <w:u w:val="single"/>
        </w:rPr>
      </w:pPr>
      <w:r w:rsidRPr="00CF047C">
        <w:rPr>
          <w:rFonts w:ascii="Times New Roman" w:hAnsi="Times New Roman" w:cs="Times New Roman"/>
          <w:sz w:val="24"/>
          <w:szCs w:val="24"/>
          <w:u w:val="single"/>
        </w:rPr>
        <w:t xml:space="preserve">je poskytována na žádost příjemce služby, </w:t>
      </w:r>
    </w:p>
    <w:p w14:paraId="7CE32D64" w14:textId="65722C87" w:rsidR="006D138A" w:rsidRPr="00CF047C" w:rsidRDefault="006D138A">
      <w:pPr>
        <w:pStyle w:val="Odstavecseseznamem"/>
        <w:numPr>
          <w:ilvl w:val="0"/>
          <w:numId w:val="2"/>
        </w:numPr>
        <w:spacing w:after="120" w:line="240" w:lineRule="auto"/>
        <w:ind w:left="426"/>
        <w:contextualSpacing w:val="0"/>
        <w:jc w:val="both"/>
        <w:rPr>
          <w:rFonts w:ascii="Times New Roman" w:hAnsi="Times New Roman" w:cs="Times New Roman"/>
          <w:sz w:val="24"/>
          <w:szCs w:val="24"/>
          <w:u w:val="single"/>
        </w:rPr>
      </w:pPr>
      <w:r w:rsidRPr="00CF047C">
        <w:rPr>
          <w:rFonts w:ascii="Times New Roman" w:hAnsi="Times New Roman" w:cs="Times New Roman"/>
          <w:sz w:val="24"/>
          <w:szCs w:val="24"/>
          <w:u w:val="single"/>
        </w:rPr>
        <w:t xml:space="preserve">zahrnuje jako nezbytnou a zásadní složku organizaci práce vykonávané fyzickými osobami za úplatu, bez ohledu na to, zda je </w:t>
      </w:r>
      <w:r w:rsidR="00B45080" w:rsidRPr="00CF047C">
        <w:rPr>
          <w:rFonts w:ascii="Times New Roman" w:hAnsi="Times New Roman" w:cs="Times New Roman"/>
          <w:sz w:val="24"/>
          <w:szCs w:val="24"/>
          <w:u w:val="single"/>
        </w:rPr>
        <w:t xml:space="preserve">tato </w:t>
      </w:r>
      <w:r w:rsidRPr="00CF047C">
        <w:rPr>
          <w:rFonts w:ascii="Times New Roman" w:hAnsi="Times New Roman" w:cs="Times New Roman"/>
          <w:sz w:val="24"/>
          <w:szCs w:val="24"/>
          <w:u w:val="single"/>
        </w:rPr>
        <w:t xml:space="preserve">práce vykonávána online nebo na určitém místě, a </w:t>
      </w:r>
    </w:p>
    <w:p w14:paraId="325152E9" w14:textId="77777777" w:rsidR="006D138A" w:rsidRPr="00CF047C" w:rsidRDefault="006D138A" w:rsidP="005909C1">
      <w:pPr>
        <w:pStyle w:val="Odstavecseseznamem"/>
        <w:numPr>
          <w:ilvl w:val="0"/>
          <w:numId w:val="2"/>
        </w:numPr>
        <w:spacing w:after="200" w:line="240" w:lineRule="auto"/>
        <w:ind w:left="425" w:hanging="357"/>
        <w:contextualSpacing w:val="0"/>
        <w:jc w:val="both"/>
        <w:rPr>
          <w:rFonts w:ascii="Times New Roman" w:hAnsi="Times New Roman" w:cs="Times New Roman"/>
          <w:sz w:val="24"/>
          <w:szCs w:val="24"/>
          <w:u w:val="single"/>
        </w:rPr>
      </w:pPr>
      <w:r w:rsidRPr="00CF047C">
        <w:rPr>
          <w:rFonts w:ascii="Times New Roman" w:hAnsi="Times New Roman" w:cs="Times New Roman"/>
          <w:sz w:val="24"/>
          <w:szCs w:val="24"/>
          <w:u w:val="single"/>
        </w:rPr>
        <w:t>zahrnuje používání automatizovaných systémů.</w:t>
      </w:r>
    </w:p>
    <w:p w14:paraId="74E6789A" w14:textId="77777777" w:rsidR="006D138A" w:rsidRPr="00CF047C" w:rsidRDefault="006D138A" w:rsidP="005909C1">
      <w:pPr>
        <w:pStyle w:val="Odstavecseseznamem"/>
        <w:spacing w:after="120" w:line="240" w:lineRule="auto"/>
        <w:ind w:left="284" w:firstLine="425"/>
        <w:contextualSpacing w:val="0"/>
        <w:jc w:val="both"/>
        <w:rPr>
          <w:rFonts w:ascii="Times New Roman" w:hAnsi="Times New Roman" w:cs="Times New Roman"/>
          <w:sz w:val="24"/>
          <w:szCs w:val="24"/>
          <w:u w:val="single"/>
        </w:rPr>
      </w:pPr>
      <w:r w:rsidRPr="00CF047C">
        <w:rPr>
          <w:rFonts w:ascii="Times New Roman" w:hAnsi="Times New Roman" w:cs="Times New Roman"/>
          <w:sz w:val="24"/>
          <w:szCs w:val="24"/>
        </w:rPr>
        <w:t>(2)</w:t>
      </w:r>
      <w:r w:rsidRPr="00CF047C">
        <w:rPr>
          <w:rFonts w:ascii="Times New Roman" w:hAnsi="Times New Roman" w:cs="Times New Roman"/>
          <w:sz w:val="24"/>
          <w:szCs w:val="24"/>
          <w:u w:val="single"/>
        </w:rPr>
        <w:t xml:space="preserve"> Platformou není osoba poskytující službu, </w:t>
      </w:r>
    </w:p>
    <w:p w14:paraId="48ADA27B" w14:textId="77777777" w:rsidR="006D138A" w:rsidRPr="00CF047C" w:rsidRDefault="006D138A">
      <w:pPr>
        <w:pStyle w:val="Odstavecseseznamem"/>
        <w:numPr>
          <w:ilvl w:val="0"/>
          <w:numId w:val="8"/>
        </w:numPr>
        <w:spacing w:after="120" w:line="240" w:lineRule="auto"/>
        <w:ind w:left="426" w:hanging="284"/>
        <w:contextualSpacing w:val="0"/>
        <w:jc w:val="both"/>
        <w:rPr>
          <w:rFonts w:ascii="Times New Roman" w:hAnsi="Times New Roman" w:cs="Times New Roman"/>
          <w:sz w:val="24"/>
          <w:szCs w:val="24"/>
          <w:u w:val="single"/>
        </w:rPr>
      </w:pPr>
      <w:r w:rsidRPr="00CF047C">
        <w:rPr>
          <w:rFonts w:ascii="Times New Roman" w:hAnsi="Times New Roman" w:cs="Times New Roman"/>
          <w:sz w:val="24"/>
          <w:szCs w:val="24"/>
          <w:u w:val="single"/>
        </w:rPr>
        <w:t xml:space="preserve">jejímž hlavním účelem je využívat nebo sdílet aktiva nebo </w:t>
      </w:r>
    </w:p>
    <w:p w14:paraId="483F304F" w14:textId="77777777" w:rsidR="006D138A" w:rsidRPr="00CF047C" w:rsidRDefault="006D138A">
      <w:pPr>
        <w:pStyle w:val="Odstavecseseznamem"/>
        <w:numPr>
          <w:ilvl w:val="0"/>
          <w:numId w:val="8"/>
        </w:numPr>
        <w:spacing w:after="120" w:line="240" w:lineRule="auto"/>
        <w:ind w:left="426" w:hanging="284"/>
        <w:contextualSpacing w:val="0"/>
        <w:jc w:val="both"/>
        <w:rPr>
          <w:rFonts w:ascii="Times New Roman" w:hAnsi="Times New Roman" w:cs="Times New Roman"/>
          <w:sz w:val="24"/>
          <w:szCs w:val="24"/>
          <w:u w:val="single"/>
        </w:rPr>
      </w:pPr>
      <w:r w:rsidRPr="00CF047C">
        <w:rPr>
          <w:rFonts w:ascii="Times New Roman" w:hAnsi="Times New Roman" w:cs="Times New Roman"/>
          <w:sz w:val="24"/>
          <w:szCs w:val="24"/>
          <w:u w:val="single"/>
        </w:rPr>
        <w:t xml:space="preserve">prostřednictvím které nabízejí zboží převážně nepodnikající fyzické osoby. </w:t>
      </w:r>
    </w:p>
    <w:p w14:paraId="3513F5E2" w14:textId="1DFC85EF" w:rsidR="00CF047C" w:rsidRPr="00CF047C" w:rsidRDefault="00CF047C" w:rsidP="00CF047C">
      <w:pPr>
        <w:spacing w:after="120" w:line="240" w:lineRule="auto"/>
        <w:rPr>
          <w:rFonts w:ascii="Times New Roman" w:hAnsi="Times New Roman" w:cs="Times New Roman"/>
          <w:bCs/>
          <w:i/>
          <w:iCs/>
          <w:sz w:val="24"/>
          <w:szCs w:val="24"/>
        </w:rPr>
      </w:pPr>
      <w:r w:rsidRPr="00CF047C">
        <w:rPr>
          <w:rFonts w:ascii="Times New Roman" w:hAnsi="Times New Roman" w:cs="Times New Roman"/>
          <w:bCs/>
          <w:i/>
          <w:iCs/>
          <w:sz w:val="24"/>
          <w:szCs w:val="24"/>
        </w:rPr>
        <w:t>CELEX 32024L2831</w:t>
      </w:r>
    </w:p>
    <w:p w14:paraId="2414CE8A" w14:textId="77777777" w:rsidR="00983C38" w:rsidRDefault="00983C38" w:rsidP="00983C38">
      <w:pPr>
        <w:spacing w:after="120" w:line="240" w:lineRule="auto"/>
        <w:rPr>
          <w:rFonts w:ascii="Times New Roman" w:hAnsi="Times New Roman" w:cs="Times New Roman"/>
          <w:bCs/>
          <w:sz w:val="24"/>
          <w:szCs w:val="24"/>
        </w:rPr>
      </w:pPr>
    </w:p>
    <w:p w14:paraId="4E79B1F7" w14:textId="394B980C" w:rsidR="006D138A" w:rsidRPr="006B5002" w:rsidRDefault="006D138A" w:rsidP="00983C38">
      <w:pPr>
        <w:spacing w:after="120" w:line="240" w:lineRule="auto"/>
        <w:jc w:val="center"/>
        <w:rPr>
          <w:rFonts w:ascii="Times New Roman" w:hAnsi="Times New Roman" w:cs="Times New Roman"/>
          <w:bCs/>
          <w:sz w:val="24"/>
          <w:szCs w:val="24"/>
        </w:rPr>
      </w:pPr>
      <w:r w:rsidRPr="006B5002">
        <w:rPr>
          <w:rFonts w:ascii="Times New Roman" w:hAnsi="Times New Roman" w:cs="Times New Roman"/>
          <w:bCs/>
          <w:sz w:val="24"/>
          <w:szCs w:val="24"/>
        </w:rPr>
        <w:t xml:space="preserve">§ </w:t>
      </w:r>
      <w:r w:rsidR="00EC5016">
        <w:rPr>
          <w:rFonts w:ascii="Times New Roman" w:hAnsi="Times New Roman" w:cs="Times New Roman"/>
          <w:bCs/>
          <w:sz w:val="24"/>
          <w:szCs w:val="24"/>
        </w:rPr>
        <w:t>3</w:t>
      </w:r>
    </w:p>
    <w:p w14:paraId="2DAD3D87" w14:textId="77777777" w:rsidR="006D138A" w:rsidRPr="006B5002" w:rsidRDefault="006D138A" w:rsidP="00DB3D38">
      <w:pPr>
        <w:spacing w:after="120" w:line="240" w:lineRule="auto"/>
        <w:jc w:val="center"/>
        <w:rPr>
          <w:rFonts w:ascii="Times New Roman" w:hAnsi="Times New Roman" w:cs="Times New Roman"/>
          <w:b/>
          <w:bCs/>
          <w:sz w:val="24"/>
          <w:szCs w:val="24"/>
        </w:rPr>
      </w:pPr>
      <w:r w:rsidRPr="006B5002">
        <w:rPr>
          <w:rFonts w:ascii="Times New Roman" w:hAnsi="Times New Roman" w:cs="Times New Roman"/>
          <w:b/>
          <w:bCs/>
          <w:sz w:val="24"/>
          <w:szCs w:val="24"/>
        </w:rPr>
        <w:t>Platformová práce</w:t>
      </w:r>
    </w:p>
    <w:p w14:paraId="6A1E33FD" w14:textId="76FD0104" w:rsidR="006D138A" w:rsidRPr="00CF047C" w:rsidRDefault="006D138A" w:rsidP="00DB3D38">
      <w:pPr>
        <w:spacing w:after="120" w:line="240" w:lineRule="auto"/>
        <w:ind w:firstLine="708"/>
        <w:jc w:val="both"/>
        <w:rPr>
          <w:rFonts w:ascii="Times New Roman" w:hAnsi="Times New Roman" w:cs="Times New Roman"/>
          <w:sz w:val="24"/>
          <w:szCs w:val="24"/>
          <w:u w:val="single"/>
        </w:rPr>
      </w:pPr>
      <w:r w:rsidRPr="00CF047C">
        <w:rPr>
          <w:rFonts w:ascii="Times New Roman" w:hAnsi="Times New Roman" w:cs="Times New Roman"/>
          <w:sz w:val="24"/>
          <w:szCs w:val="24"/>
          <w:u w:val="single"/>
        </w:rPr>
        <w:t>Platformovou prací je práce</w:t>
      </w:r>
      <w:r w:rsidR="00C2192D">
        <w:rPr>
          <w:rFonts w:ascii="Times New Roman" w:hAnsi="Times New Roman" w:cs="Times New Roman"/>
          <w:sz w:val="24"/>
          <w:szCs w:val="24"/>
          <w:u w:val="single"/>
        </w:rPr>
        <w:t xml:space="preserve"> </w:t>
      </w:r>
      <w:r w:rsidR="00C2192D" w:rsidRPr="007C6D90">
        <w:rPr>
          <w:rFonts w:ascii="Times New Roman" w:hAnsi="Times New Roman" w:cs="Times New Roman"/>
          <w:sz w:val="24"/>
          <w:szCs w:val="24"/>
          <w:u w:val="single"/>
        </w:rPr>
        <w:t>zajišťující poskytování služby podle § 2 odst. 1,</w:t>
      </w:r>
      <w:r w:rsidRPr="007C6D90">
        <w:rPr>
          <w:rFonts w:ascii="Times New Roman" w:hAnsi="Times New Roman" w:cs="Times New Roman"/>
          <w:sz w:val="24"/>
          <w:szCs w:val="24"/>
          <w:u w:val="single"/>
        </w:rPr>
        <w:t xml:space="preserve"> </w:t>
      </w:r>
      <w:r w:rsidRPr="00CF047C">
        <w:rPr>
          <w:rFonts w:ascii="Times New Roman" w:hAnsi="Times New Roman" w:cs="Times New Roman"/>
          <w:sz w:val="24"/>
          <w:szCs w:val="24"/>
          <w:u w:val="single"/>
        </w:rPr>
        <w:t xml:space="preserve">organizovaná platformou a konaná fyzickou osobou </w:t>
      </w:r>
      <w:r w:rsidR="001968EB" w:rsidRPr="00CF047C">
        <w:rPr>
          <w:rFonts w:ascii="Times New Roman" w:hAnsi="Times New Roman" w:cs="Times New Roman"/>
          <w:sz w:val="24"/>
          <w:szCs w:val="24"/>
          <w:u w:val="single"/>
        </w:rPr>
        <w:t>za</w:t>
      </w:r>
      <w:r w:rsidR="00983C38">
        <w:rPr>
          <w:rFonts w:ascii="Times New Roman" w:hAnsi="Times New Roman" w:cs="Times New Roman"/>
          <w:sz w:val="24"/>
          <w:szCs w:val="24"/>
          <w:u w:val="single"/>
        </w:rPr>
        <w:t> </w:t>
      </w:r>
      <w:r w:rsidR="001968EB" w:rsidRPr="00CF047C">
        <w:rPr>
          <w:rFonts w:ascii="Times New Roman" w:hAnsi="Times New Roman" w:cs="Times New Roman"/>
          <w:sz w:val="24"/>
          <w:szCs w:val="24"/>
          <w:u w:val="single"/>
        </w:rPr>
        <w:t xml:space="preserve">úplatu </w:t>
      </w:r>
      <w:r w:rsidRPr="00CF047C">
        <w:rPr>
          <w:rFonts w:ascii="Times New Roman" w:hAnsi="Times New Roman" w:cs="Times New Roman"/>
          <w:sz w:val="24"/>
          <w:szCs w:val="24"/>
          <w:u w:val="single"/>
        </w:rPr>
        <w:t>na</w:t>
      </w:r>
      <w:r w:rsidR="002B6102" w:rsidRPr="00CF047C">
        <w:rPr>
          <w:rFonts w:ascii="Times New Roman" w:hAnsi="Times New Roman" w:cs="Times New Roman"/>
          <w:sz w:val="24"/>
          <w:szCs w:val="24"/>
          <w:u w:val="single"/>
        </w:rPr>
        <w:t> </w:t>
      </w:r>
      <w:r w:rsidRPr="00CF047C">
        <w:rPr>
          <w:rFonts w:ascii="Times New Roman" w:hAnsi="Times New Roman" w:cs="Times New Roman"/>
          <w:sz w:val="24"/>
          <w:szCs w:val="24"/>
          <w:u w:val="single"/>
        </w:rPr>
        <w:t>základě smluvního vztahu mezi platformou nebo zprostředkovatelem a touto osobou, bez</w:t>
      </w:r>
      <w:r w:rsidR="002B6102" w:rsidRPr="00CF047C">
        <w:rPr>
          <w:rFonts w:ascii="Times New Roman" w:hAnsi="Times New Roman" w:cs="Times New Roman"/>
          <w:sz w:val="24"/>
          <w:szCs w:val="24"/>
          <w:u w:val="single"/>
        </w:rPr>
        <w:t> </w:t>
      </w:r>
      <w:r w:rsidRPr="00CF047C">
        <w:rPr>
          <w:rFonts w:ascii="Times New Roman" w:hAnsi="Times New Roman" w:cs="Times New Roman"/>
          <w:sz w:val="24"/>
          <w:szCs w:val="24"/>
          <w:u w:val="single"/>
        </w:rPr>
        <w:t>ohledu na to, zda mezi touto osobou nebo zprostředkovatelem a příjemcem služby existuje smluvní vztah.</w:t>
      </w:r>
    </w:p>
    <w:p w14:paraId="23BD69D9" w14:textId="108684ED" w:rsidR="006D138A" w:rsidRDefault="00CF047C" w:rsidP="00DB3D38">
      <w:pPr>
        <w:spacing w:after="120" w:line="240" w:lineRule="auto"/>
        <w:rPr>
          <w:rFonts w:ascii="Times New Roman" w:hAnsi="Times New Roman" w:cs="Times New Roman"/>
          <w:bCs/>
          <w:i/>
          <w:iCs/>
          <w:sz w:val="24"/>
          <w:szCs w:val="24"/>
        </w:rPr>
      </w:pPr>
      <w:r w:rsidRPr="00CF047C">
        <w:rPr>
          <w:rFonts w:ascii="Times New Roman" w:hAnsi="Times New Roman" w:cs="Times New Roman"/>
          <w:bCs/>
          <w:i/>
          <w:iCs/>
          <w:sz w:val="24"/>
          <w:szCs w:val="24"/>
        </w:rPr>
        <w:t>CELEX 32024L2831</w:t>
      </w:r>
    </w:p>
    <w:p w14:paraId="3A809CB8" w14:textId="77777777" w:rsidR="00983C38" w:rsidRDefault="00983C38" w:rsidP="00DB3D38">
      <w:pPr>
        <w:spacing w:after="120" w:line="240" w:lineRule="auto"/>
        <w:rPr>
          <w:rFonts w:ascii="Times New Roman" w:hAnsi="Times New Roman" w:cs="Times New Roman"/>
          <w:bCs/>
          <w:i/>
          <w:iCs/>
          <w:sz w:val="24"/>
          <w:szCs w:val="24"/>
        </w:rPr>
      </w:pPr>
    </w:p>
    <w:p w14:paraId="349263C1" w14:textId="29396700" w:rsidR="006D138A" w:rsidRPr="006B5002" w:rsidRDefault="006D138A" w:rsidP="00DB3D38">
      <w:pPr>
        <w:spacing w:after="120" w:line="240" w:lineRule="auto"/>
        <w:jc w:val="center"/>
        <w:rPr>
          <w:rFonts w:ascii="Times New Roman" w:hAnsi="Times New Roman" w:cs="Times New Roman"/>
          <w:bCs/>
          <w:sz w:val="24"/>
          <w:szCs w:val="24"/>
        </w:rPr>
      </w:pPr>
      <w:r w:rsidRPr="006B5002">
        <w:rPr>
          <w:rFonts w:ascii="Times New Roman" w:hAnsi="Times New Roman" w:cs="Times New Roman"/>
          <w:bCs/>
          <w:sz w:val="24"/>
          <w:szCs w:val="24"/>
        </w:rPr>
        <w:t xml:space="preserve">§ </w:t>
      </w:r>
      <w:r w:rsidR="00EC5016">
        <w:rPr>
          <w:rFonts w:ascii="Times New Roman" w:hAnsi="Times New Roman" w:cs="Times New Roman"/>
          <w:bCs/>
          <w:sz w:val="24"/>
          <w:szCs w:val="24"/>
        </w:rPr>
        <w:t>4</w:t>
      </w:r>
    </w:p>
    <w:p w14:paraId="6F09A63F" w14:textId="77777777" w:rsidR="006D138A" w:rsidRPr="006B5002" w:rsidRDefault="006D138A" w:rsidP="00DB3D38">
      <w:pPr>
        <w:spacing w:after="120" w:line="240" w:lineRule="auto"/>
        <w:jc w:val="center"/>
        <w:rPr>
          <w:rFonts w:ascii="Times New Roman" w:hAnsi="Times New Roman" w:cs="Times New Roman"/>
          <w:b/>
          <w:bCs/>
          <w:sz w:val="24"/>
          <w:szCs w:val="24"/>
        </w:rPr>
      </w:pPr>
      <w:r w:rsidRPr="006B5002">
        <w:rPr>
          <w:rFonts w:ascii="Times New Roman" w:hAnsi="Times New Roman" w:cs="Times New Roman"/>
          <w:b/>
          <w:bCs/>
          <w:sz w:val="24"/>
          <w:szCs w:val="24"/>
        </w:rPr>
        <w:t>Platformový pracovník</w:t>
      </w:r>
    </w:p>
    <w:p w14:paraId="603BB57F" w14:textId="734C74A5" w:rsidR="006D138A" w:rsidRPr="00CF047C" w:rsidRDefault="006D138A" w:rsidP="00DB3D38">
      <w:pPr>
        <w:spacing w:after="120" w:line="240" w:lineRule="auto"/>
        <w:ind w:firstLine="708"/>
        <w:jc w:val="both"/>
        <w:rPr>
          <w:rFonts w:ascii="Times New Roman" w:hAnsi="Times New Roman" w:cs="Times New Roman"/>
          <w:sz w:val="24"/>
          <w:szCs w:val="24"/>
          <w:u w:val="single"/>
        </w:rPr>
      </w:pPr>
      <w:r w:rsidRPr="00CF047C">
        <w:rPr>
          <w:rFonts w:ascii="Times New Roman" w:hAnsi="Times New Roman" w:cs="Times New Roman"/>
          <w:sz w:val="24"/>
          <w:szCs w:val="24"/>
          <w:u w:val="single"/>
        </w:rPr>
        <w:t xml:space="preserve">Platformovým pracovníkem je fyzická osoba </w:t>
      </w:r>
      <w:r w:rsidR="001640A5" w:rsidRPr="00CF047C">
        <w:rPr>
          <w:rFonts w:ascii="Times New Roman" w:hAnsi="Times New Roman" w:cs="Times New Roman"/>
          <w:sz w:val="24"/>
          <w:szCs w:val="24"/>
          <w:u w:val="single"/>
        </w:rPr>
        <w:t xml:space="preserve">vykonávající </w:t>
      </w:r>
      <w:r w:rsidRPr="00CF047C">
        <w:rPr>
          <w:rFonts w:ascii="Times New Roman" w:hAnsi="Times New Roman" w:cs="Times New Roman"/>
          <w:sz w:val="24"/>
          <w:szCs w:val="24"/>
          <w:u w:val="single"/>
        </w:rPr>
        <w:t>platformovou</w:t>
      </w:r>
      <w:r w:rsidR="007345E0">
        <w:rPr>
          <w:rFonts w:ascii="Times New Roman" w:hAnsi="Times New Roman" w:cs="Times New Roman"/>
          <w:sz w:val="24"/>
          <w:szCs w:val="24"/>
          <w:u w:val="single"/>
        </w:rPr>
        <w:t xml:space="preserve"> </w:t>
      </w:r>
      <w:r w:rsidRPr="00CF047C">
        <w:rPr>
          <w:rFonts w:ascii="Times New Roman" w:hAnsi="Times New Roman" w:cs="Times New Roman"/>
          <w:sz w:val="24"/>
          <w:szCs w:val="24"/>
          <w:u w:val="single"/>
        </w:rPr>
        <w:t>práci bez ohledu na povahu smluvního vztahu nebo jeho označení smluvními stranami.</w:t>
      </w:r>
    </w:p>
    <w:p w14:paraId="1F8214B6" w14:textId="77777777" w:rsidR="00CF047C" w:rsidRPr="00CF047C" w:rsidRDefault="00CF047C" w:rsidP="00CF047C">
      <w:pPr>
        <w:spacing w:after="120" w:line="240" w:lineRule="auto"/>
        <w:rPr>
          <w:rFonts w:ascii="Times New Roman" w:hAnsi="Times New Roman" w:cs="Times New Roman"/>
          <w:bCs/>
          <w:i/>
          <w:iCs/>
          <w:sz w:val="24"/>
          <w:szCs w:val="24"/>
        </w:rPr>
      </w:pPr>
      <w:r w:rsidRPr="00CF047C">
        <w:rPr>
          <w:rFonts w:ascii="Times New Roman" w:hAnsi="Times New Roman" w:cs="Times New Roman"/>
          <w:bCs/>
          <w:i/>
          <w:iCs/>
          <w:sz w:val="24"/>
          <w:szCs w:val="24"/>
        </w:rPr>
        <w:t>CELEX 32024L2831</w:t>
      </w:r>
    </w:p>
    <w:p w14:paraId="1817FD5A" w14:textId="77777777" w:rsidR="00983C38" w:rsidRDefault="00983C38" w:rsidP="00DB3D38">
      <w:pPr>
        <w:spacing w:after="120" w:line="240" w:lineRule="auto"/>
        <w:jc w:val="center"/>
        <w:rPr>
          <w:rFonts w:ascii="Times New Roman" w:hAnsi="Times New Roman" w:cs="Times New Roman"/>
          <w:bCs/>
          <w:sz w:val="24"/>
          <w:szCs w:val="24"/>
        </w:rPr>
      </w:pPr>
    </w:p>
    <w:p w14:paraId="62C87ECC" w14:textId="2CE2E92C" w:rsidR="006D138A" w:rsidRPr="006B5002" w:rsidRDefault="006D138A" w:rsidP="00DB3D38">
      <w:pPr>
        <w:spacing w:after="120" w:line="240" w:lineRule="auto"/>
        <w:jc w:val="center"/>
        <w:rPr>
          <w:rFonts w:ascii="Times New Roman" w:hAnsi="Times New Roman" w:cs="Times New Roman"/>
          <w:bCs/>
          <w:sz w:val="24"/>
          <w:szCs w:val="24"/>
        </w:rPr>
      </w:pPr>
      <w:r w:rsidRPr="006B5002">
        <w:rPr>
          <w:rFonts w:ascii="Times New Roman" w:hAnsi="Times New Roman" w:cs="Times New Roman"/>
          <w:bCs/>
          <w:sz w:val="24"/>
          <w:szCs w:val="24"/>
        </w:rPr>
        <w:t xml:space="preserve">§ </w:t>
      </w:r>
      <w:r w:rsidR="00EC5016">
        <w:rPr>
          <w:rFonts w:ascii="Times New Roman" w:hAnsi="Times New Roman" w:cs="Times New Roman"/>
          <w:bCs/>
          <w:sz w:val="24"/>
          <w:szCs w:val="24"/>
        </w:rPr>
        <w:t>5</w:t>
      </w:r>
    </w:p>
    <w:p w14:paraId="40B53F23" w14:textId="77777777" w:rsidR="006D138A" w:rsidRPr="006B5002" w:rsidRDefault="006D138A" w:rsidP="00DB3D38">
      <w:pPr>
        <w:spacing w:after="120" w:line="240" w:lineRule="auto"/>
        <w:jc w:val="center"/>
        <w:rPr>
          <w:rFonts w:ascii="Times New Roman" w:hAnsi="Times New Roman" w:cs="Times New Roman"/>
          <w:b/>
          <w:bCs/>
          <w:sz w:val="24"/>
          <w:szCs w:val="24"/>
        </w:rPr>
      </w:pPr>
      <w:r w:rsidRPr="006B5002">
        <w:rPr>
          <w:rFonts w:ascii="Times New Roman" w:hAnsi="Times New Roman" w:cs="Times New Roman"/>
          <w:b/>
          <w:bCs/>
          <w:sz w:val="24"/>
          <w:szCs w:val="24"/>
        </w:rPr>
        <w:t>Zaměstnanec platformy</w:t>
      </w:r>
    </w:p>
    <w:p w14:paraId="0443F231" w14:textId="2EA83186" w:rsidR="006D138A" w:rsidRPr="00CF047C" w:rsidRDefault="006D138A" w:rsidP="00DB3D38">
      <w:pPr>
        <w:spacing w:after="120" w:line="240" w:lineRule="auto"/>
        <w:ind w:firstLine="708"/>
        <w:jc w:val="both"/>
        <w:rPr>
          <w:rFonts w:ascii="Times New Roman" w:hAnsi="Times New Roman" w:cs="Times New Roman"/>
          <w:sz w:val="24"/>
          <w:szCs w:val="24"/>
          <w:u w:val="single"/>
        </w:rPr>
      </w:pPr>
      <w:r w:rsidRPr="00CF047C">
        <w:rPr>
          <w:rFonts w:ascii="Times New Roman" w:hAnsi="Times New Roman" w:cs="Times New Roman"/>
          <w:sz w:val="24"/>
          <w:szCs w:val="24"/>
          <w:u w:val="single"/>
        </w:rPr>
        <w:t>Zaměstnancem platformy je platformový pracovník v</w:t>
      </w:r>
      <w:r w:rsidR="007A185B">
        <w:rPr>
          <w:rFonts w:ascii="Times New Roman" w:hAnsi="Times New Roman" w:cs="Times New Roman"/>
          <w:sz w:val="24"/>
          <w:szCs w:val="24"/>
          <w:u w:val="single"/>
        </w:rPr>
        <w:t xml:space="preserve"> základním </w:t>
      </w:r>
      <w:r w:rsidRPr="00CF047C">
        <w:rPr>
          <w:rFonts w:ascii="Times New Roman" w:hAnsi="Times New Roman" w:cs="Times New Roman"/>
          <w:sz w:val="24"/>
          <w:szCs w:val="24"/>
          <w:u w:val="single"/>
        </w:rPr>
        <w:t>pracovněprávním vztahu k platformě nebo zprostředkovateli.</w:t>
      </w:r>
    </w:p>
    <w:p w14:paraId="5C613CFE" w14:textId="77777777" w:rsidR="00CF047C" w:rsidRPr="00CF047C" w:rsidRDefault="00CF047C" w:rsidP="00CF047C">
      <w:pPr>
        <w:spacing w:after="120" w:line="240" w:lineRule="auto"/>
        <w:rPr>
          <w:rFonts w:ascii="Times New Roman" w:hAnsi="Times New Roman" w:cs="Times New Roman"/>
          <w:bCs/>
          <w:i/>
          <w:iCs/>
          <w:sz w:val="24"/>
          <w:szCs w:val="24"/>
        </w:rPr>
      </w:pPr>
      <w:r w:rsidRPr="00CF047C">
        <w:rPr>
          <w:rFonts w:ascii="Times New Roman" w:hAnsi="Times New Roman" w:cs="Times New Roman"/>
          <w:bCs/>
          <w:i/>
          <w:iCs/>
          <w:sz w:val="24"/>
          <w:szCs w:val="24"/>
        </w:rPr>
        <w:t>CELEX 32024L2831</w:t>
      </w:r>
    </w:p>
    <w:p w14:paraId="721AECD1" w14:textId="77777777" w:rsidR="00CF047C" w:rsidRDefault="00CF047C" w:rsidP="00CF047C">
      <w:pPr>
        <w:spacing w:after="120" w:line="240" w:lineRule="auto"/>
        <w:rPr>
          <w:rFonts w:ascii="Times New Roman" w:hAnsi="Times New Roman" w:cs="Times New Roman"/>
          <w:b/>
          <w:bCs/>
          <w:sz w:val="24"/>
          <w:szCs w:val="24"/>
        </w:rPr>
      </w:pPr>
    </w:p>
    <w:p w14:paraId="3B6FF622" w14:textId="77777777" w:rsidR="00983C38" w:rsidRDefault="00983C38" w:rsidP="00CF047C">
      <w:pPr>
        <w:spacing w:after="120" w:line="240" w:lineRule="auto"/>
        <w:rPr>
          <w:rFonts w:ascii="Times New Roman" w:hAnsi="Times New Roman" w:cs="Times New Roman"/>
          <w:b/>
          <w:bCs/>
          <w:sz w:val="24"/>
          <w:szCs w:val="24"/>
        </w:rPr>
      </w:pPr>
    </w:p>
    <w:p w14:paraId="77C35CB4" w14:textId="77777777" w:rsidR="00983C38" w:rsidRDefault="00983C38" w:rsidP="00CF047C">
      <w:pPr>
        <w:spacing w:after="120" w:line="240" w:lineRule="auto"/>
        <w:rPr>
          <w:rFonts w:ascii="Times New Roman" w:hAnsi="Times New Roman" w:cs="Times New Roman"/>
          <w:b/>
          <w:bCs/>
          <w:sz w:val="24"/>
          <w:szCs w:val="24"/>
        </w:rPr>
      </w:pPr>
    </w:p>
    <w:p w14:paraId="3E513A37" w14:textId="1D2FC190" w:rsidR="00DB3D38" w:rsidRDefault="00830CAD" w:rsidP="00DB3D38">
      <w:pPr>
        <w:spacing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 Zprostředkovatel</w:t>
      </w:r>
    </w:p>
    <w:p w14:paraId="7C7D3108" w14:textId="3384B655" w:rsidR="006D138A" w:rsidRPr="006B5002" w:rsidRDefault="006D138A" w:rsidP="00DB3D38">
      <w:pPr>
        <w:spacing w:after="120" w:line="240" w:lineRule="auto"/>
        <w:jc w:val="center"/>
        <w:rPr>
          <w:rFonts w:ascii="Times New Roman" w:hAnsi="Times New Roman" w:cs="Times New Roman"/>
          <w:bCs/>
          <w:sz w:val="24"/>
          <w:szCs w:val="24"/>
        </w:rPr>
      </w:pPr>
      <w:r w:rsidRPr="006B5002">
        <w:rPr>
          <w:rFonts w:ascii="Times New Roman" w:hAnsi="Times New Roman" w:cs="Times New Roman"/>
          <w:bCs/>
          <w:sz w:val="24"/>
          <w:szCs w:val="24"/>
        </w:rPr>
        <w:t xml:space="preserve">§ </w:t>
      </w:r>
      <w:r w:rsidR="00EC5016">
        <w:rPr>
          <w:rFonts w:ascii="Times New Roman" w:hAnsi="Times New Roman" w:cs="Times New Roman"/>
          <w:bCs/>
          <w:sz w:val="24"/>
          <w:szCs w:val="24"/>
        </w:rPr>
        <w:t>6</w:t>
      </w:r>
    </w:p>
    <w:p w14:paraId="4241A694" w14:textId="6932EADD" w:rsidR="006D138A" w:rsidRPr="00CF047C" w:rsidRDefault="006D138A" w:rsidP="00DB3D38">
      <w:pPr>
        <w:spacing w:after="120" w:line="240" w:lineRule="auto"/>
        <w:ind w:firstLine="66"/>
        <w:jc w:val="both"/>
        <w:rPr>
          <w:rFonts w:ascii="Times New Roman" w:hAnsi="Times New Roman" w:cs="Times New Roman"/>
          <w:sz w:val="24"/>
          <w:szCs w:val="24"/>
          <w:u w:val="single"/>
        </w:rPr>
      </w:pPr>
      <w:r w:rsidRPr="006B5002">
        <w:rPr>
          <w:rFonts w:ascii="Times New Roman" w:hAnsi="Times New Roman" w:cs="Times New Roman"/>
          <w:sz w:val="24"/>
          <w:szCs w:val="24"/>
        </w:rPr>
        <w:tab/>
      </w:r>
      <w:bookmarkStart w:id="0" w:name="_Hlk213154573"/>
      <w:r w:rsidRPr="00CF047C">
        <w:rPr>
          <w:rFonts w:ascii="Times New Roman" w:hAnsi="Times New Roman" w:cs="Times New Roman"/>
          <w:sz w:val="24"/>
          <w:szCs w:val="24"/>
          <w:u w:val="single"/>
        </w:rPr>
        <w:t xml:space="preserve">Zprostředkovatelem </w:t>
      </w:r>
      <w:r w:rsidR="00DF2C96" w:rsidRPr="00CF047C">
        <w:rPr>
          <w:rFonts w:ascii="Times New Roman" w:hAnsi="Times New Roman" w:cs="Times New Roman"/>
          <w:sz w:val="24"/>
          <w:szCs w:val="24"/>
          <w:u w:val="single"/>
        </w:rPr>
        <w:t>se pro účely tohoto zákona rozumí</w:t>
      </w:r>
      <w:r w:rsidRPr="00CF047C">
        <w:rPr>
          <w:rFonts w:ascii="Times New Roman" w:hAnsi="Times New Roman" w:cs="Times New Roman"/>
          <w:sz w:val="24"/>
          <w:szCs w:val="24"/>
          <w:u w:val="single"/>
        </w:rPr>
        <w:t xml:space="preserve"> osoba, která za účelem zpřístupnění platformové práce</w:t>
      </w:r>
    </w:p>
    <w:p w14:paraId="6BA05407" w14:textId="03C4C6D6" w:rsidR="006D138A" w:rsidRPr="00CF047C" w:rsidRDefault="006D138A">
      <w:pPr>
        <w:pStyle w:val="Odstavecseseznamem"/>
        <w:numPr>
          <w:ilvl w:val="0"/>
          <w:numId w:val="9"/>
        </w:numPr>
        <w:spacing w:after="120" w:line="240" w:lineRule="auto"/>
        <w:ind w:left="426"/>
        <w:contextualSpacing w:val="0"/>
        <w:jc w:val="both"/>
        <w:rPr>
          <w:rFonts w:ascii="Times New Roman" w:hAnsi="Times New Roman" w:cs="Times New Roman"/>
          <w:sz w:val="24"/>
          <w:szCs w:val="24"/>
          <w:u w:val="single"/>
        </w:rPr>
      </w:pPr>
      <w:r w:rsidRPr="00CF047C">
        <w:rPr>
          <w:rFonts w:ascii="Times New Roman" w:hAnsi="Times New Roman" w:cs="Times New Roman"/>
          <w:sz w:val="24"/>
          <w:szCs w:val="24"/>
          <w:u w:val="single"/>
        </w:rPr>
        <w:t xml:space="preserve">uzavře smlouvu s platformou a </w:t>
      </w:r>
      <w:r w:rsidR="004B44B7" w:rsidRPr="00CF047C">
        <w:rPr>
          <w:rFonts w:ascii="Times New Roman" w:hAnsi="Times New Roman" w:cs="Times New Roman"/>
          <w:sz w:val="24"/>
          <w:szCs w:val="24"/>
          <w:u w:val="single"/>
        </w:rPr>
        <w:t xml:space="preserve">zároveň smlouvu </w:t>
      </w:r>
      <w:r w:rsidRPr="00CF047C">
        <w:rPr>
          <w:rFonts w:ascii="Times New Roman" w:hAnsi="Times New Roman" w:cs="Times New Roman"/>
          <w:sz w:val="24"/>
          <w:szCs w:val="24"/>
          <w:u w:val="single"/>
        </w:rPr>
        <w:t>s platformovým pracovníkem</w:t>
      </w:r>
      <w:r w:rsidR="0092110E" w:rsidRPr="00CF047C">
        <w:rPr>
          <w:rFonts w:ascii="Times New Roman" w:hAnsi="Times New Roman" w:cs="Times New Roman"/>
          <w:sz w:val="24"/>
          <w:szCs w:val="24"/>
          <w:u w:val="single"/>
        </w:rPr>
        <w:t>,</w:t>
      </w:r>
      <w:r w:rsidRPr="00CF047C">
        <w:rPr>
          <w:rFonts w:ascii="Times New Roman" w:hAnsi="Times New Roman" w:cs="Times New Roman"/>
          <w:sz w:val="24"/>
          <w:szCs w:val="24"/>
          <w:u w:val="single"/>
        </w:rPr>
        <w:t xml:space="preserve"> nebo</w:t>
      </w:r>
    </w:p>
    <w:p w14:paraId="00C48FB3" w14:textId="55643C37" w:rsidR="006D138A" w:rsidRPr="00CF047C" w:rsidRDefault="006D138A">
      <w:pPr>
        <w:pStyle w:val="Odstavecseseznamem"/>
        <w:numPr>
          <w:ilvl w:val="0"/>
          <w:numId w:val="9"/>
        </w:numPr>
        <w:spacing w:after="120" w:line="240" w:lineRule="auto"/>
        <w:ind w:left="426"/>
        <w:contextualSpacing w:val="0"/>
        <w:jc w:val="both"/>
        <w:rPr>
          <w:rFonts w:ascii="Times New Roman" w:hAnsi="Times New Roman" w:cs="Times New Roman"/>
          <w:sz w:val="24"/>
          <w:szCs w:val="24"/>
          <w:u w:val="single"/>
        </w:rPr>
      </w:pPr>
      <w:r w:rsidRPr="00CF047C">
        <w:rPr>
          <w:rFonts w:ascii="Times New Roman" w:hAnsi="Times New Roman" w:cs="Times New Roman"/>
          <w:sz w:val="24"/>
          <w:szCs w:val="24"/>
          <w:u w:val="single"/>
        </w:rPr>
        <w:t>je v</w:t>
      </w:r>
      <w:r w:rsidR="00F16CF7">
        <w:rPr>
          <w:rFonts w:ascii="Times New Roman" w:hAnsi="Times New Roman" w:cs="Times New Roman"/>
          <w:sz w:val="24"/>
          <w:szCs w:val="24"/>
          <w:u w:val="single"/>
        </w:rPr>
        <w:t>e</w:t>
      </w:r>
      <w:r w:rsidRPr="00CF047C">
        <w:rPr>
          <w:rFonts w:ascii="Times New Roman" w:hAnsi="Times New Roman" w:cs="Times New Roman"/>
          <w:sz w:val="24"/>
          <w:szCs w:val="24"/>
          <w:u w:val="single"/>
        </w:rPr>
        <w:t xml:space="preserve"> smluvním řetězci mezi platformou a platformovým pracovníkem. </w:t>
      </w:r>
    </w:p>
    <w:bookmarkEnd w:id="0"/>
    <w:p w14:paraId="5127FECB" w14:textId="77777777" w:rsidR="00CF047C" w:rsidRPr="00CF047C" w:rsidRDefault="00CF047C" w:rsidP="00CF047C">
      <w:pPr>
        <w:spacing w:after="120" w:line="240" w:lineRule="auto"/>
        <w:rPr>
          <w:rFonts w:ascii="Times New Roman" w:hAnsi="Times New Roman" w:cs="Times New Roman"/>
          <w:bCs/>
          <w:i/>
          <w:iCs/>
          <w:sz w:val="24"/>
          <w:szCs w:val="24"/>
        </w:rPr>
      </w:pPr>
      <w:r w:rsidRPr="00CF047C">
        <w:rPr>
          <w:rFonts w:ascii="Times New Roman" w:hAnsi="Times New Roman" w:cs="Times New Roman"/>
          <w:bCs/>
          <w:i/>
          <w:iCs/>
          <w:sz w:val="24"/>
          <w:szCs w:val="24"/>
        </w:rPr>
        <w:t>CELEX 32024L2831</w:t>
      </w:r>
    </w:p>
    <w:p w14:paraId="0FC982F3" w14:textId="77777777" w:rsidR="006D138A" w:rsidRDefault="006D138A" w:rsidP="00DB3D38">
      <w:pPr>
        <w:spacing w:after="120" w:line="240" w:lineRule="auto"/>
        <w:rPr>
          <w:rFonts w:ascii="Times New Roman" w:hAnsi="Times New Roman" w:cs="Times New Roman"/>
          <w:b/>
          <w:bCs/>
          <w:sz w:val="24"/>
          <w:szCs w:val="24"/>
        </w:rPr>
      </w:pPr>
    </w:p>
    <w:p w14:paraId="42F1677B" w14:textId="0553B46C" w:rsidR="006D138A" w:rsidRDefault="002822BE" w:rsidP="00DB3D38">
      <w:pPr>
        <w:spacing w:after="120" w:line="240" w:lineRule="auto"/>
        <w:jc w:val="center"/>
        <w:rPr>
          <w:rFonts w:ascii="Times New Roman" w:hAnsi="Times New Roman" w:cs="Times New Roman"/>
          <w:bCs/>
          <w:sz w:val="24"/>
          <w:szCs w:val="24"/>
        </w:rPr>
      </w:pPr>
      <w:r w:rsidRPr="002822BE">
        <w:rPr>
          <w:rFonts w:ascii="Times New Roman" w:hAnsi="Times New Roman" w:cs="Times New Roman"/>
          <w:bCs/>
          <w:sz w:val="24"/>
          <w:szCs w:val="24"/>
        </w:rPr>
        <w:t xml:space="preserve">§ </w:t>
      </w:r>
      <w:r w:rsidR="00EC5016">
        <w:rPr>
          <w:rFonts w:ascii="Times New Roman" w:hAnsi="Times New Roman" w:cs="Times New Roman"/>
          <w:bCs/>
          <w:sz w:val="24"/>
          <w:szCs w:val="24"/>
        </w:rPr>
        <w:t>7</w:t>
      </w:r>
    </w:p>
    <w:p w14:paraId="2D6ABEED" w14:textId="6DCB756B" w:rsidR="00A44A66" w:rsidRPr="003B324F" w:rsidRDefault="00A44A66" w:rsidP="00DB3D38">
      <w:pPr>
        <w:spacing w:after="120" w:line="240" w:lineRule="auto"/>
        <w:ind w:firstLine="708"/>
        <w:jc w:val="both"/>
        <w:rPr>
          <w:rFonts w:ascii="Times New Roman" w:hAnsi="Times New Roman" w:cs="Times New Roman"/>
          <w:bCs/>
          <w:sz w:val="24"/>
          <w:szCs w:val="24"/>
          <w:u w:val="single"/>
        </w:rPr>
      </w:pPr>
      <w:r>
        <w:rPr>
          <w:rFonts w:ascii="Times New Roman" w:hAnsi="Times New Roman" w:cs="Times New Roman"/>
          <w:bCs/>
          <w:sz w:val="24"/>
          <w:szCs w:val="24"/>
        </w:rPr>
        <w:t xml:space="preserve">(1) </w:t>
      </w:r>
      <w:r w:rsidRPr="003B324F">
        <w:rPr>
          <w:rFonts w:ascii="Times New Roman" w:hAnsi="Times New Roman" w:cs="Times New Roman"/>
          <w:bCs/>
          <w:sz w:val="24"/>
          <w:szCs w:val="24"/>
          <w:u w:val="single"/>
        </w:rPr>
        <w:t xml:space="preserve">Za splnění povinností platformy </w:t>
      </w:r>
      <w:r w:rsidR="00383B33" w:rsidRPr="003B324F">
        <w:rPr>
          <w:rFonts w:ascii="Times New Roman" w:hAnsi="Times New Roman" w:cs="Times New Roman"/>
          <w:bCs/>
          <w:sz w:val="24"/>
          <w:szCs w:val="24"/>
          <w:u w:val="single"/>
        </w:rPr>
        <w:t xml:space="preserve">podle tohoto zákona </w:t>
      </w:r>
      <w:r w:rsidRPr="003B324F">
        <w:rPr>
          <w:rFonts w:ascii="Times New Roman" w:hAnsi="Times New Roman" w:cs="Times New Roman"/>
          <w:bCs/>
          <w:sz w:val="24"/>
          <w:szCs w:val="24"/>
          <w:u w:val="single"/>
        </w:rPr>
        <w:t>vůči platformovému pracovníkovi, který je ve smluvním vztahu se zprostředkovatelem, odpovídá společně a</w:t>
      </w:r>
      <w:r w:rsidR="004D637D" w:rsidRPr="003B324F">
        <w:rPr>
          <w:rFonts w:ascii="Times New Roman" w:hAnsi="Times New Roman" w:cs="Times New Roman"/>
          <w:bCs/>
          <w:sz w:val="24"/>
          <w:szCs w:val="24"/>
          <w:u w:val="single"/>
        </w:rPr>
        <w:t> </w:t>
      </w:r>
      <w:r w:rsidR="00D55967" w:rsidRPr="003B324F">
        <w:rPr>
          <w:rFonts w:ascii="Times New Roman" w:hAnsi="Times New Roman" w:cs="Times New Roman"/>
          <w:bCs/>
          <w:sz w:val="24"/>
          <w:szCs w:val="24"/>
          <w:u w:val="single"/>
        </w:rPr>
        <w:t>nerozdílně platforma</w:t>
      </w:r>
      <w:r w:rsidRPr="003B324F">
        <w:rPr>
          <w:rFonts w:ascii="Times New Roman" w:hAnsi="Times New Roman" w:cs="Times New Roman"/>
          <w:bCs/>
          <w:sz w:val="24"/>
          <w:szCs w:val="24"/>
          <w:u w:val="single"/>
        </w:rPr>
        <w:t xml:space="preserve"> a zprostředkovatel.</w:t>
      </w:r>
    </w:p>
    <w:p w14:paraId="358108C9" w14:textId="14CC11AD" w:rsidR="0015014A" w:rsidRPr="003B324F" w:rsidRDefault="0015014A" w:rsidP="0015014A">
      <w:pPr>
        <w:spacing w:after="120" w:line="240" w:lineRule="auto"/>
        <w:ind w:firstLine="708"/>
        <w:jc w:val="both"/>
        <w:rPr>
          <w:rFonts w:ascii="Times New Roman" w:hAnsi="Times New Roman" w:cs="Times New Roman"/>
          <w:bCs/>
          <w:sz w:val="24"/>
          <w:szCs w:val="24"/>
          <w:u w:val="single"/>
        </w:rPr>
      </w:pPr>
      <w:r>
        <w:rPr>
          <w:rFonts w:ascii="Times New Roman" w:hAnsi="Times New Roman" w:cs="Times New Roman"/>
          <w:bCs/>
          <w:sz w:val="24"/>
          <w:szCs w:val="24"/>
        </w:rPr>
        <w:t xml:space="preserve">(2) </w:t>
      </w:r>
      <w:r w:rsidRPr="003B324F">
        <w:rPr>
          <w:rFonts w:ascii="Times New Roman" w:hAnsi="Times New Roman" w:cs="Times New Roman"/>
          <w:bCs/>
          <w:sz w:val="24"/>
          <w:szCs w:val="24"/>
          <w:u w:val="single"/>
        </w:rPr>
        <w:t xml:space="preserve">Bude-li ve správním či soudním řízení pravomocně rozhodnuto o existenci </w:t>
      </w:r>
      <w:r w:rsidR="007A185B">
        <w:rPr>
          <w:rFonts w:ascii="Times New Roman" w:hAnsi="Times New Roman" w:cs="Times New Roman"/>
          <w:bCs/>
          <w:sz w:val="24"/>
          <w:szCs w:val="24"/>
          <w:u w:val="single"/>
        </w:rPr>
        <w:t xml:space="preserve">základního </w:t>
      </w:r>
      <w:r w:rsidRPr="003B324F">
        <w:rPr>
          <w:rFonts w:ascii="Times New Roman" w:hAnsi="Times New Roman" w:cs="Times New Roman"/>
          <w:bCs/>
          <w:sz w:val="24"/>
          <w:szCs w:val="24"/>
          <w:u w:val="single"/>
        </w:rPr>
        <w:t>pracovněprávního vztahu platformového pracovníka se zprostředkovatelem, je</w:t>
      </w:r>
      <w:r w:rsidR="007345E0">
        <w:rPr>
          <w:rFonts w:ascii="Times New Roman" w:hAnsi="Times New Roman" w:cs="Times New Roman"/>
          <w:bCs/>
          <w:sz w:val="24"/>
          <w:szCs w:val="24"/>
          <w:u w:val="single"/>
        </w:rPr>
        <w:t> </w:t>
      </w:r>
      <w:r w:rsidRPr="003B324F">
        <w:rPr>
          <w:rFonts w:ascii="Times New Roman" w:hAnsi="Times New Roman" w:cs="Times New Roman"/>
          <w:bCs/>
          <w:sz w:val="24"/>
          <w:szCs w:val="24"/>
          <w:u w:val="single"/>
        </w:rPr>
        <w:t xml:space="preserve">platforma povinna </w:t>
      </w:r>
      <w:r w:rsidR="00630A2A" w:rsidRPr="003B324F">
        <w:rPr>
          <w:rFonts w:ascii="Times New Roman" w:hAnsi="Times New Roman" w:cs="Times New Roman"/>
          <w:bCs/>
          <w:sz w:val="24"/>
          <w:szCs w:val="24"/>
          <w:u w:val="single"/>
        </w:rPr>
        <w:t xml:space="preserve">bezodkladně </w:t>
      </w:r>
      <w:r w:rsidRPr="003B324F">
        <w:rPr>
          <w:rFonts w:ascii="Times New Roman" w:hAnsi="Times New Roman" w:cs="Times New Roman"/>
          <w:bCs/>
          <w:sz w:val="24"/>
          <w:szCs w:val="24"/>
          <w:u w:val="single"/>
        </w:rPr>
        <w:t xml:space="preserve">zajistit, aby zprostředkovatel </w:t>
      </w:r>
    </w:p>
    <w:p w14:paraId="5063854C" w14:textId="199CB4DB" w:rsidR="0015014A" w:rsidRDefault="0015014A" w:rsidP="0015014A">
      <w:pPr>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 </w:t>
      </w:r>
      <w:r w:rsidRPr="003B324F">
        <w:rPr>
          <w:rFonts w:ascii="Times New Roman" w:hAnsi="Times New Roman" w:cs="Times New Roman"/>
          <w:bCs/>
          <w:sz w:val="24"/>
          <w:szCs w:val="24"/>
          <w:u w:val="single"/>
        </w:rPr>
        <w:t>plnil povinnosti vůči orgánům veřejné moci vyplývající z postavení zaměstnavatele, a</w:t>
      </w:r>
      <w:r w:rsidR="00983C38">
        <w:rPr>
          <w:rFonts w:ascii="Times New Roman" w:hAnsi="Times New Roman" w:cs="Times New Roman"/>
          <w:bCs/>
          <w:sz w:val="24"/>
          <w:szCs w:val="24"/>
          <w:u w:val="single"/>
        </w:rPr>
        <w:t> </w:t>
      </w:r>
      <w:r w:rsidRPr="003B324F">
        <w:rPr>
          <w:rFonts w:ascii="Times New Roman" w:hAnsi="Times New Roman" w:cs="Times New Roman"/>
          <w:bCs/>
          <w:sz w:val="24"/>
          <w:szCs w:val="24"/>
          <w:u w:val="single"/>
        </w:rPr>
        <w:t>to</w:t>
      </w:r>
      <w:r w:rsidR="00983C38">
        <w:rPr>
          <w:rFonts w:ascii="Times New Roman" w:hAnsi="Times New Roman" w:cs="Times New Roman"/>
          <w:bCs/>
          <w:sz w:val="24"/>
          <w:szCs w:val="24"/>
          <w:u w:val="single"/>
        </w:rPr>
        <w:t> </w:t>
      </w:r>
      <w:r w:rsidRPr="003B324F">
        <w:rPr>
          <w:rFonts w:ascii="Times New Roman" w:hAnsi="Times New Roman" w:cs="Times New Roman"/>
          <w:bCs/>
          <w:sz w:val="24"/>
          <w:szCs w:val="24"/>
          <w:u w:val="single"/>
        </w:rPr>
        <w:t xml:space="preserve">v rámci správy daně z příjmů ze závislé činnosti a správy </w:t>
      </w:r>
      <w:r w:rsidR="00BD2BEA">
        <w:rPr>
          <w:rFonts w:ascii="Times New Roman" w:hAnsi="Times New Roman" w:cs="Times New Roman"/>
          <w:bCs/>
          <w:sz w:val="24"/>
          <w:szCs w:val="24"/>
          <w:u w:val="single"/>
        </w:rPr>
        <w:t xml:space="preserve">pojistného na sociální zabezpečení a příspěvku na státní politiku zaměstnanosti a pojistného na veřejné zdravotní </w:t>
      </w:r>
      <w:r w:rsidR="00D87E31">
        <w:rPr>
          <w:rFonts w:ascii="Times New Roman" w:hAnsi="Times New Roman" w:cs="Times New Roman"/>
          <w:bCs/>
          <w:sz w:val="24"/>
          <w:szCs w:val="24"/>
          <w:u w:val="single"/>
        </w:rPr>
        <w:t>pojištění,</w:t>
      </w:r>
      <w:r w:rsidRPr="003B324F">
        <w:rPr>
          <w:rFonts w:ascii="Times New Roman" w:hAnsi="Times New Roman" w:cs="Times New Roman"/>
          <w:bCs/>
          <w:sz w:val="24"/>
          <w:szCs w:val="24"/>
          <w:u w:val="single"/>
        </w:rPr>
        <w:t xml:space="preserve"> a</w:t>
      </w:r>
      <w:r>
        <w:rPr>
          <w:rFonts w:ascii="Times New Roman" w:hAnsi="Times New Roman" w:cs="Times New Roman"/>
          <w:bCs/>
          <w:sz w:val="24"/>
          <w:szCs w:val="24"/>
        </w:rPr>
        <w:t xml:space="preserve"> </w:t>
      </w:r>
    </w:p>
    <w:p w14:paraId="2B7AC8B8" w14:textId="2709D1E8" w:rsidR="0015014A" w:rsidRDefault="0015014A" w:rsidP="0015014A">
      <w:pPr>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b) </w:t>
      </w:r>
      <w:r w:rsidRPr="003B324F">
        <w:rPr>
          <w:rFonts w:ascii="Times New Roman" w:hAnsi="Times New Roman" w:cs="Times New Roman"/>
          <w:bCs/>
          <w:sz w:val="24"/>
          <w:szCs w:val="24"/>
          <w:u w:val="single"/>
        </w:rPr>
        <w:t>poskytoval součinnost kontrolnímu orgánu při kontrole.</w:t>
      </w:r>
    </w:p>
    <w:p w14:paraId="14BB0C46" w14:textId="75BD925A" w:rsidR="002822BE" w:rsidRPr="003B324F" w:rsidRDefault="00055BEE" w:rsidP="00DB3D38">
      <w:pPr>
        <w:spacing w:after="120" w:line="240" w:lineRule="auto"/>
        <w:ind w:firstLine="708"/>
        <w:jc w:val="both"/>
        <w:rPr>
          <w:rFonts w:ascii="Times New Roman" w:hAnsi="Times New Roman" w:cs="Times New Roman"/>
          <w:bCs/>
          <w:sz w:val="24"/>
          <w:szCs w:val="24"/>
          <w:u w:val="single"/>
        </w:rPr>
      </w:pPr>
      <w:r w:rsidRPr="00055BEE">
        <w:rPr>
          <w:rFonts w:ascii="Times New Roman" w:hAnsi="Times New Roman" w:cs="Times New Roman"/>
          <w:bCs/>
          <w:sz w:val="24"/>
          <w:szCs w:val="24"/>
        </w:rPr>
        <w:t xml:space="preserve">(3) </w:t>
      </w:r>
      <w:r w:rsidR="00662918" w:rsidRPr="003B324F">
        <w:rPr>
          <w:rFonts w:ascii="Times New Roman" w:hAnsi="Times New Roman" w:cs="Times New Roman"/>
          <w:bCs/>
          <w:sz w:val="24"/>
          <w:szCs w:val="24"/>
          <w:u w:val="single"/>
        </w:rPr>
        <w:t>Platforma se povinnost</w:t>
      </w:r>
      <w:r w:rsidR="0092110E" w:rsidRPr="003B324F">
        <w:rPr>
          <w:rFonts w:ascii="Times New Roman" w:hAnsi="Times New Roman" w:cs="Times New Roman"/>
          <w:bCs/>
          <w:sz w:val="24"/>
          <w:szCs w:val="24"/>
          <w:u w:val="single"/>
        </w:rPr>
        <w:t>í</w:t>
      </w:r>
      <w:r w:rsidR="00662918" w:rsidRPr="003B324F">
        <w:rPr>
          <w:rFonts w:ascii="Times New Roman" w:hAnsi="Times New Roman" w:cs="Times New Roman"/>
          <w:bCs/>
          <w:sz w:val="24"/>
          <w:szCs w:val="24"/>
          <w:u w:val="single"/>
        </w:rPr>
        <w:t xml:space="preserve"> podle odstavce 2 </w:t>
      </w:r>
      <w:r w:rsidR="008464A9" w:rsidRPr="003B324F">
        <w:rPr>
          <w:rFonts w:ascii="Times New Roman" w:hAnsi="Times New Roman" w:cs="Times New Roman"/>
          <w:bCs/>
          <w:sz w:val="24"/>
          <w:szCs w:val="24"/>
          <w:u w:val="single"/>
        </w:rPr>
        <w:t>zprostí</w:t>
      </w:r>
      <w:r w:rsidR="00662918" w:rsidRPr="003B324F">
        <w:rPr>
          <w:rFonts w:ascii="Times New Roman" w:hAnsi="Times New Roman" w:cs="Times New Roman"/>
          <w:bCs/>
          <w:sz w:val="24"/>
          <w:szCs w:val="24"/>
          <w:u w:val="single"/>
        </w:rPr>
        <w:t>, jestliže prokáže, že vynaložila veškeré úsilí, které bylo možno požadovat, aby zprostředkovatel povinnosti podle odstavce 2 plnil.</w:t>
      </w:r>
    </w:p>
    <w:p w14:paraId="27046F93" w14:textId="64B45AAD" w:rsidR="00113B14" w:rsidRDefault="00113B14" w:rsidP="00DB3D38">
      <w:pPr>
        <w:spacing w:after="120" w:line="240" w:lineRule="auto"/>
        <w:ind w:firstLine="708"/>
        <w:jc w:val="both"/>
        <w:rPr>
          <w:rFonts w:ascii="Times New Roman" w:hAnsi="Times New Roman" w:cs="Times New Roman"/>
          <w:bCs/>
          <w:sz w:val="24"/>
          <w:szCs w:val="24"/>
          <w:u w:val="single"/>
        </w:rPr>
      </w:pPr>
      <w:r>
        <w:rPr>
          <w:rFonts w:ascii="Times New Roman" w:hAnsi="Times New Roman" w:cs="Times New Roman"/>
          <w:bCs/>
          <w:sz w:val="24"/>
          <w:szCs w:val="24"/>
        </w:rPr>
        <w:t xml:space="preserve">(4) </w:t>
      </w:r>
      <w:r w:rsidRPr="003B324F">
        <w:rPr>
          <w:rFonts w:ascii="Times New Roman" w:hAnsi="Times New Roman" w:cs="Times New Roman"/>
          <w:bCs/>
          <w:sz w:val="24"/>
          <w:szCs w:val="24"/>
          <w:u w:val="single"/>
        </w:rPr>
        <w:t>Zprostředkovatel je povinen platformě poskytnout potřebnou součinnost k plnění povinností</w:t>
      </w:r>
      <w:r w:rsidR="0069432F" w:rsidRPr="003B324F">
        <w:rPr>
          <w:rFonts w:ascii="Times New Roman" w:hAnsi="Times New Roman" w:cs="Times New Roman"/>
          <w:bCs/>
          <w:sz w:val="24"/>
          <w:szCs w:val="24"/>
          <w:u w:val="single"/>
        </w:rPr>
        <w:t xml:space="preserve"> podle </w:t>
      </w:r>
      <w:r w:rsidR="009C73EF">
        <w:rPr>
          <w:rFonts w:ascii="Times New Roman" w:hAnsi="Times New Roman" w:cs="Times New Roman"/>
          <w:bCs/>
          <w:sz w:val="24"/>
          <w:szCs w:val="24"/>
          <w:u w:val="single"/>
        </w:rPr>
        <w:t>tohoto zákona</w:t>
      </w:r>
      <w:r w:rsidRPr="003B324F">
        <w:rPr>
          <w:rFonts w:ascii="Times New Roman" w:hAnsi="Times New Roman" w:cs="Times New Roman"/>
          <w:bCs/>
          <w:sz w:val="24"/>
          <w:szCs w:val="24"/>
          <w:u w:val="single"/>
        </w:rPr>
        <w:t>.</w:t>
      </w:r>
    </w:p>
    <w:p w14:paraId="646C9596" w14:textId="68D913CD" w:rsidR="003B324F" w:rsidRPr="003B324F" w:rsidRDefault="003B324F" w:rsidP="003B324F">
      <w:pPr>
        <w:spacing w:after="120" w:line="240" w:lineRule="auto"/>
        <w:rPr>
          <w:rFonts w:ascii="Times New Roman" w:hAnsi="Times New Roman" w:cs="Times New Roman"/>
          <w:bCs/>
          <w:i/>
          <w:iCs/>
          <w:sz w:val="24"/>
          <w:szCs w:val="24"/>
        </w:rPr>
      </w:pPr>
      <w:r w:rsidRPr="00CF047C">
        <w:rPr>
          <w:rFonts w:ascii="Times New Roman" w:hAnsi="Times New Roman" w:cs="Times New Roman"/>
          <w:bCs/>
          <w:i/>
          <w:iCs/>
          <w:sz w:val="24"/>
          <w:szCs w:val="24"/>
        </w:rPr>
        <w:t>CELEX 32024L2831</w:t>
      </w:r>
    </w:p>
    <w:p w14:paraId="2AF5A5B5" w14:textId="77777777" w:rsidR="00983C38" w:rsidRDefault="00983C38" w:rsidP="00DB3D38">
      <w:pPr>
        <w:spacing w:after="120" w:line="240" w:lineRule="auto"/>
        <w:jc w:val="center"/>
        <w:rPr>
          <w:rFonts w:ascii="Times New Roman" w:hAnsi="Times New Roman" w:cs="Times New Roman"/>
          <w:bCs/>
          <w:sz w:val="24"/>
          <w:szCs w:val="24"/>
        </w:rPr>
      </w:pPr>
    </w:p>
    <w:p w14:paraId="40B14B3E" w14:textId="36A6757A" w:rsidR="006D138A" w:rsidRPr="006B5002" w:rsidRDefault="006D138A" w:rsidP="00DB3D38">
      <w:pPr>
        <w:spacing w:after="120" w:line="240" w:lineRule="auto"/>
        <w:jc w:val="center"/>
        <w:rPr>
          <w:rFonts w:ascii="Times New Roman" w:hAnsi="Times New Roman" w:cs="Times New Roman"/>
          <w:bCs/>
          <w:sz w:val="24"/>
          <w:szCs w:val="24"/>
        </w:rPr>
      </w:pPr>
      <w:r w:rsidRPr="006B5002">
        <w:rPr>
          <w:rFonts w:ascii="Times New Roman" w:hAnsi="Times New Roman" w:cs="Times New Roman"/>
          <w:bCs/>
          <w:sz w:val="24"/>
          <w:szCs w:val="24"/>
        </w:rPr>
        <w:t xml:space="preserve">§ </w:t>
      </w:r>
      <w:r w:rsidR="00EC5016">
        <w:rPr>
          <w:rFonts w:ascii="Times New Roman" w:hAnsi="Times New Roman" w:cs="Times New Roman"/>
          <w:bCs/>
          <w:sz w:val="24"/>
          <w:szCs w:val="24"/>
        </w:rPr>
        <w:t>8</w:t>
      </w:r>
    </w:p>
    <w:p w14:paraId="6CA059E2" w14:textId="77777777" w:rsidR="006D138A" w:rsidRPr="006B5002" w:rsidRDefault="006D138A" w:rsidP="00DB3D38">
      <w:pPr>
        <w:spacing w:after="120" w:line="240" w:lineRule="auto"/>
        <w:jc w:val="center"/>
        <w:rPr>
          <w:rFonts w:ascii="Times New Roman" w:hAnsi="Times New Roman" w:cs="Times New Roman"/>
          <w:b/>
          <w:bCs/>
          <w:sz w:val="24"/>
          <w:szCs w:val="24"/>
        </w:rPr>
      </w:pPr>
      <w:r w:rsidRPr="006B5002">
        <w:rPr>
          <w:rFonts w:ascii="Times New Roman" w:hAnsi="Times New Roman" w:cs="Times New Roman"/>
          <w:b/>
          <w:bCs/>
          <w:sz w:val="24"/>
          <w:szCs w:val="24"/>
        </w:rPr>
        <w:t>Automatizované systémy</w:t>
      </w:r>
    </w:p>
    <w:p w14:paraId="5EA518DA" w14:textId="32C32599" w:rsidR="006D138A" w:rsidRPr="003B324F" w:rsidRDefault="006D138A" w:rsidP="00DB3D38">
      <w:pPr>
        <w:spacing w:after="120" w:line="240" w:lineRule="auto"/>
        <w:jc w:val="both"/>
        <w:rPr>
          <w:rFonts w:ascii="Times New Roman" w:hAnsi="Times New Roman" w:cs="Times New Roman"/>
          <w:sz w:val="24"/>
          <w:szCs w:val="24"/>
          <w:u w:val="single"/>
        </w:rPr>
      </w:pPr>
      <w:r w:rsidRPr="006B5002">
        <w:rPr>
          <w:rFonts w:ascii="Times New Roman" w:hAnsi="Times New Roman" w:cs="Times New Roman"/>
          <w:sz w:val="24"/>
          <w:szCs w:val="24"/>
        </w:rPr>
        <w:tab/>
        <w:t xml:space="preserve">(1) </w:t>
      </w:r>
      <w:r w:rsidRPr="003544F0">
        <w:rPr>
          <w:rFonts w:ascii="Times New Roman" w:hAnsi="Times New Roman" w:cs="Times New Roman"/>
          <w:sz w:val="24"/>
          <w:szCs w:val="24"/>
        </w:rPr>
        <w:t xml:space="preserve">Automatizovanými systémy </w:t>
      </w:r>
      <w:r w:rsidR="00C83817" w:rsidRPr="003544F0">
        <w:rPr>
          <w:rFonts w:ascii="Times New Roman" w:hAnsi="Times New Roman" w:cs="Times New Roman"/>
          <w:sz w:val="24"/>
          <w:szCs w:val="24"/>
        </w:rPr>
        <w:t>se pro účely tohoto zákona</w:t>
      </w:r>
      <w:r w:rsidRPr="003544F0">
        <w:rPr>
          <w:rFonts w:ascii="Times New Roman" w:hAnsi="Times New Roman" w:cs="Times New Roman"/>
          <w:sz w:val="24"/>
          <w:szCs w:val="24"/>
        </w:rPr>
        <w:t xml:space="preserve"> </w:t>
      </w:r>
      <w:r w:rsidR="00C83817" w:rsidRPr="003544F0">
        <w:rPr>
          <w:rFonts w:ascii="Times New Roman" w:hAnsi="Times New Roman" w:cs="Times New Roman"/>
          <w:sz w:val="24"/>
          <w:szCs w:val="24"/>
        </w:rPr>
        <w:t xml:space="preserve">rozumí </w:t>
      </w:r>
      <w:r w:rsidRPr="003544F0">
        <w:rPr>
          <w:rFonts w:ascii="Times New Roman" w:hAnsi="Times New Roman" w:cs="Times New Roman"/>
          <w:sz w:val="24"/>
          <w:szCs w:val="24"/>
        </w:rPr>
        <w:t>automatizovaný monitorovací systém a automatizovaný rozhodovací systém.</w:t>
      </w:r>
    </w:p>
    <w:p w14:paraId="7EB756CE" w14:textId="4388EEC1" w:rsidR="006D138A" w:rsidRPr="003B324F" w:rsidRDefault="006D138A" w:rsidP="00DB3D38">
      <w:pPr>
        <w:spacing w:after="120" w:line="240" w:lineRule="auto"/>
        <w:jc w:val="both"/>
        <w:rPr>
          <w:rFonts w:ascii="Times New Roman" w:hAnsi="Times New Roman" w:cs="Times New Roman"/>
          <w:sz w:val="24"/>
          <w:szCs w:val="24"/>
          <w:u w:val="single"/>
        </w:rPr>
      </w:pPr>
      <w:r w:rsidRPr="006B5002">
        <w:rPr>
          <w:rFonts w:ascii="Times New Roman" w:hAnsi="Times New Roman" w:cs="Times New Roman"/>
          <w:sz w:val="24"/>
          <w:szCs w:val="24"/>
        </w:rPr>
        <w:tab/>
        <w:t xml:space="preserve">(2) </w:t>
      </w:r>
      <w:r w:rsidRPr="003B324F">
        <w:rPr>
          <w:rFonts w:ascii="Times New Roman" w:hAnsi="Times New Roman" w:cs="Times New Roman"/>
          <w:sz w:val="24"/>
          <w:szCs w:val="24"/>
          <w:u w:val="single"/>
        </w:rPr>
        <w:t xml:space="preserve">Automatizovaným monitorovacím systémem </w:t>
      </w:r>
      <w:r w:rsidR="00C83817" w:rsidRPr="003B324F">
        <w:rPr>
          <w:rFonts w:ascii="Times New Roman" w:hAnsi="Times New Roman" w:cs="Times New Roman"/>
          <w:sz w:val="24"/>
          <w:szCs w:val="24"/>
          <w:u w:val="single"/>
        </w:rPr>
        <w:t xml:space="preserve">se pro účely tohoto zákona rozumí </w:t>
      </w:r>
      <w:r w:rsidR="002D1A2B" w:rsidRPr="003B324F">
        <w:rPr>
          <w:rFonts w:ascii="Times New Roman" w:hAnsi="Times New Roman" w:cs="Times New Roman"/>
          <w:sz w:val="24"/>
          <w:szCs w:val="24"/>
          <w:u w:val="single"/>
        </w:rPr>
        <w:t xml:space="preserve">automatizovaný </w:t>
      </w:r>
      <w:r w:rsidRPr="003B324F">
        <w:rPr>
          <w:rFonts w:ascii="Times New Roman" w:hAnsi="Times New Roman" w:cs="Times New Roman"/>
          <w:sz w:val="24"/>
          <w:szCs w:val="24"/>
          <w:u w:val="single"/>
        </w:rPr>
        <w:t>systém, který se</w:t>
      </w:r>
      <w:r w:rsidR="002B6102" w:rsidRPr="003B324F">
        <w:rPr>
          <w:rFonts w:ascii="Times New Roman" w:hAnsi="Times New Roman" w:cs="Times New Roman"/>
          <w:sz w:val="24"/>
          <w:szCs w:val="24"/>
          <w:u w:val="single"/>
        </w:rPr>
        <w:t> </w:t>
      </w:r>
      <w:r w:rsidRPr="003B324F">
        <w:rPr>
          <w:rFonts w:ascii="Times New Roman" w:hAnsi="Times New Roman" w:cs="Times New Roman"/>
          <w:sz w:val="24"/>
          <w:szCs w:val="24"/>
          <w:u w:val="single"/>
        </w:rPr>
        <w:t xml:space="preserve">používá pro </w:t>
      </w:r>
      <w:r w:rsidR="00A03A3A" w:rsidRPr="003B324F">
        <w:rPr>
          <w:rFonts w:ascii="Times New Roman" w:hAnsi="Times New Roman" w:cs="Times New Roman"/>
          <w:sz w:val="24"/>
          <w:szCs w:val="24"/>
          <w:u w:val="single"/>
        </w:rPr>
        <w:t xml:space="preserve">elektronické </w:t>
      </w:r>
      <w:r w:rsidRPr="003B324F">
        <w:rPr>
          <w:rFonts w:ascii="Times New Roman" w:hAnsi="Times New Roman" w:cs="Times New Roman"/>
          <w:sz w:val="24"/>
          <w:szCs w:val="24"/>
          <w:u w:val="single"/>
        </w:rPr>
        <w:t xml:space="preserve">monitorování, dohled nebo hodnocení pracovního výkonu platformových pracovníků nebo </w:t>
      </w:r>
      <w:r w:rsidR="00556089" w:rsidRPr="003B324F">
        <w:rPr>
          <w:rFonts w:ascii="Times New Roman" w:hAnsi="Times New Roman" w:cs="Times New Roman"/>
          <w:sz w:val="24"/>
          <w:szCs w:val="24"/>
          <w:u w:val="single"/>
        </w:rPr>
        <w:t>jimi prováděných činností</w:t>
      </w:r>
      <w:r w:rsidRPr="003B324F">
        <w:rPr>
          <w:rFonts w:ascii="Times New Roman" w:hAnsi="Times New Roman" w:cs="Times New Roman"/>
          <w:sz w:val="24"/>
          <w:szCs w:val="24"/>
          <w:u w:val="single"/>
        </w:rPr>
        <w:t>, mimo jiné shromažďováním osobních údajů. Automatizovaným monitorovacím systémem je</w:t>
      </w:r>
      <w:r w:rsidR="00983C38">
        <w:rPr>
          <w:rFonts w:ascii="Times New Roman" w:hAnsi="Times New Roman" w:cs="Times New Roman"/>
          <w:sz w:val="24"/>
          <w:szCs w:val="24"/>
          <w:u w:val="single"/>
        </w:rPr>
        <w:t> </w:t>
      </w:r>
      <w:r w:rsidRPr="003B324F">
        <w:rPr>
          <w:rFonts w:ascii="Times New Roman" w:hAnsi="Times New Roman" w:cs="Times New Roman"/>
          <w:sz w:val="24"/>
          <w:szCs w:val="24"/>
          <w:u w:val="single"/>
        </w:rPr>
        <w:t>i</w:t>
      </w:r>
      <w:r w:rsidR="00983C38">
        <w:rPr>
          <w:rFonts w:ascii="Times New Roman" w:hAnsi="Times New Roman" w:cs="Times New Roman"/>
          <w:sz w:val="24"/>
          <w:szCs w:val="24"/>
          <w:u w:val="single"/>
        </w:rPr>
        <w:t> </w:t>
      </w:r>
      <w:r w:rsidRPr="003B324F">
        <w:rPr>
          <w:rFonts w:ascii="Times New Roman" w:hAnsi="Times New Roman" w:cs="Times New Roman"/>
          <w:sz w:val="24"/>
          <w:szCs w:val="24"/>
          <w:u w:val="single"/>
        </w:rPr>
        <w:t xml:space="preserve">takový </w:t>
      </w:r>
      <w:r w:rsidR="002D1A2B" w:rsidRPr="003B324F">
        <w:rPr>
          <w:rFonts w:ascii="Times New Roman" w:hAnsi="Times New Roman" w:cs="Times New Roman"/>
          <w:sz w:val="24"/>
          <w:szCs w:val="24"/>
          <w:u w:val="single"/>
        </w:rPr>
        <w:t xml:space="preserve">automatizovaný </w:t>
      </w:r>
      <w:r w:rsidRPr="003B324F">
        <w:rPr>
          <w:rFonts w:ascii="Times New Roman" w:hAnsi="Times New Roman" w:cs="Times New Roman"/>
          <w:sz w:val="24"/>
          <w:szCs w:val="24"/>
          <w:u w:val="single"/>
        </w:rPr>
        <w:t xml:space="preserve">systém, který tyto činnosti </w:t>
      </w:r>
      <w:r w:rsidR="00A03A3A" w:rsidRPr="003B324F">
        <w:rPr>
          <w:rFonts w:ascii="Times New Roman" w:hAnsi="Times New Roman" w:cs="Times New Roman"/>
          <w:sz w:val="24"/>
          <w:szCs w:val="24"/>
          <w:u w:val="single"/>
        </w:rPr>
        <w:t xml:space="preserve">elektronicky </w:t>
      </w:r>
      <w:r w:rsidRPr="003B324F">
        <w:rPr>
          <w:rFonts w:ascii="Times New Roman" w:hAnsi="Times New Roman" w:cs="Times New Roman"/>
          <w:sz w:val="24"/>
          <w:szCs w:val="24"/>
          <w:u w:val="single"/>
        </w:rPr>
        <w:t xml:space="preserve">podporuje. </w:t>
      </w:r>
    </w:p>
    <w:p w14:paraId="5A8A2774" w14:textId="08809BB5" w:rsidR="006D138A" w:rsidRDefault="006D138A" w:rsidP="00DB3D38">
      <w:pPr>
        <w:spacing w:after="120" w:line="240" w:lineRule="auto"/>
        <w:jc w:val="both"/>
        <w:rPr>
          <w:rFonts w:ascii="Times New Roman" w:hAnsi="Times New Roman" w:cs="Times New Roman"/>
          <w:sz w:val="24"/>
          <w:szCs w:val="24"/>
          <w:u w:val="single"/>
        </w:rPr>
      </w:pPr>
      <w:r w:rsidRPr="006B5002">
        <w:rPr>
          <w:rFonts w:ascii="Times New Roman" w:hAnsi="Times New Roman" w:cs="Times New Roman"/>
          <w:sz w:val="24"/>
          <w:szCs w:val="24"/>
        </w:rPr>
        <w:tab/>
        <w:t xml:space="preserve">(3) </w:t>
      </w:r>
      <w:r w:rsidRPr="003B324F">
        <w:rPr>
          <w:rFonts w:ascii="Times New Roman" w:hAnsi="Times New Roman" w:cs="Times New Roman"/>
          <w:sz w:val="24"/>
          <w:szCs w:val="24"/>
          <w:u w:val="single"/>
        </w:rPr>
        <w:t xml:space="preserve">Automatizovaným rozhodovacím systémem </w:t>
      </w:r>
      <w:r w:rsidR="00C83817" w:rsidRPr="003B324F">
        <w:rPr>
          <w:rFonts w:ascii="Times New Roman" w:hAnsi="Times New Roman" w:cs="Times New Roman"/>
          <w:sz w:val="24"/>
          <w:szCs w:val="24"/>
          <w:u w:val="single"/>
        </w:rPr>
        <w:t xml:space="preserve">se pro účely tohoto zákona rozumí </w:t>
      </w:r>
      <w:r w:rsidR="002D1A2B" w:rsidRPr="003B324F">
        <w:rPr>
          <w:rFonts w:ascii="Times New Roman" w:hAnsi="Times New Roman" w:cs="Times New Roman"/>
          <w:sz w:val="24"/>
          <w:szCs w:val="24"/>
          <w:u w:val="single"/>
        </w:rPr>
        <w:t xml:space="preserve">automatizovaný </w:t>
      </w:r>
      <w:r w:rsidRPr="003B324F">
        <w:rPr>
          <w:rFonts w:ascii="Times New Roman" w:hAnsi="Times New Roman" w:cs="Times New Roman"/>
          <w:sz w:val="24"/>
          <w:szCs w:val="24"/>
          <w:u w:val="single"/>
        </w:rPr>
        <w:t>elektronický systém, který se používá k přijímání nebo podpoře rozhodnutí, která významně ovlivňují platformové pracovníky, a to zejména ve vztahu k  jejich náboru,  </w:t>
      </w:r>
      <w:r w:rsidR="00A03A3A" w:rsidRPr="003B324F">
        <w:rPr>
          <w:rFonts w:ascii="Times New Roman" w:hAnsi="Times New Roman" w:cs="Times New Roman"/>
          <w:sz w:val="24"/>
          <w:szCs w:val="24"/>
          <w:u w:val="single"/>
        </w:rPr>
        <w:t xml:space="preserve">dostupnosti </w:t>
      </w:r>
      <w:r w:rsidRPr="003B324F">
        <w:rPr>
          <w:rFonts w:ascii="Times New Roman" w:hAnsi="Times New Roman" w:cs="Times New Roman"/>
          <w:sz w:val="24"/>
          <w:szCs w:val="24"/>
          <w:u w:val="single"/>
        </w:rPr>
        <w:t xml:space="preserve">a organizaci jejich pracovních úkolů, jejich odměně včetně stanovení její výše za jednotlivé </w:t>
      </w:r>
      <w:r w:rsidR="00B45080" w:rsidRPr="003B324F">
        <w:rPr>
          <w:rFonts w:ascii="Times New Roman" w:hAnsi="Times New Roman" w:cs="Times New Roman"/>
          <w:sz w:val="24"/>
          <w:szCs w:val="24"/>
          <w:u w:val="single"/>
        </w:rPr>
        <w:t xml:space="preserve">pracovní </w:t>
      </w:r>
      <w:r w:rsidRPr="003B324F">
        <w:rPr>
          <w:rFonts w:ascii="Times New Roman" w:hAnsi="Times New Roman" w:cs="Times New Roman"/>
          <w:sz w:val="24"/>
          <w:szCs w:val="24"/>
          <w:u w:val="single"/>
        </w:rPr>
        <w:t xml:space="preserve">úkoly, jejich bezpečnosti a ochraně zdraví při práci, jejich pracovní </w:t>
      </w:r>
      <w:r w:rsidRPr="003B324F">
        <w:rPr>
          <w:rFonts w:ascii="Times New Roman" w:hAnsi="Times New Roman" w:cs="Times New Roman"/>
          <w:sz w:val="24"/>
          <w:szCs w:val="24"/>
          <w:u w:val="single"/>
        </w:rPr>
        <w:lastRenderedPageBreak/>
        <w:t>době, jejich přístupu k odborné přípravě, jejich kariérnímu postupu nebo jeho obdobě a jejich smluvnímu statusu, včetně omezení, pozastavení nebo zrušení jejich uživatelského účtu.</w:t>
      </w:r>
    </w:p>
    <w:p w14:paraId="2956130A" w14:textId="77777777" w:rsidR="003B324F" w:rsidRPr="00CF047C" w:rsidRDefault="003B324F" w:rsidP="003B324F">
      <w:pPr>
        <w:spacing w:after="120" w:line="240" w:lineRule="auto"/>
        <w:rPr>
          <w:rFonts w:ascii="Times New Roman" w:hAnsi="Times New Roman" w:cs="Times New Roman"/>
          <w:bCs/>
          <w:i/>
          <w:iCs/>
          <w:sz w:val="24"/>
          <w:szCs w:val="24"/>
        </w:rPr>
      </w:pPr>
      <w:r w:rsidRPr="00CF047C">
        <w:rPr>
          <w:rFonts w:ascii="Times New Roman" w:hAnsi="Times New Roman" w:cs="Times New Roman"/>
          <w:bCs/>
          <w:i/>
          <w:iCs/>
          <w:sz w:val="24"/>
          <w:szCs w:val="24"/>
        </w:rPr>
        <w:t>CELEX 32024L2831</w:t>
      </w:r>
    </w:p>
    <w:p w14:paraId="2810D8B3" w14:textId="77777777" w:rsidR="003B324F" w:rsidRPr="003B324F" w:rsidRDefault="003B324F" w:rsidP="00DB3D38">
      <w:pPr>
        <w:spacing w:after="120" w:line="240" w:lineRule="auto"/>
        <w:jc w:val="both"/>
        <w:rPr>
          <w:rFonts w:ascii="Times New Roman" w:hAnsi="Times New Roman" w:cs="Times New Roman"/>
          <w:sz w:val="24"/>
          <w:szCs w:val="24"/>
          <w:u w:val="single"/>
        </w:rPr>
      </w:pPr>
    </w:p>
    <w:p w14:paraId="6C9943F2" w14:textId="4F6DFC63" w:rsidR="001021C6" w:rsidRDefault="001021C6" w:rsidP="001021C6">
      <w:pPr>
        <w:spacing w:after="120" w:line="276" w:lineRule="auto"/>
        <w:jc w:val="center"/>
        <w:rPr>
          <w:rFonts w:ascii="Times New Roman" w:hAnsi="Times New Roman" w:cs="Times New Roman"/>
          <w:sz w:val="24"/>
          <w:szCs w:val="24"/>
        </w:rPr>
      </w:pPr>
      <w:r w:rsidRPr="00B07BDE">
        <w:rPr>
          <w:rFonts w:ascii="Times New Roman" w:hAnsi="Times New Roman" w:cs="Times New Roman"/>
          <w:sz w:val="24"/>
          <w:szCs w:val="24"/>
        </w:rPr>
        <w:t>Hlava I</w:t>
      </w:r>
      <w:r>
        <w:rPr>
          <w:rFonts w:ascii="Times New Roman" w:hAnsi="Times New Roman" w:cs="Times New Roman"/>
          <w:sz w:val="24"/>
          <w:szCs w:val="24"/>
        </w:rPr>
        <w:t>I</w:t>
      </w:r>
    </w:p>
    <w:p w14:paraId="61EE8B51" w14:textId="2F0F6FF2" w:rsidR="006F2F1F" w:rsidRDefault="00C0364A" w:rsidP="00DB3D38">
      <w:pPr>
        <w:spacing w:after="120" w:line="24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URČOVÁNÍ EXISTENCE </w:t>
      </w:r>
      <w:r w:rsidR="007A185B">
        <w:rPr>
          <w:rFonts w:ascii="Times New Roman" w:hAnsi="Times New Roman" w:cs="Times New Roman"/>
          <w:b/>
          <w:caps/>
          <w:sz w:val="24"/>
          <w:szCs w:val="24"/>
        </w:rPr>
        <w:t xml:space="preserve">ZÁKLADNÍHO </w:t>
      </w:r>
      <w:r>
        <w:rPr>
          <w:rFonts w:ascii="Times New Roman" w:hAnsi="Times New Roman" w:cs="Times New Roman"/>
          <w:b/>
          <w:caps/>
          <w:sz w:val="24"/>
          <w:szCs w:val="24"/>
        </w:rPr>
        <w:t>PRACOVNĚPRÁVNÍHO VZTAHU</w:t>
      </w:r>
    </w:p>
    <w:p w14:paraId="6BA2E4BA" w14:textId="77777777" w:rsidR="002B28EB" w:rsidRDefault="002B28EB" w:rsidP="00DB3D38">
      <w:pPr>
        <w:spacing w:after="120" w:line="240" w:lineRule="auto"/>
        <w:jc w:val="center"/>
        <w:rPr>
          <w:rFonts w:ascii="Times New Roman" w:hAnsi="Times New Roman" w:cs="Times New Roman"/>
          <w:b/>
          <w:caps/>
          <w:sz w:val="24"/>
          <w:szCs w:val="24"/>
        </w:rPr>
      </w:pPr>
    </w:p>
    <w:p w14:paraId="54211724" w14:textId="77777777" w:rsidR="00160841" w:rsidRPr="00FC74B0" w:rsidRDefault="00160841" w:rsidP="00160841">
      <w:pPr>
        <w:spacing w:after="120" w:line="240" w:lineRule="auto"/>
        <w:jc w:val="center"/>
        <w:rPr>
          <w:rFonts w:ascii="Times New Roman" w:hAnsi="Times New Roman" w:cs="Times New Roman"/>
          <w:bCs/>
          <w:sz w:val="24"/>
          <w:szCs w:val="24"/>
        </w:rPr>
      </w:pPr>
      <w:r w:rsidRPr="00FC74B0">
        <w:rPr>
          <w:rFonts w:ascii="Times New Roman" w:hAnsi="Times New Roman" w:cs="Times New Roman"/>
          <w:bCs/>
          <w:sz w:val="24"/>
          <w:szCs w:val="24"/>
        </w:rPr>
        <w:t>§ 9</w:t>
      </w:r>
    </w:p>
    <w:p w14:paraId="1481993F" w14:textId="7559DC35" w:rsidR="00160841" w:rsidRPr="00FC74B0" w:rsidRDefault="00160841" w:rsidP="00160841">
      <w:pPr>
        <w:spacing w:after="120" w:line="240" w:lineRule="auto"/>
        <w:jc w:val="center"/>
        <w:rPr>
          <w:rFonts w:ascii="Times New Roman" w:hAnsi="Times New Roman" w:cs="Times New Roman"/>
          <w:b/>
          <w:bCs/>
          <w:sz w:val="24"/>
          <w:szCs w:val="24"/>
        </w:rPr>
      </w:pPr>
      <w:r w:rsidRPr="00FC74B0">
        <w:rPr>
          <w:rFonts w:ascii="Times New Roman" w:hAnsi="Times New Roman" w:cs="Times New Roman"/>
          <w:b/>
          <w:bCs/>
          <w:sz w:val="24"/>
          <w:szCs w:val="24"/>
        </w:rPr>
        <w:t xml:space="preserve">Právní domněnka </w:t>
      </w:r>
      <w:r w:rsidR="007A185B">
        <w:rPr>
          <w:rFonts w:ascii="Times New Roman" w:hAnsi="Times New Roman" w:cs="Times New Roman"/>
          <w:b/>
          <w:bCs/>
          <w:sz w:val="24"/>
          <w:szCs w:val="24"/>
        </w:rPr>
        <w:t xml:space="preserve">základního </w:t>
      </w:r>
      <w:r w:rsidR="00AF281F">
        <w:rPr>
          <w:rFonts w:ascii="Times New Roman" w:hAnsi="Times New Roman" w:cs="Times New Roman"/>
          <w:b/>
          <w:bCs/>
          <w:sz w:val="24"/>
          <w:szCs w:val="24"/>
        </w:rPr>
        <w:t>pracovněprávního vztahu</w:t>
      </w:r>
    </w:p>
    <w:p w14:paraId="5412FD11" w14:textId="2C1CD084" w:rsidR="008932E3" w:rsidRPr="003B324F" w:rsidRDefault="0064774F" w:rsidP="009D67CA">
      <w:pPr>
        <w:spacing w:after="120" w:line="240" w:lineRule="auto"/>
        <w:ind w:firstLine="708"/>
        <w:jc w:val="both"/>
        <w:rPr>
          <w:rFonts w:ascii="Times New Roman" w:hAnsi="Times New Roman" w:cs="Times New Roman"/>
          <w:sz w:val="24"/>
          <w:szCs w:val="24"/>
          <w:u w:val="single"/>
        </w:rPr>
      </w:pPr>
      <w:r w:rsidRPr="0064774F">
        <w:rPr>
          <w:rFonts w:ascii="Times New Roman" w:hAnsi="Times New Roman" w:cs="Times New Roman"/>
          <w:sz w:val="24"/>
          <w:szCs w:val="24"/>
        </w:rPr>
        <w:t xml:space="preserve">(1) </w:t>
      </w:r>
      <w:r w:rsidRPr="003B324F">
        <w:rPr>
          <w:rFonts w:ascii="Times New Roman" w:hAnsi="Times New Roman" w:cs="Times New Roman"/>
          <w:sz w:val="24"/>
          <w:szCs w:val="24"/>
          <w:u w:val="single"/>
        </w:rPr>
        <w:t>Má se za to, že platformový pracovník je v</w:t>
      </w:r>
      <w:r w:rsidR="007A185B">
        <w:rPr>
          <w:rFonts w:ascii="Times New Roman" w:hAnsi="Times New Roman" w:cs="Times New Roman"/>
          <w:sz w:val="24"/>
          <w:szCs w:val="24"/>
          <w:u w:val="single"/>
        </w:rPr>
        <w:t xml:space="preserve"> základním</w:t>
      </w:r>
      <w:r w:rsidRPr="003B324F">
        <w:rPr>
          <w:rFonts w:ascii="Times New Roman" w:hAnsi="Times New Roman" w:cs="Times New Roman"/>
          <w:sz w:val="24"/>
          <w:szCs w:val="24"/>
          <w:u w:val="single"/>
        </w:rPr>
        <w:t xml:space="preserve"> </w:t>
      </w:r>
      <w:r w:rsidR="00AF281F" w:rsidRPr="003B324F">
        <w:rPr>
          <w:rFonts w:ascii="Times New Roman" w:hAnsi="Times New Roman" w:cs="Times New Roman"/>
          <w:sz w:val="24"/>
          <w:szCs w:val="24"/>
          <w:u w:val="single"/>
        </w:rPr>
        <w:t>pracovněprávním vztahu</w:t>
      </w:r>
      <w:r w:rsidRPr="003B324F">
        <w:rPr>
          <w:rFonts w:ascii="Times New Roman" w:hAnsi="Times New Roman" w:cs="Times New Roman"/>
          <w:sz w:val="24"/>
          <w:szCs w:val="24"/>
          <w:u w:val="single"/>
        </w:rPr>
        <w:t xml:space="preserve"> k</w:t>
      </w:r>
      <w:r w:rsidR="0069432F" w:rsidRPr="003B324F">
        <w:rPr>
          <w:rFonts w:ascii="Times New Roman" w:hAnsi="Times New Roman" w:cs="Times New Roman"/>
          <w:sz w:val="24"/>
          <w:szCs w:val="24"/>
          <w:u w:val="single"/>
        </w:rPr>
        <w:t> </w:t>
      </w:r>
      <w:r w:rsidRPr="003B324F">
        <w:rPr>
          <w:rFonts w:ascii="Times New Roman" w:hAnsi="Times New Roman" w:cs="Times New Roman"/>
          <w:sz w:val="24"/>
          <w:szCs w:val="24"/>
          <w:u w:val="single"/>
        </w:rPr>
        <w:t>platformě</w:t>
      </w:r>
      <w:r w:rsidR="0069432F" w:rsidRPr="003B324F">
        <w:rPr>
          <w:rFonts w:ascii="Times New Roman" w:hAnsi="Times New Roman" w:cs="Times New Roman"/>
          <w:sz w:val="24"/>
          <w:szCs w:val="24"/>
          <w:u w:val="single"/>
        </w:rPr>
        <w:t xml:space="preserve"> nebo ke zprostředkovateli</w:t>
      </w:r>
      <w:r w:rsidRPr="003B324F">
        <w:rPr>
          <w:rFonts w:ascii="Times New Roman" w:hAnsi="Times New Roman" w:cs="Times New Roman"/>
          <w:sz w:val="24"/>
          <w:szCs w:val="24"/>
          <w:u w:val="single"/>
        </w:rPr>
        <w:t>, pokud jsou</w:t>
      </w:r>
      <w:r w:rsidR="00330CA9" w:rsidRPr="003B324F">
        <w:rPr>
          <w:rFonts w:ascii="Times New Roman" w:hAnsi="Times New Roman" w:cs="Times New Roman"/>
          <w:sz w:val="24"/>
          <w:szCs w:val="24"/>
          <w:u w:val="single"/>
        </w:rPr>
        <w:t xml:space="preserve"> dány skutečnosti, které </w:t>
      </w:r>
      <w:r w:rsidR="003D3E3F" w:rsidRPr="003B324F">
        <w:rPr>
          <w:rFonts w:ascii="Times New Roman" w:hAnsi="Times New Roman" w:cs="Times New Roman"/>
          <w:sz w:val="24"/>
          <w:szCs w:val="24"/>
          <w:u w:val="single"/>
        </w:rPr>
        <w:t xml:space="preserve">důvodně </w:t>
      </w:r>
      <w:r w:rsidR="00330CA9" w:rsidRPr="003B324F">
        <w:rPr>
          <w:rFonts w:ascii="Times New Roman" w:hAnsi="Times New Roman" w:cs="Times New Roman"/>
          <w:sz w:val="24"/>
          <w:szCs w:val="24"/>
          <w:u w:val="single"/>
        </w:rPr>
        <w:t xml:space="preserve">značí, že došlo k naplnění </w:t>
      </w:r>
      <w:r w:rsidR="00850333" w:rsidRPr="003B324F">
        <w:rPr>
          <w:rFonts w:ascii="Times New Roman" w:hAnsi="Times New Roman" w:cs="Times New Roman"/>
          <w:sz w:val="24"/>
          <w:szCs w:val="24"/>
          <w:u w:val="single"/>
        </w:rPr>
        <w:t xml:space="preserve">znaků </w:t>
      </w:r>
      <w:r w:rsidR="00330CA9" w:rsidRPr="003B324F">
        <w:rPr>
          <w:rFonts w:ascii="Times New Roman" w:hAnsi="Times New Roman" w:cs="Times New Roman"/>
          <w:sz w:val="24"/>
          <w:szCs w:val="24"/>
          <w:u w:val="single"/>
        </w:rPr>
        <w:t>závislé práce podle</w:t>
      </w:r>
      <w:r w:rsidR="00050DD9" w:rsidRPr="003B324F">
        <w:rPr>
          <w:rFonts w:ascii="Times New Roman" w:hAnsi="Times New Roman" w:cs="Times New Roman"/>
          <w:sz w:val="24"/>
          <w:szCs w:val="24"/>
          <w:u w:val="single"/>
        </w:rPr>
        <w:t xml:space="preserve"> </w:t>
      </w:r>
      <w:r w:rsidR="009D67CA" w:rsidRPr="003B324F">
        <w:rPr>
          <w:rFonts w:ascii="Times New Roman" w:hAnsi="Times New Roman" w:cs="Times New Roman"/>
          <w:sz w:val="24"/>
          <w:szCs w:val="24"/>
          <w:u w:val="single"/>
        </w:rPr>
        <w:t xml:space="preserve">§ 2 odst. </w:t>
      </w:r>
      <w:r w:rsidR="00DF4C45" w:rsidRPr="003B324F">
        <w:rPr>
          <w:rFonts w:ascii="Times New Roman" w:hAnsi="Times New Roman" w:cs="Times New Roman"/>
          <w:sz w:val="24"/>
          <w:szCs w:val="24"/>
          <w:u w:val="single"/>
        </w:rPr>
        <w:t>1</w:t>
      </w:r>
      <w:r w:rsidR="009D67CA" w:rsidRPr="003B324F">
        <w:rPr>
          <w:rFonts w:ascii="Times New Roman" w:hAnsi="Times New Roman" w:cs="Times New Roman"/>
          <w:sz w:val="24"/>
          <w:szCs w:val="24"/>
          <w:u w:val="single"/>
        </w:rPr>
        <w:t xml:space="preserve"> zákoníku práce, ledaže platforma nebo zprostředkovatel prokáže, že alespoň jeden znak</w:t>
      </w:r>
      <w:r w:rsidR="00330CA9" w:rsidRPr="003B324F">
        <w:rPr>
          <w:rFonts w:ascii="Times New Roman" w:hAnsi="Times New Roman" w:cs="Times New Roman"/>
          <w:sz w:val="24"/>
          <w:szCs w:val="24"/>
          <w:u w:val="single"/>
        </w:rPr>
        <w:t xml:space="preserve"> závislé práce </w:t>
      </w:r>
      <w:r w:rsidR="006760C9" w:rsidRPr="003B324F">
        <w:rPr>
          <w:rFonts w:ascii="Times New Roman" w:hAnsi="Times New Roman" w:cs="Times New Roman"/>
          <w:sz w:val="24"/>
          <w:szCs w:val="24"/>
          <w:u w:val="single"/>
        </w:rPr>
        <w:t>po</w:t>
      </w:r>
      <w:r w:rsidR="00330CA9" w:rsidRPr="003B324F">
        <w:rPr>
          <w:rFonts w:ascii="Times New Roman" w:hAnsi="Times New Roman" w:cs="Times New Roman"/>
          <w:sz w:val="24"/>
          <w:szCs w:val="24"/>
          <w:u w:val="single"/>
        </w:rPr>
        <w:t>dle § 2 odst. 1</w:t>
      </w:r>
      <w:r w:rsidR="009D67CA" w:rsidRPr="003B324F">
        <w:rPr>
          <w:rFonts w:ascii="Times New Roman" w:hAnsi="Times New Roman" w:cs="Times New Roman"/>
          <w:sz w:val="24"/>
          <w:szCs w:val="24"/>
          <w:u w:val="single"/>
        </w:rPr>
        <w:t xml:space="preserve"> naplněn není. </w:t>
      </w:r>
    </w:p>
    <w:p w14:paraId="69538923" w14:textId="6BC3BCAA" w:rsidR="00DA56DC" w:rsidRDefault="00D0364E" w:rsidP="009D67CA">
      <w:pPr>
        <w:spacing w:after="120" w:line="240" w:lineRule="auto"/>
        <w:ind w:firstLine="708"/>
        <w:jc w:val="both"/>
        <w:rPr>
          <w:rFonts w:ascii="Times New Roman" w:hAnsi="Times New Roman" w:cs="Times New Roman"/>
          <w:sz w:val="24"/>
          <w:szCs w:val="24"/>
          <w:u w:val="single"/>
        </w:rPr>
      </w:pPr>
      <w:r>
        <w:rPr>
          <w:rFonts w:ascii="Times New Roman" w:hAnsi="Times New Roman" w:cs="Times New Roman"/>
          <w:sz w:val="24"/>
          <w:szCs w:val="24"/>
        </w:rPr>
        <w:t xml:space="preserve">(2) </w:t>
      </w:r>
      <w:r w:rsidRPr="003B324F">
        <w:rPr>
          <w:rFonts w:ascii="Times New Roman" w:hAnsi="Times New Roman" w:cs="Times New Roman"/>
          <w:sz w:val="24"/>
          <w:szCs w:val="24"/>
          <w:u w:val="single"/>
        </w:rPr>
        <w:t xml:space="preserve">Naplnění právní domněnky </w:t>
      </w:r>
      <w:r w:rsidR="009C73EF">
        <w:rPr>
          <w:rFonts w:ascii="Times New Roman" w:hAnsi="Times New Roman" w:cs="Times New Roman"/>
          <w:sz w:val="24"/>
          <w:szCs w:val="24"/>
          <w:u w:val="single"/>
        </w:rPr>
        <w:t xml:space="preserve">základního pracovněprávního vztahu podle odstavce 1 (dále jen „právní domněnka“) </w:t>
      </w:r>
      <w:r w:rsidRPr="003B324F">
        <w:rPr>
          <w:rFonts w:ascii="Times New Roman" w:hAnsi="Times New Roman" w:cs="Times New Roman"/>
          <w:sz w:val="24"/>
          <w:szCs w:val="24"/>
          <w:u w:val="single"/>
        </w:rPr>
        <w:t xml:space="preserve">nebo znaků závislé práce podle § 2 zákoníku práce se posuzuje souhrnně vůči platformě a zprostředkovateli. Jsou-li právní domněnka nebo znaky závislé práce podle § 2 zákoníku práce naplněny </w:t>
      </w:r>
    </w:p>
    <w:p w14:paraId="6F95D79E" w14:textId="0580ABCA" w:rsidR="00DA56DC" w:rsidRDefault="00DA56DC" w:rsidP="00DA56DC">
      <w:pPr>
        <w:spacing w:after="12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a) pouze k platformě, platí, že platformový pracovník je v</w:t>
      </w:r>
      <w:r w:rsidR="007A185B">
        <w:rPr>
          <w:rFonts w:ascii="Times New Roman" w:hAnsi="Times New Roman" w:cs="Times New Roman"/>
          <w:sz w:val="24"/>
          <w:szCs w:val="24"/>
          <w:u w:val="single"/>
        </w:rPr>
        <w:t xml:space="preserve"> základním </w:t>
      </w:r>
      <w:r>
        <w:rPr>
          <w:rFonts w:ascii="Times New Roman" w:hAnsi="Times New Roman" w:cs="Times New Roman"/>
          <w:sz w:val="24"/>
          <w:szCs w:val="24"/>
          <w:u w:val="single"/>
        </w:rPr>
        <w:t>pracovněprávním vztahu k platformě,</w:t>
      </w:r>
    </w:p>
    <w:p w14:paraId="5CDE5D96" w14:textId="344B0A26" w:rsidR="00DA56DC" w:rsidRDefault="00DA56DC" w:rsidP="00DA56DC">
      <w:pPr>
        <w:spacing w:after="12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b) pouze ke zprostředkovateli, platí, že platformový pracovník je v</w:t>
      </w:r>
      <w:r w:rsidR="007A185B">
        <w:rPr>
          <w:rFonts w:ascii="Times New Roman" w:hAnsi="Times New Roman" w:cs="Times New Roman"/>
          <w:sz w:val="24"/>
          <w:szCs w:val="24"/>
          <w:u w:val="single"/>
        </w:rPr>
        <w:t xml:space="preserve"> základním </w:t>
      </w:r>
      <w:r>
        <w:rPr>
          <w:rFonts w:ascii="Times New Roman" w:hAnsi="Times New Roman" w:cs="Times New Roman"/>
          <w:sz w:val="24"/>
          <w:szCs w:val="24"/>
          <w:u w:val="single"/>
        </w:rPr>
        <w:t>pracovněprávním vztahu ke zprostředkovateli,</w:t>
      </w:r>
    </w:p>
    <w:p w14:paraId="05BC5B33" w14:textId="60CFCD80" w:rsidR="00D0364E" w:rsidRPr="003B324F" w:rsidRDefault="00DA56DC" w:rsidP="00DA56DC">
      <w:pPr>
        <w:spacing w:after="12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c) </w:t>
      </w:r>
      <w:r w:rsidR="00D0364E" w:rsidRPr="003B324F">
        <w:rPr>
          <w:rFonts w:ascii="Times New Roman" w:hAnsi="Times New Roman" w:cs="Times New Roman"/>
          <w:sz w:val="24"/>
          <w:szCs w:val="24"/>
          <w:u w:val="single"/>
        </w:rPr>
        <w:t>souhrnně, platí, že platformový pracovník je v</w:t>
      </w:r>
      <w:r w:rsidR="007A185B">
        <w:rPr>
          <w:rFonts w:ascii="Times New Roman" w:hAnsi="Times New Roman" w:cs="Times New Roman"/>
          <w:sz w:val="24"/>
          <w:szCs w:val="24"/>
          <w:u w:val="single"/>
        </w:rPr>
        <w:t xml:space="preserve"> základním </w:t>
      </w:r>
      <w:r w:rsidR="00AF281F" w:rsidRPr="003B324F">
        <w:rPr>
          <w:rFonts w:ascii="Times New Roman" w:hAnsi="Times New Roman" w:cs="Times New Roman"/>
          <w:sz w:val="24"/>
          <w:szCs w:val="24"/>
          <w:u w:val="single"/>
        </w:rPr>
        <w:t>pracovněprávním vztahu</w:t>
      </w:r>
      <w:r w:rsidR="00D0364E" w:rsidRPr="003B324F">
        <w:rPr>
          <w:rFonts w:ascii="Times New Roman" w:hAnsi="Times New Roman" w:cs="Times New Roman"/>
          <w:sz w:val="24"/>
          <w:szCs w:val="24"/>
          <w:u w:val="single"/>
        </w:rPr>
        <w:t xml:space="preserve"> k</w:t>
      </w:r>
      <w:r w:rsidR="007345E0">
        <w:rPr>
          <w:rFonts w:ascii="Times New Roman" w:hAnsi="Times New Roman" w:cs="Times New Roman"/>
          <w:sz w:val="24"/>
          <w:szCs w:val="24"/>
          <w:u w:val="single"/>
        </w:rPr>
        <w:t> </w:t>
      </w:r>
      <w:r w:rsidR="00D0364E" w:rsidRPr="003B324F">
        <w:rPr>
          <w:rFonts w:ascii="Times New Roman" w:hAnsi="Times New Roman" w:cs="Times New Roman"/>
          <w:sz w:val="24"/>
          <w:szCs w:val="24"/>
          <w:u w:val="single"/>
        </w:rPr>
        <w:t>platformě.</w:t>
      </w:r>
    </w:p>
    <w:p w14:paraId="4BB8E5AF" w14:textId="18DAC9DC" w:rsidR="00AF281F" w:rsidRPr="003B324F" w:rsidRDefault="00AF281F" w:rsidP="00A61472">
      <w:pPr>
        <w:spacing w:after="120" w:line="240" w:lineRule="auto"/>
        <w:ind w:firstLine="708"/>
        <w:jc w:val="both"/>
        <w:rPr>
          <w:rFonts w:ascii="Times New Roman" w:hAnsi="Times New Roman" w:cs="Times New Roman"/>
          <w:sz w:val="24"/>
          <w:szCs w:val="24"/>
          <w:u w:val="single"/>
        </w:rPr>
      </w:pPr>
      <w:bookmarkStart w:id="1" w:name="_Hlk222475562"/>
      <w:r w:rsidRPr="00A61472">
        <w:rPr>
          <w:rFonts w:ascii="Times New Roman" w:hAnsi="Times New Roman" w:cs="Times New Roman"/>
          <w:sz w:val="24"/>
          <w:szCs w:val="24"/>
        </w:rPr>
        <w:t xml:space="preserve">(3) </w:t>
      </w:r>
      <w:r w:rsidRPr="00371343">
        <w:rPr>
          <w:rFonts w:ascii="Times New Roman" w:hAnsi="Times New Roman" w:cs="Times New Roman"/>
          <w:sz w:val="24"/>
          <w:szCs w:val="24"/>
        </w:rPr>
        <w:t xml:space="preserve">Při posuzování naplnění znaků závislé práce podle § 2 zákoníku práce se nepřihlíží k tomu, </w:t>
      </w:r>
      <w:r w:rsidR="009B0D7C" w:rsidRPr="00371343">
        <w:rPr>
          <w:rFonts w:ascii="Times New Roman" w:hAnsi="Times New Roman" w:cs="Times New Roman"/>
          <w:sz w:val="24"/>
          <w:szCs w:val="24"/>
        </w:rPr>
        <w:t>jestliže</w:t>
      </w:r>
      <w:r w:rsidRPr="00371343">
        <w:rPr>
          <w:rFonts w:ascii="Times New Roman" w:hAnsi="Times New Roman" w:cs="Times New Roman"/>
          <w:sz w:val="24"/>
          <w:szCs w:val="24"/>
        </w:rPr>
        <w:t xml:space="preserve"> platforma vyžaduje po platformovém pracovníkovi plnění povinností vyplývajících ze zvláštních právních předpisů.</w:t>
      </w:r>
      <w:r w:rsidRPr="003B324F">
        <w:rPr>
          <w:rFonts w:ascii="Times New Roman" w:hAnsi="Times New Roman" w:cs="Times New Roman"/>
          <w:sz w:val="24"/>
          <w:szCs w:val="24"/>
          <w:u w:val="single"/>
        </w:rPr>
        <w:t xml:space="preserve"> </w:t>
      </w:r>
    </w:p>
    <w:bookmarkEnd w:id="1"/>
    <w:p w14:paraId="619FB2BB" w14:textId="77777777" w:rsidR="003B324F" w:rsidRPr="00CF047C" w:rsidRDefault="003B324F" w:rsidP="003B324F">
      <w:pPr>
        <w:spacing w:after="120" w:line="240" w:lineRule="auto"/>
        <w:rPr>
          <w:rFonts w:ascii="Times New Roman" w:hAnsi="Times New Roman" w:cs="Times New Roman"/>
          <w:bCs/>
          <w:i/>
          <w:iCs/>
          <w:sz w:val="24"/>
          <w:szCs w:val="24"/>
        </w:rPr>
      </w:pPr>
      <w:r w:rsidRPr="00CF047C">
        <w:rPr>
          <w:rFonts w:ascii="Times New Roman" w:hAnsi="Times New Roman" w:cs="Times New Roman"/>
          <w:bCs/>
          <w:i/>
          <w:iCs/>
          <w:sz w:val="24"/>
          <w:szCs w:val="24"/>
        </w:rPr>
        <w:t>CELEX 32024L2831</w:t>
      </w:r>
    </w:p>
    <w:p w14:paraId="2CB0D28E" w14:textId="77777777" w:rsidR="00E43577" w:rsidRDefault="00E43577" w:rsidP="007E1A15">
      <w:pPr>
        <w:spacing w:after="120" w:line="240" w:lineRule="auto"/>
        <w:jc w:val="both"/>
        <w:rPr>
          <w:rFonts w:ascii="Times New Roman" w:hAnsi="Times New Roman" w:cs="Times New Roman"/>
          <w:sz w:val="24"/>
          <w:szCs w:val="24"/>
        </w:rPr>
      </w:pPr>
    </w:p>
    <w:p w14:paraId="28C18D17" w14:textId="04E9965E" w:rsidR="0064774F" w:rsidRDefault="0064774F" w:rsidP="00DB3D38">
      <w:pPr>
        <w:spacing w:after="120" w:line="240" w:lineRule="auto"/>
        <w:jc w:val="center"/>
        <w:rPr>
          <w:rFonts w:ascii="Times New Roman" w:hAnsi="Times New Roman" w:cs="Times New Roman"/>
          <w:bCs/>
          <w:sz w:val="24"/>
          <w:szCs w:val="24"/>
        </w:rPr>
      </w:pPr>
      <w:bookmarkStart w:id="2" w:name="_Hlk217032596"/>
      <w:r w:rsidRPr="00350650">
        <w:rPr>
          <w:rFonts w:ascii="Times New Roman" w:hAnsi="Times New Roman" w:cs="Times New Roman"/>
          <w:bCs/>
          <w:sz w:val="24"/>
          <w:szCs w:val="24"/>
        </w:rPr>
        <w:t xml:space="preserve">§ </w:t>
      </w:r>
      <w:r w:rsidR="00C0364A">
        <w:rPr>
          <w:rFonts w:ascii="Times New Roman" w:hAnsi="Times New Roman" w:cs="Times New Roman"/>
          <w:bCs/>
          <w:sz w:val="24"/>
          <w:szCs w:val="24"/>
        </w:rPr>
        <w:t>1</w:t>
      </w:r>
      <w:r w:rsidR="00EC5016">
        <w:rPr>
          <w:rFonts w:ascii="Times New Roman" w:hAnsi="Times New Roman" w:cs="Times New Roman"/>
          <w:bCs/>
          <w:sz w:val="24"/>
          <w:szCs w:val="24"/>
        </w:rPr>
        <w:t>0</w:t>
      </w:r>
    </w:p>
    <w:p w14:paraId="6E061E22" w14:textId="39455A9F" w:rsidR="0064774F" w:rsidRDefault="00697335" w:rsidP="00DB3D38">
      <w:pPr>
        <w:spacing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Uplatnění</w:t>
      </w:r>
      <w:r w:rsidR="0064774F">
        <w:rPr>
          <w:rFonts w:ascii="Times New Roman" w:hAnsi="Times New Roman" w:cs="Times New Roman"/>
          <w:b/>
          <w:bCs/>
          <w:sz w:val="24"/>
          <w:szCs w:val="24"/>
        </w:rPr>
        <w:t xml:space="preserve"> právní domněnky</w:t>
      </w:r>
    </w:p>
    <w:p w14:paraId="3F02FAFB" w14:textId="2E9AC0E8" w:rsidR="000A2149" w:rsidRPr="004F3A0B" w:rsidRDefault="00BB3E93" w:rsidP="00BB3E93">
      <w:pPr>
        <w:spacing w:after="120" w:line="240" w:lineRule="auto"/>
        <w:ind w:firstLine="708"/>
        <w:jc w:val="both"/>
        <w:rPr>
          <w:rFonts w:ascii="Times New Roman" w:hAnsi="Times New Roman" w:cs="Times New Roman"/>
          <w:sz w:val="24"/>
          <w:szCs w:val="24"/>
          <w:u w:val="single"/>
        </w:rPr>
      </w:pPr>
      <w:r>
        <w:rPr>
          <w:rFonts w:ascii="Times New Roman" w:hAnsi="Times New Roman" w:cs="Times New Roman"/>
          <w:sz w:val="24"/>
          <w:szCs w:val="24"/>
        </w:rPr>
        <w:t xml:space="preserve">(1) </w:t>
      </w:r>
      <w:r w:rsidR="0064774F" w:rsidRPr="004F3A0B">
        <w:rPr>
          <w:rFonts w:ascii="Times New Roman" w:hAnsi="Times New Roman" w:cs="Times New Roman"/>
          <w:sz w:val="24"/>
          <w:szCs w:val="24"/>
          <w:u w:val="single"/>
        </w:rPr>
        <w:t xml:space="preserve">Právní domněnka se uplatní </w:t>
      </w:r>
      <w:r w:rsidR="000F6FCA" w:rsidRPr="004F3A0B">
        <w:rPr>
          <w:rFonts w:ascii="Times New Roman" w:hAnsi="Times New Roman" w:cs="Times New Roman"/>
          <w:sz w:val="24"/>
          <w:szCs w:val="24"/>
          <w:u w:val="single"/>
        </w:rPr>
        <w:t xml:space="preserve">ve všech příslušných správních nebo soudních řízeních </w:t>
      </w:r>
      <w:r w:rsidR="00DC50D7" w:rsidRPr="004F3A0B">
        <w:rPr>
          <w:rFonts w:ascii="Times New Roman" w:hAnsi="Times New Roman" w:cs="Times New Roman"/>
          <w:sz w:val="24"/>
          <w:szCs w:val="24"/>
          <w:u w:val="single"/>
        </w:rPr>
        <w:t>anebo při kontrole</w:t>
      </w:r>
      <w:r w:rsidR="000C3779" w:rsidRPr="004F3A0B">
        <w:rPr>
          <w:rFonts w:ascii="Times New Roman" w:hAnsi="Times New Roman" w:cs="Times New Roman"/>
          <w:sz w:val="24"/>
          <w:szCs w:val="24"/>
          <w:u w:val="single"/>
        </w:rPr>
        <w:t>, je-li posuzován smluvní status</w:t>
      </w:r>
      <w:r w:rsidR="0064774F" w:rsidRPr="004F3A0B">
        <w:rPr>
          <w:rFonts w:ascii="Times New Roman" w:hAnsi="Times New Roman" w:cs="Times New Roman"/>
          <w:sz w:val="24"/>
          <w:szCs w:val="24"/>
          <w:u w:val="single"/>
        </w:rPr>
        <w:t xml:space="preserve"> </w:t>
      </w:r>
      <w:r w:rsidR="00C0364A" w:rsidRPr="004F3A0B">
        <w:rPr>
          <w:rFonts w:ascii="Times New Roman" w:hAnsi="Times New Roman" w:cs="Times New Roman"/>
          <w:sz w:val="24"/>
          <w:szCs w:val="24"/>
          <w:u w:val="single"/>
        </w:rPr>
        <w:t>platformového pracovníka</w:t>
      </w:r>
      <w:r w:rsidR="004D637D" w:rsidRPr="004F3A0B">
        <w:rPr>
          <w:rFonts w:ascii="Times New Roman" w:hAnsi="Times New Roman" w:cs="Times New Roman"/>
          <w:sz w:val="24"/>
          <w:szCs w:val="24"/>
          <w:u w:val="single"/>
        </w:rPr>
        <w:t>,</w:t>
      </w:r>
      <w:r w:rsidR="002831D6" w:rsidRPr="004F3A0B">
        <w:rPr>
          <w:rFonts w:ascii="Times New Roman" w:hAnsi="Times New Roman" w:cs="Times New Roman"/>
          <w:sz w:val="24"/>
          <w:szCs w:val="24"/>
          <w:u w:val="single"/>
        </w:rPr>
        <w:t xml:space="preserve"> s výjimkou trestních věcí a věcí </w:t>
      </w:r>
      <w:r w:rsidR="000F6FCA" w:rsidRPr="004F3A0B">
        <w:rPr>
          <w:rFonts w:ascii="Times New Roman" w:hAnsi="Times New Roman" w:cs="Times New Roman"/>
          <w:sz w:val="24"/>
          <w:szCs w:val="24"/>
          <w:u w:val="single"/>
        </w:rPr>
        <w:t>sociálního zabezpečení</w:t>
      </w:r>
      <w:r w:rsidR="002831D6" w:rsidRPr="004F3A0B">
        <w:rPr>
          <w:rFonts w:ascii="Times New Roman" w:hAnsi="Times New Roman" w:cs="Times New Roman"/>
          <w:sz w:val="24"/>
          <w:szCs w:val="24"/>
          <w:u w:val="single"/>
        </w:rPr>
        <w:t>.</w:t>
      </w:r>
      <w:r w:rsidR="000A2149" w:rsidRPr="004F3A0B">
        <w:rPr>
          <w:rFonts w:ascii="Times New Roman" w:hAnsi="Times New Roman" w:cs="Times New Roman"/>
          <w:sz w:val="24"/>
          <w:szCs w:val="24"/>
          <w:u w:val="single"/>
        </w:rPr>
        <w:t xml:space="preserve"> Právní domněnku lze uplatnit nejdéle za období, které nepřesahuje tři roky bezprostředně předcházející zahájení </w:t>
      </w:r>
      <w:r w:rsidR="00160841" w:rsidRPr="004F3A0B">
        <w:rPr>
          <w:rFonts w:ascii="Times New Roman" w:hAnsi="Times New Roman" w:cs="Times New Roman"/>
          <w:sz w:val="24"/>
          <w:szCs w:val="24"/>
          <w:u w:val="single"/>
        </w:rPr>
        <w:t xml:space="preserve">příslušného </w:t>
      </w:r>
      <w:r w:rsidR="000A2149" w:rsidRPr="004F3A0B">
        <w:rPr>
          <w:rFonts w:ascii="Times New Roman" w:hAnsi="Times New Roman" w:cs="Times New Roman"/>
          <w:sz w:val="24"/>
          <w:szCs w:val="24"/>
          <w:u w:val="single"/>
        </w:rPr>
        <w:t>řízení.</w:t>
      </w:r>
    </w:p>
    <w:p w14:paraId="24F30319" w14:textId="35CAAA85" w:rsidR="00847BEA" w:rsidRDefault="00847BEA" w:rsidP="00847BEA">
      <w:pPr>
        <w:spacing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Pokud není platformový pracovník účastníkem správního řízení podle odstavce 1, doručí mu správní orgán pravomocné rozhodnutí, kterým byla určena existence </w:t>
      </w:r>
      <w:r w:rsidR="007A185B">
        <w:rPr>
          <w:rFonts w:ascii="Times New Roman" w:hAnsi="Times New Roman" w:cs="Times New Roman"/>
          <w:sz w:val="24"/>
          <w:szCs w:val="24"/>
        </w:rPr>
        <w:t xml:space="preserve">základního </w:t>
      </w:r>
      <w:r>
        <w:rPr>
          <w:rFonts w:ascii="Times New Roman" w:hAnsi="Times New Roman" w:cs="Times New Roman"/>
          <w:sz w:val="24"/>
          <w:szCs w:val="24"/>
        </w:rPr>
        <w:t xml:space="preserve">pracovněprávního vztahu. </w:t>
      </w:r>
    </w:p>
    <w:p w14:paraId="48939095" w14:textId="77777777" w:rsidR="00C6211A" w:rsidRPr="00F158CE" w:rsidRDefault="00C6211A" w:rsidP="00C6211A">
      <w:pPr>
        <w:spacing w:after="120" w:line="240" w:lineRule="auto"/>
        <w:ind w:firstLine="708"/>
        <w:jc w:val="both"/>
        <w:rPr>
          <w:rFonts w:ascii="Times New Roman" w:hAnsi="Times New Roman" w:cs="Times New Roman"/>
          <w:sz w:val="24"/>
          <w:szCs w:val="24"/>
        </w:rPr>
      </w:pPr>
      <w:r w:rsidRPr="00F158CE">
        <w:rPr>
          <w:rFonts w:ascii="Times New Roman" w:hAnsi="Times New Roman" w:cs="Times New Roman"/>
          <w:sz w:val="24"/>
          <w:szCs w:val="24"/>
        </w:rPr>
        <w:t>(3) Rozhodnutí podle odstavce 2 správní orgán doručí prostřednictvím</w:t>
      </w:r>
    </w:p>
    <w:p w14:paraId="601E7DE4" w14:textId="0DD67AA0" w:rsidR="00C6211A" w:rsidRPr="00F158CE" w:rsidRDefault="00C6211A" w:rsidP="00C6211A">
      <w:pPr>
        <w:spacing w:after="120" w:line="240" w:lineRule="auto"/>
        <w:jc w:val="both"/>
        <w:rPr>
          <w:rFonts w:ascii="Times New Roman" w:hAnsi="Times New Roman" w:cs="Times New Roman"/>
          <w:sz w:val="24"/>
          <w:szCs w:val="24"/>
        </w:rPr>
      </w:pPr>
      <w:r w:rsidRPr="00F158CE">
        <w:rPr>
          <w:rFonts w:ascii="Times New Roman" w:hAnsi="Times New Roman" w:cs="Times New Roman"/>
          <w:sz w:val="24"/>
          <w:szCs w:val="24"/>
        </w:rPr>
        <w:t>a) datové schránky, má-li ji platformový pracovník zřízenou a zpřístupněnou, nebo</w:t>
      </w:r>
    </w:p>
    <w:p w14:paraId="2DCDE923" w14:textId="380D046C" w:rsidR="00C6211A" w:rsidRPr="00F158CE" w:rsidRDefault="00C6211A" w:rsidP="00C6211A">
      <w:pPr>
        <w:spacing w:after="120" w:line="240" w:lineRule="auto"/>
        <w:jc w:val="both"/>
        <w:rPr>
          <w:rFonts w:ascii="Times New Roman" w:hAnsi="Times New Roman" w:cs="Times New Roman"/>
          <w:sz w:val="24"/>
          <w:szCs w:val="24"/>
        </w:rPr>
      </w:pPr>
      <w:r w:rsidRPr="00F158CE">
        <w:rPr>
          <w:rFonts w:ascii="Times New Roman" w:hAnsi="Times New Roman" w:cs="Times New Roman"/>
          <w:sz w:val="24"/>
          <w:szCs w:val="24"/>
        </w:rPr>
        <w:lastRenderedPageBreak/>
        <w:t>b) sítě nebo služby elektronických komunikací, jestliže platformový pracovník</w:t>
      </w:r>
      <w:r w:rsidR="00C66CC8">
        <w:rPr>
          <w:rFonts w:ascii="Times New Roman" w:hAnsi="Times New Roman" w:cs="Times New Roman"/>
          <w:sz w:val="24"/>
          <w:szCs w:val="24"/>
        </w:rPr>
        <w:t>, který nemá zřízenou a zpřístupněnou datovou schránku,</w:t>
      </w:r>
      <w:r w:rsidRPr="00F158CE">
        <w:rPr>
          <w:rFonts w:ascii="Times New Roman" w:hAnsi="Times New Roman" w:cs="Times New Roman"/>
          <w:sz w:val="24"/>
          <w:szCs w:val="24"/>
        </w:rPr>
        <w:t xml:space="preserve"> v průběhu kontroly či správního řízení uvedl elektronickou adresu pro doručování a udělil k tomuto způsobu doručování souhlas.</w:t>
      </w:r>
    </w:p>
    <w:p w14:paraId="0AF7D1CE" w14:textId="3444E182" w:rsidR="001F0AD2" w:rsidRDefault="00C6211A" w:rsidP="001F0AD2">
      <w:pPr>
        <w:spacing w:after="120" w:line="240" w:lineRule="auto"/>
        <w:ind w:firstLine="708"/>
        <w:jc w:val="both"/>
        <w:rPr>
          <w:rFonts w:ascii="Times New Roman" w:hAnsi="Times New Roman" w:cs="Times New Roman"/>
          <w:sz w:val="24"/>
          <w:szCs w:val="24"/>
        </w:rPr>
      </w:pPr>
      <w:r w:rsidRPr="00F158CE">
        <w:rPr>
          <w:rFonts w:ascii="Times New Roman" w:hAnsi="Times New Roman" w:cs="Times New Roman"/>
          <w:sz w:val="24"/>
          <w:szCs w:val="24"/>
        </w:rPr>
        <w:t>(4) Není-li možné rozhodnutí doručit podle odstavce 3, doručí jej správní orgán prostřednictvím provozovatele poštovních služeb, má-li platformový pracovník místo pobytu na území České republiky, nebo veřejn</w:t>
      </w:r>
      <w:r w:rsidR="00023C67">
        <w:rPr>
          <w:rFonts w:ascii="Times New Roman" w:hAnsi="Times New Roman" w:cs="Times New Roman"/>
          <w:sz w:val="24"/>
          <w:szCs w:val="24"/>
        </w:rPr>
        <w:t>ou</w:t>
      </w:r>
      <w:r w:rsidRPr="00F158CE">
        <w:rPr>
          <w:rFonts w:ascii="Times New Roman" w:hAnsi="Times New Roman" w:cs="Times New Roman"/>
          <w:sz w:val="24"/>
          <w:szCs w:val="24"/>
        </w:rPr>
        <w:t xml:space="preserve"> vyhlášk</w:t>
      </w:r>
      <w:r w:rsidR="00023C67">
        <w:rPr>
          <w:rFonts w:ascii="Times New Roman" w:hAnsi="Times New Roman" w:cs="Times New Roman"/>
          <w:sz w:val="24"/>
          <w:szCs w:val="24"/>
        </w:rPr>
        <w:t>ou</w:t>
      </w:r>
      <w:r w:rsidRPr="00F158CE">
        <w:rPr>
          <w:rFonts w:ascii="Times New Roman" w:hAnsi="Times New Roman" w:cs="Times New Roman"/>
          <w:sz w:val="24"/>
          <w:szCs w:val="24"/>
        </w:rPr>
        <w:t xml:space="preserve"> podle § 25 správního řádu.</w:t>
      </w:r>
    </w:p>
    <w:p w14:paraId="3C282EB1" w14:textId="48BE4E4C" w:rsidR="005C38EF" w:rsidRDefault="005C38EF" w:rsidP="005C38EF">
      <w:pPr>
        <w:spacing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(5) Ustanovení § 22 správního řádu se pro doručování rozhodnutí podle odstavce 2 nepoužije. </w:t>
      </w:r>
    </w:p>
    <w:p w14:paraId="3735C1A1" w14:textId="7ACD14BA" w:rsidR="00160841" w:rsidRPr="00121FC0" w:rsidRDefault="00160841" w:rsidP="00160841">
      <w:pPr>
        <w:spacing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 </w:t>
      </w:r>
      <w:r w:rsidRPr="004F3A0B">
        <w:rPr>
          <w:rFonts w:ascii="Times New Roman" w:hAnsi="Times New Roman" w:cs="Times New Roman"/>
          <w:sz w:val="24"/>
          <w:szCs w:val="24"/>
          <w:u w:val="single"/>
        </w:rPr>
        <w:t xml:space="preserve">Platformový pracovník se může domáhat určení </w:t>
      </w:r>
      <w:r w:rsidRPr="00367743">
        <w:rPr>
          <w:rFonts w:ascii="Times New Roman" w:hAnsi="Times New Roman" w:cs="Times New Roman"/>
          <w:sz w:val="24"/>
          <w:szCs w:val="24"/>
          <w:u w:val="single"/>
        </w:rPr>
        <w:t xml:space="preserve">existence </w:t>
      </w:r>
      <w:r w:rsidR="007A185B" w:rsidRPr="00367743">
        <w:rPr>
          <w:rFonts w:ascii="Times New Roman" w:hAnsi="Times New Roman" w:cs="Times New Roman"/>
          <w:sz w:val="24"/>
          <w:szCs w:val="24"/>
          <w:u w:val="single"/>
        </w:rPr>
        <w:t>základního</w:t>
      </w:r>
      <w:r w:rsidR="007A185B">
        <w:rPr>
          <w:rFonts w:ascii="Times New Roman" w:hAnsi="Times New Roman" w:cs="Times New Roman"/>
          <w:b/>
          <w:bCs/>
          <w:sz w:val="24"/>
          <w:szCs w:val="24"/>
        </w:rPr>
        <w:t xml:space="preserve"> </w:t>
      </w:r>
      <w:r w:rsidR="00AF281F" w:rsidRPr="004F3A0B">
        <w:rPr>
          <w:rFonts w:ascii="Times New Roman" w:hAnsi="Times New Roman" w:cs="Times New Roman"/>
          <w:sz w:val="24"/>
          <w:szCs w:val="24"/>
          <w:u w:val="single"/>
        </w:rPr>
        <w:t>pracovněprávního vztahu</w:t>
      </w:r>
      <w:r w:rsidRPr="004F3A0B">
        <w:rPr>
          <w:rFonts w:ascii="Times New Roman" w:hAnsi="Times New Roman" w:cs="Times New Roman"/>
          <w:sz w:val="24"/>
          <w:szCs w:val="24"/>
          <w:u w:val="single"/>
        </w:rPr>
        <w:t xml:space="preserve"> u soudu.</w:t>
      </w:r>
      <w:r>
        <w:rPr>
          <w:rFonts w:ascii="Times New Roman" w:hAnsi="Times New Roman" w:cs="Times New Roman"/>
          <w:sz w:val="24"/>
          <w:szCs w:val="24"/>
        </w:rPr>
        <w:t xml:space="preserve">  </w:t>
      </w:r>
    </w:p>
    <w:bookmarkEnd w:id="2"/>
    <w:p w14:paraId="006CCFF0" w14:textId="77777777" w:rsidR="004F3A0B" w:rsidRPr="00CF047C" w:rsidRDefault="004F3A0B" w:rsidP="004F3A0B">
      <w:pPr>
        <w:spacing w:after="120" w:line="240" w:lineRule="auto"/>
        <w:rPr>
          <w:rFonts w:ascii="Times New Roman" w:hAnsi="Times New Roman" w:cs="Times New Roman"/>
          <w:bCs/>
          <w:i/>
          <w:iCs/>
          <w:sz w:val="24"/>
          <w:szCs w:val="24"/>
        </w:rPr>
      </w:pPr>
      <w:r w:rsidRPr="00CF047C">
        <w:rPr>
          <w:rFonts w:ascii="Times New Roman" w:hAnsi="Times New Roman" w:cs="Times New Roman"/>
          <w:bCs/>
          <w:i/>
          <w:iCs/>
          <w:sz w:val="24"/>
          <w:szCs w:val="24"/>
        </w:rPr>
        <w:t>CELEX 32024L2831</w:t>
      </w:r>
    </w:p>
    <w:p w14:paraId="32EFA20E" w14:textId="038C684C" w:rsidR="002B28EB" w:rsidRDefault="002B28EB" w:rsidP="004F3A0B">
      <w:pPr>
        <w:spacing w:after="120" w:line="240" w:lineRule="auto"/>
        <w:jc w:val="both"/>
        <w:rPr>
          <w:rFonts w:ascii="Times New Roman" w:hAnsi="Times New Roman" w:cs="Times New Roman"/>
          <w:b/>
          <w:bCs/>
          <w:sz w:val="24"/>
          <w:szCs w:val="24"/>
        </w:rPr>
      </w:pPr>
    </w:p>
    <w:p w14:paraId="4C8BB11A" w14:textId="27E30CC5" w:rsidR="001021C6" w:rsidRDefault="001021C6" w:rsidP="001021C6">
      <w:pPr>
        <w:spacing w:after="120" w:line="276" w:lineRule="auto"/>
        <w:jc w:val="center"/>
        <w:rPr>
          <w:rFonts w:ascii="Times New Roman" w:hAnsi="Times New Roman" w:cs="Times New Roman"/>
          <w:sz w:val="24"/>
          <w:szCs w:val="24"/>
        </w:rPr>
      </w:pPr>
      <w:r w:rsidRPr="00B07BDE">
        <w:rPr>
          <w:rFonts w:ascii="Times New Roman" w:hAnsi="Times New Roman" w:cs="Times New Roman"/>
          <w:sz w:val="24"/>
          <w:szCs w:val="24"/>
        </w:rPr>
        <w:t>Hlava I</w:t>
      </w:r>
      <w:r>
        <w:rPr>
          <w:rFonts w:ascii="Times New Roman" w:hAnsi="Times New Roman" w:cs="Times New Roman"/>
          <w:sz w:val="24"/>
          <w:szCs w:val="24"/>
        </w:rPr>
        <w:t>II</w:t>
      </w:r>
    </w:p>
    <w:p w14:paraId="44C0A49C" w14:textId="1A3D520B" w:rsidR="006F2F1F" w:rsidRDefault="006F2F1F" w:rsidP="00DB3D38">
      <w:pPr>
        <w:spacing w:after="120" w:line="240" w:lineRule="auto"/>
        <w:jc w:val="center"/>
        <w:rPr>
          <w:rFonts w:ascii="Times New Roman" w:hAnsi="Times New Roman" w:cs="Times New Roman"/>
          <w:b/>
          <w:caps/>
          <w:sz w:val="24"/>
          <w:szCs w:val="24"/>
        </w:rPr>
      </w:pPr>
      <w:r>
        <w:rPr>
          <w:rFonts w:ascii="Times New Roman" w:hAnsi="Times New Roman" w:cs="Times New Roman"/>
          <w:b/>
          <w:caps/>
          <w:sz w:val="24"/>
          <w:szCs w:val="24"/>
        </w:rPr>
        <w:t>ALGORITMICKÉ ŘÍZENÍ</w:t>
      </w:r>
    </w:p>
    <w:p w14:paraId="64B2CCE7" w14:textId="77777777" w:rsidR="002B6102" w:rsidRDefault="002B6102" w:rsidP="00DB3D38">
      <w:pPr>
        <w:spacing w:after="120" w:line="240" w:lineRule="auto"/>
        <w:jc w:val="center"/>
        <w:rPr>
          <w:rFonts w:ascii="Times New Roman" w:hAnsi="Times New Roman" w:cs="Times New Roman"/>
          <w:bCs/>
          <w:sz w:val="24"/>
          <w:szCs w:val="24"/>
        </w:rPr>
      </w:pPr>
    </w:p>
    <w:p w14:paraId="25D3B0EB" w14:textId="19FE9BF4" w:rsidR="003D04A7" w:rsidRDefault="003D04A7" w:rsidP="00DB3D38">
      <w:pPr>
        <w:spacing w:after="120" w:line="240" w:lineRule="auto"/>
        <w:jc w:val="center"/>
        <w:rPr>
          <w:rFonts w:ascii="Times New Roman" w:hAnsi="Times New Roman" w:cs="Times New Roman"/>
          <w:bCs/>
          <w:sz w:val="24"/>
          <w:szCs w:val="24"/>
        </w:rPr>
      </w:pPr>
      <w:r w:rsidRPr="00350650">
        <w:rPr>
          <w:rFonts w:ascii="Times New Roman" w:hAnsi="Times New Roman" w:cs="Times New Roman"/>
          <w:bCs/>
          <w:sz w:val="24"/>
          <w:szCs w:val="24"/>
        </w:rPr>
        <w:t xml:space="preserve">§ </w:t>
      </w:r>
      <w:r w:rsidR="0045079D">
        <w:rPr>
          <w:rFonts w:ascii="Times New Roman" w:hAnsi="Times New Roman" w:cs="Times New Roman"/>
          <w:bCs/>
          <w:sz w:val="24"/>
          <w:szCs w:val="24"/>
        </w:rPr>
        <w:t>1</w:t>
      </w:r>
      <w:r w:rsidR="00DE13F8">
        <w:rPr>
          <w:rFonts w:ascii="Times New Roman" w:hAnsi="Times New Roman" w:cs="Times New Roman"/>
          <w:bCs/>
          <w:sz w:val="24"/>
          <w:szCs w:val="24"/>
        </w:rPr>
        <w:t>1</w:t>
      </w:r>
    </w:p>
    <w:p w14:paraId="67874532" w14:textId="1C734065" w:rsidR="003D04A7" w:rsidRDefault="003D04A7" w:rsidP="00DB3D38">
      <w:pPr>
        <w:spacing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Omezení zpracování osobních údajů</w:t>
      </w:r>
    </w:p>
    <w:p w14:paraId="436C08D0" w14:textId="44C6A4C5" w:rsidR="00994BBB" w:rsidRPr="00994BBB" w:rsidRDefault="00994BBB" w:rsidP="00DB3D38">
      <w:pPr>
        <w:spacing w:after="120" w:line="240" w:lineRule="auto"/>
        <w:ind w:firstLine="708"/>
        <w:jc w:val="both"/>
        <w:rPr>
          <w:rFonts w:ascii="Times New Roman" w:hAnsi="Times New Roman" w:cs="Times New Roman"/>
          <w:sz w:val="24"/>
          <w:szCs w:val="24"/>
        </w:rPr>
      </w:pPr>
      <w:r w:rsidRPr="00994BBB">
        <w:rPr>
          <w:rFonts w:ascii="Times New Roman" w:hAnsi="Times New Roman" w:cs="Times New Roman"/>
          <w:sz w:val="24"/>
          <w:szCs w:val="24"/>
        </w:rPr>
        <w:t xml:space="preserve">(1) </w:t>
      </w:r>
      <w:r w:rsidRPr="004F3A0B">
        <w:rPr>
          <w:rFonts w:ascii="Times New Roman" w:hAnsi="Times New Roman" w:cs="Times New Roman"/>
          <w:sz w:val="24"/>
          <w:szCs w:val="24"/>
          <w:u w:val="single"/>
        </w:rPr>
        <w:t xml:space="preserve">Zakazuje se, aby platforma pomocí automatizovaného systému nebo </w:t>
      </w:r>
      <w:r w:rsidR="002D1A2B" w:rsidRPr="004F3A0B">
        <w:rPr>
          <w:rFonts w:ascii="Times New Roman" w:hAnsi="Times New Roman" w:cs="Times New Roman"/>
          <w:sz w:val="24"/>
          <w:szCs w:val="24"/>
          <w:u w:val="single"/>
        </w:rPr>
        <w:t xml:space="preserve">jiného elektronického </w:t>
      </w:r>
      <w:r w:rsidRPr="004F3A0B">
        <w:rPr>
          <w:rFonts w:ascii="Times New Roman" w:hAnsi="Times New Roman" w:cs="Times New Roman"/>
          <w:sz w:val="24"/>
          <w:szCs w:val="24"/>
          <w:u w:val="single"/>
        </w:rPr>
        <w:t xml:space="preserve">systému </w:t>
      </w:r>
      <w:r w:rsidR="002D1A2B" w:rsidRPr="004F3A0B">
        <w:rPr>
          <w:rFonts w:ascii="Times New Roman" w:hAnsi="Times New Roman" w:cs="Times New Roman"/>
          <w:sz w:val="24"/>
          <w:szCs w:val="24"/>
          <w:u w:val="single"/>
        </w:rPr>
        <w:t xml:space="preserve">automatizovaně </w:t>
      </w:r>
      <w:r w:rsidRPr="004F3A0B">
        <w:rPr>
          <w:rFonts w:ascii="Times New Roman" w:hAnsi="Times New Roman" w:cs="Times New Roman"/>
          <w:sz w:val="24"/>
          <w:szCs w:val="24"/>
          <w:u w:val="single"/>
        </w:rPr>
        <w:t xml:space="preserve">přijímajícího nebo podporujícího rozhodnutí, které ovlivňuje </w:t>
      </w:r>
      <w:r w:rsidR="00207034" w:rsidRPr="004F3A0B">
        <w:rPr>
          <w:rFonts w:ascii="Times New Roman" w:hAnsi="Times New Roman" w:cs="Times New Roman"/>
          <w:sz w:val="24"/>
          <w:szCs w:val="24"/>
          <w:u w:val="single"/>
        </w:rPr>
        <w:t xml:space="preserve">platformového </w:t>
      </w:r>
      <w:r w:rsidR="00486CE2" w:rsidRPr="004F3A0B">
        <w:rPr>
          <w:rFonts w:ascii="Times New Roman" w:hAnsi="Times New Roman" w:cs="Times New Roman"/>
          <w:sz w:val="24"/>
          <w:szCs w:val="24"/>
          <w:u w:val="single"/>
        </w:rPr>
        <w:t>pracovníka</w:t>
      </w:r>
      <w:r w:rsidR="002550BA" w:rsidRPr="004F3A0B">
        <w:rPr>
          <w:rFonts w:ascii="Times New Roman" w:hAnsi="Times New Roman" w:cs="Times New Roman"/>
          <w:sz w:val="24"/>
          <w:szCs w:val="24"/>
          <w:u w:val="single"/>
        </w:rPr>
        <w:t>,</w:t>
      </w:r>
    </w:p>
    <w:p w14:paraId="229AF918" w14:textId="088E23A8" w:rsidR="00994BBB" w:rsidRPr="004F3A0B" w:rsidRDefault="00994BBB" w:rsidP="00DB3D38">
      <w:pPr>
        <w:spacing w:after="120" w:line="240" w:lineRule="auto"/>
        <w:jc w:val="both"/>
        <w:rPr>
          <w:rFonts w:ascii="Times New Roman" w:hAnsi="Times New Roman" w:cs="Times New Roman"/>
          <w:sz w:val="24"/>
          <w:szCs w:val="24"/>
          <w:u w:val="single"/>
        </w:rPr>
      </w:pPr>
      <w:r w:rsidRPr="00994BBB">
        <w:rPr>
          <w:rFonts w:ascii="Times New Roman" w:hAnsi="Times New Roman" w:cs="Times New Roman"/>
          <w:sz w:val="24"/>
          <w:szCs w:val="24"/>
        </w:rPr>
        <w:t xml:space="preserve">a) </w:t>
      </w:r>
      <w:r w:rsidRPr="004F3A0B">
        <w:rPr>
          <w:rFonts w:ascii="Times New Roman" w:hAnsi="Times New Roman" w:cs="Times New Roman"/>
          <w:sz w:val="24"/>
          <w:szCs w:val="24"/>
          <w:u w:val="single"/>
        </w:rPr>
        <w:t xml:space="preserve">zpracovávala osobní údaje o emočním nebo psychickém stavu </w:t>
      </w:r>
      <w:r w:rsidR="00207034" w:rsidRPr="004F3A0B">
        <w:rPr>
          <w:rFonts w:ascii="Times New Roman" w:hAnsi="Times New Roman" w:cs="Times New Roman"/>
          <w:sz w:val="24"/>
          <w:szCs w:val="24"/>
          <w:u w:val="single"/>
        </w:rPr>
        <w:t xml:space="preserve">platformového </w:t>
      </w:r>
      <w:r w:rsidR="00486CE2" w:rsidRPr="004F3A0B">
        <w:rPr>
          <w:rFonts w:ascii="Times New Roman" w:hAnsi="Times New Roman" w:cs="Times New Roman"/>
          <w:sz w:val="24"/>
          <w:szCs w:val="24"/>
          <w:u w:val="single"/>
        </w:rPr>
        <w:t>pracovníka</w:t>
      </w:r>
      <w:r w:rsidRPr="004F3A0B">
        <w:rPr>
          <w:rFonts w:ascii="Times New Roman" w:hAnsi="Times New Roman" w:cs="Times New Roman"/>
          <w:sz w:val="24"/>
          <w:szCs w:val="24"/>
          <w:u w:val="single"/>
        </w:rPr>
        <w:t>,</w:t>
      </w:r>
    </w:p>
    <w:p w14:paraId="2E52C5EB" w14:textId="54769FC6" w:rsidR="00994BBB" w:rsidRPr="004F3A0B" w:rsidRDefault="00994BBB" w:rsidP="00DB3D38">
      <w:pPr>
        <w:spacing w:after="120" w:line="240" w:lineRule="auto"/>
        <w:jc w:val="both"/>
        <w:rPr>
          <w:rFonts w:ascii="Times New Roman" w:hAnsi="Times New Roman" w:cs="Times New Roman"/>
          <w:sz w:val="24"/>
          <w:szCs w:val="24"/>
          <w:u w:val="single"/>
        </w:rPr>
      </w:pPr>
      <w:r w:rsidRPr="00994BBB">
        <w:rPr>
          <w:rFonts w:ascii="Times New Roman" w:hAnsi="Times New Roman" w:cs="Times New Roman"/>
          <w:sz w:val="24"/>
          <w:szCs w:val="24"/>
        </w:rPr>
        <w:t xml:space="preserve">b) </w:t>
      </w:r>
      <w:r w:rsidRPr="004F3A0B">
        <w:rPr>
          <w:rFonts w:ascii="Times New Roman" w:hAnsi="Times New Roman" w:cs="Times New Roman"/>
          <w:sz w:val="24"/>
          <w:szCs w:val="24"/>
          <w:u w:val="single"/>
        </w:rPr>
        <w:t>zpracovávala osobní údaje v souvislosti s</w:t>
      </w:r>
      <w:r w:rsidR="005532A8" w:rsidRPr="004F3A0B">
        <w:rPr>
          <w:rFonts w:ascii="Times New Roman" w:hAnsi="Times New Roman" w:cs="Times New Roman"/>
          <w:sz w:val="24"/>
          <w:szCs w:val="24"/>
          <w:u w:val="single"/>
        </w:rPr>
        <w:t xml:space="preserve"> </w:t>
      </w:r>
      <w:r w:rsidRPr="004F3A0B">
        <w:rPr>
          <w:rFonts w:ascii="Times New Roman" w:hAnsi="Times New Roman" w:cs="Times New Roman"/>
          <w:sz w:val="24"/>
          <w:szCs w:val="24"/>
          <w:u w:val="single"/>
        </w:rPr>
        <w:t>komunikací</w:t>
      </w:r>
      <w:r w:rsidR="005532A8" w:rsidRPr="004F3A0B">
        <w:rPr>
          <w:rFonts w:ascii="Times New Roman" w:hAnsi="Times New Roman" w:cs="Times New Roman"/>
          <w:sz w:val="24"/>
          <w:szCs w:val="24"/>
          <w:u w:val="single"/>
        </w:rPr>
        <w:t xml:space="preserve"> označenou jako soukromou,</w:t>
      </w:r>
      <w:r w:rsidR="00A05C8D" w:rsidRPr="004F3A0B">
        <w:rPr>
          <w:rFonts w:ascii="Times New Roman" w:hAnsi="Times New Roman" w:cs="Times New Roman"/>
          <w:sz w:val="24"/>
          <w:szCs w:val="24"/>
          <w:u w:val="single"/>
        </w:rPr>
        <w:t xml:space="preserve"> </w:t>
      </w:r>
      <w:r w:rsidR="005532A8" w:rsidRPr="004F3A0B">
        <w:rPr>
          <w:rFonts w:ascii="Times New Roman" w:hAnsi="Times New Roman" w:cs="Times New Roman"/>
          <w:sz w:val="24"/>
          <w:szCs w:val="24"/>
          <w:u w:val="single"/>
        </w:rPr>
        <w:t>nejde-li o komunikaci</w:t>
      </w:r>
      <w:r w:rsidRPr="004F3A0B">
        <w:rPr>
          <w:rFonts w:ascii="Times New Roman" w:hAnsi="Times New Roman" w:cs="Times New Roman"/>
          <w:sz w:val="24"/>
          <w:szCs w:val="24"/>
          <w:u w:val="single"/>
        </w:rPr>
        <w:t xml:space="preserve"> </w:t>
      </w:r>
      <w:r w:rsidR="005532A8" w:rsidRPr="004F3A0B">
        <w:rPr>
          <w:rFonts w:ascii="Times New Roman" w:hAnsi="Times New Roman" w:cs="Times New Roman"/>
          <w:sz w:val="24"/>
          <w:szCs w:val="24"/>
          <w:u w:val="single"/>
        </w:rPr>
        <w:t>platformových pracovníků se zákazníky, dodavateli, zprostředkovateli nebo samotnou platformou,</w:t>
      </w:r>
    </w:p>
    <w:p w14:paraId="387F84B0" w14:textId="3A1E2AFA" w:rsidR="00994BBB" w:rsidRPr="004F3A0B" w:rsidRDefault="00994BBB" w:rsidP="00DB3D38">
      <w:pPr>
        <w:spacing w:after="120" w:line="240" w:lineRule="auto"/>
        <w:jc w:val="both"/>
        <w:rPr>
          <w:rFonts w:ascii="Times New Roman" w:hAnsi="Times New Roman" w:cs="Times New Roman"/>
          <w:sz w:val="24"/>
          <w:szCs w:val="24"/>
          <w:u w:val="single"/>
        </w:rPr>
      </w:pPr>
      <w:r w:rsidRPr="00994BBB">
        <w:rPr>
          <w:rFonts w:ascii="Times New Roman" w:hAnsi="Times New Roman" w:cs="Times New Roman"/>
          <w:sz w:val="24"/>
          <w:szCs w:val="24"/>
        </w:rPr>
        <w:t xml:space="preserve">c) </w:t>
      </w:r>
      <w:r w:rsidRPr="004F3A0B">
        <w:rPr>
          <w:rFonts w:ascii="Times New Roman" w:hAnsi="Times New Roman" w:cs="Times New Roman"/>
          <w:sz w:val="24"/>
          <w:szCs w:val="24"/>
          <w:u w:val="single"/>
        </w:rPr>
        <w:t xml:space="preserve">shromažďovala osobní údaje </w:t>
      </w:r>
      <w:r w:rsidR="00207034" w:rsidRPr="004F3A0B">
        <w:rPr>
          <w:rFonts w:ascii="Times New Roman" w:hAnsi="Times New Roman" w:cs="Times New Roman"/>
          <w:sz w:val="24"/>
          <w:szCs w:val="24"/>
          <w:u w:val="single"/>
        </w:rPr>
        <w:t xml:space="preserve">platformového </w:t>
      </w:r>
      <w:r w:rsidR="00486CE2" w:rsidRPr="004F3A0B">
        <w:rPr>
          <w:rFonts w:ascii="Times New Roman" w:hAnsi="Times New Roman" w:cs="Times New Roman"/>
          <w:sz w:val="24"/>
          <w:szCs w:val="24"/>
          <w:u w:val="single"/>
        </w:rPr>
        <w:t xml:space="preserve">pracovníka </w:t>
      </w:r>
      <w:r w:rsidRPr="004F3A0B">
        <w:rPr>
          <w:rFonts w:ascii="Times New Roman" w:hAnsi="Times New Roman" w:cs="Times New Roman"/>
          <w:sz w:val="24"/>
          <w:szCs w:val="24"/>
          <w:u w:val="single"/>
        </w:rPr>
        <w:t>v době, kdy nenabízí ani</w:t>
      </w:r>
      <w:r w:rsidR="00983C38">
        <w:rPr>
          <w:rFonts w:ascii="Times New Roman" w:hAnsi="Times New Roman" w:cs="Times New Roman"/>
          <w:sz w:val="24"/>
          <w:szCs w:val="24"/>
          <w:u w:val="single"/>
        </w:rPr>
        <w:t> </w:t>
      </w:r>
      <w:r w:rsidRPr="004F3A0B">
        <w:rPr>
          <w:rFonts w:ascii="Times New Roman" w:hAnsi="Times New Roman" w:cs="Times New Roman"/>
          <w:sz w:val="24"/>
          <w:szCs w:val="24"/>
          <w:u w:val="single"/>
        </w:rPr>
        <w:t>nevykonává platform</w:t>
      </w:r>
      <w:r w:rsidR="00486CE2" w:rsidRPr="004F3A0B">
        <w:rPr>
          <w:rFonts w:ascii="Times New Roman" w:hAnsi="Times New Roman" w:cs="Times New Roman"/>
          <w:sz w:val="24"/>
          <w:szCs w:val="24"/>
          <w:u w:val="single"/>
        </w:rPr>
        <w:t>ovou práci</w:t>
      </w:r>
      <w:r w:rsidRPr="004F3A0B">
        <w:rPr>
          <w:rFonts w:ascii="Times New Roman" w:hAnsi="Times New Roman" w:cs="Times New Roman"/>
          <w:sz w:val="24"/>
          <w:szCs w:val="24"/>
          <w:u w:val="single"/>
        </w:rPr>
        <w:t>,</w:t>
      </w:r>
    </w:p>
    <w:p w14:paraId="0F12363F" w14:textId="77777777" w:rsidR="00994BBB" w:rsidRPr="004F3A0B" w:rsidRDefault="00994BBB" w:rsidP="00DB3D38">
      <w:pPr>
        <w:spacing w:after="120" w:line="240" w:lineRule="auto"/>
        <w:jc w:val="both"/>
        <w:rPr>
          <w:rFonts w:ascii="Times New Roman" w:hAnsi="Times New Roman" w:cs="Times New Roman"/>
          <w:sz w:val="24"/>
          <w:szCs w:val="24"/>
          <w:u w:val="single"/>
        </w:rPr>
      </w:pPr>
      <w:r w:rsidRPr="00994BBB">
        <w:rPr>
          <w:rFonts w:ascii="Times New Roman" w:hAnsi="Times New Roman" w:cs="Times New Roman"/>
          <w:sz w:val="24"/>
          <w:szCs w:val="24"/>
        </w:rPr>
        <w:t xml:space="preserve">d) </w:t>
      </w:r>
      <w:r w:rsidRPr="004F3A0B">
        <w:rPr>
          <w:rFonts w:ascii="Times New Roman" w:hAnsi="Times New Roman" w:cs="Times New Roman"/>
          <w:sz w:val="24"/>
          <w:szCs w:val="24"/>
          <w:u w:val="single"/>
        </w:rPr>
        <w:t>zpracovávala osobní údaje za účelem předvídání výkonu základních práv,</w:t>
      </w:r>
    </w:p>
    <w:p w14:paraId="58FFFF66" w14:textId="6D62D30B" w:rsidR="00994BBB" w:rsidRPr="004F3A0B" w:rsidRDefault="00994BBB" w:rsidP="00DB3D38">
      <w:pPr>
        <w:spacing w:after="120" w:line="240" w:lineRule="auto"/>
        <w:jc w:val="both"/>
        <w:rPr>
          <w:rFonts w:ascii="Times New Roman" w:hAnsi="Times New Roman" w:cs="Times New Roman"/>
          <w:sz w:val="24"/>
          <w:szCs w:val="24"/>
          <w:u w:val="single"/>
        </w:rPr>
      </w:pPr>
      <w:r w:rsidRPr="00994BBB">
        <w:rPr>
          <w:rFonts w:ascii="Times New Roman" w:hAnsi="Times New Roman" w:cs="Times New Roman"/>
          <w:sz w:val="24"/>
          <w:szCs w:val="24"/>
        </w:rPr>
        <w:t xml:space="preserve">e) </w:t>
      </w:r>
      <w:r w:rsidRPr="004F3A0B">
        <w:rPr>
          <w:rFonts w:ascii="Times New Roman" w:hAnsi="Times New Roman" w:cs="Times New Roman"/>
          <w:sz w:val="24"/>
          <w:szCs w:val="24"/>
          <w:u w:val="single"/>
        </w:rPr>
        <w:t xml:space="preserve">zpracovávala osobní údaje za účelem dovození rasového nebo etnického původu, </w:t>
      </w:r>
      <w:r w:rsidR="00732AFD" w:rsidRPr="004F3A0B">
        <w:rPr>
          <w:rFonts w:ascii="Times New Roman" w:hAnsi="Times New Roman" w:cs="Times New Roman"/>
          <w:sz w:val="24"/>
          <w:szCs w:val="24"/>
          <w:u w:val="single"/>
        </w:rPr>
        <w:t>druhu oprávnění k pobytu</w:t>
      </w:r>
      <w:r w:rsidRPr="004F3A0B">
        <w:rPr>
          <w:rFonts w:ascii="Times New Roman" w:hAnsi="Times New Roman" w:cs="Times New Roman"/>
          <w:sz w:val="24"/>
          <w:szCs w:val="24"/>
          <w:u w:val="single"/>
        </w:rPr>
        <w:t xml:space="preserve">, politických názorů, náboženského nebo filozofického přesvědčení, zdravotního, emočního nebo psychického stavu, členství v odborových organizacích, sexuálního života nebo sexuální orientace, </w:t>
      </w:r>
    </w:p>
    <w:p w14:paraId="1A570236" w14:textId="2F1B44CB" w:rsidR="00994BBB" w:rsidRPr="004F3A0B" w:rsidRDefault="00994BBB" w:rsidP="00DB3D38">
      <w:pPr>
        <w:spacing w:after="120" w:line="240" w:lineRule="auto"/>
        <w:jc w:val="both"/>
        <w:rPr>
          <w:rFonts w:ascii="Times New Roman" w:hAnsi="Times New Roman" w:cs="Times New Roman"/>
          <w:sz w:val="24"/>
          <w:szCs w:val="24"/>
          <w:u w:val="single"/>
        </w:rPr>
      </w:pPr>
      <w:r w:rsidRPr="00994BBB">
        <w:rPr>
          <w:rFonts w:ascii="Times New Roman" w:hAnsi="Times New Roman" w:cs="Times New Roman"/>
          <w:sz w:val="24"/>
          <w:szCs w:val="24"/>
        </w:rPr>
        <w:t xml:space="preserve">f) </w:t>
      </w:r>
      <w:r w:rsidR="00B24C9E" w:rsidRPr="004F3A0B">
        <w:rPr>
          <w:rFonts w:ascii="Times New Roman" w:hAnsi="Times New Roman" w:cs="Times New Roman"/>
          <w:sz w:val="24"/>
          <w:szCs w:val="24"/>
          <w:u w:val="single"/>
        </w:rPr>
        <w:t xml:space="preserve">zpracovávala </w:t>
      </w:r>
      <w:r w:rsidRPr="004F3A0B">
        <w:rPr>
          <w:rFonts w:ascii="Times New Roman" w:hAnsi="Times New Roman" w:cs="Times New Roman"/>
          <w:sz w:val="24"/>
          <w:szCs w:val="24"/>
          <w:u w:val="single"/>
        </w:rPr>
        <w:t>biometrické údaje uvedené v </w:t>
      </w:r>
      <w:r w:rsidR="00503DFC" w:rsidRPr="004F3A0B">
        <w:rPr>
          <w:rFonts w:ascii="Times New Roman" w:hAnsi="Times New Roman" w:cs="Times New Roman"/>
          <w:sz w:val="24"/>
          <w:szCs w:val="24"/>
          <w:u w:val="single"/>
        </w:rPr>
        <w:t xml:space="preserve">čl. </w:t>
      </w:r>
      <w:r w:rsidRPr="004F3A0B">
        <w:rPr>
          <w:rFonts w:ascii="Times New Roman" w:hAnsi="Times New Roman" w:cs="Times New Roman"/>
          <w:sz w:val="24"/>
          <w:szCs w:val="24"/>
          <w:u w:val="single"/>
        </w:rPr>
        <w:t>4 bodu 14 nařízení Evropského parlamentu a</w:t>
      </w:r>
      <w:r w:rsidR="00983C38">
        <w:rPr>
          <w:rFonts w:ascii="Times New Roman" w:hAnsi="Times New Roman" w:cs="Times New Roman"/>
          <w:sz w:val="24"/>
          <w:szCs w:val="24"/>
          <w:u w:val="single"/>
        </w:rPr>
        <w:t> </w:t>
      </w:r>
      <w:r w:rsidRPr="004F3A0B">
        <w:rPr>
          <w:rFonts w:ascii="Times New Roman" w:hAnsi="Times New Roman" w:cs="Times New Roman"/>
          <w:sz w:val="24"/>
          <w:szCs w:val="24"/>
          <w:u w:val="single"/>
        </w:rPr>
        <w:t xml:space="preserve">Rady (EU) 2016/679 </w:t>
      </w:r>
      <w:r w:rsidR="00207034" w:rsidRPr="004F3A0B">
        <w:rPr>
          <w:rFonts w:ascii="Times New Roman" w:hAnsi="Times New Roman" w:cs="Times New Roman"/>
          <w:sz w:val="24"/>
          <w:szCs w:val="24"/>
          <w:u w:val="single"/>
        </w:rPr>
        <w:t xml:space="preserve">platformového </w:t>
      </w:r>
      <w:r w:rsidR="00486CE2" w:rsidRPr="004F3A0B">
        <w:rPr>
          <w:rFonts w:ascii="Times New Roman" w:hAnsi="Times New Roman" w:cs="Times New Roman"/>
          <w:sz w:val="24"/>
          <w:szCs w:val="24"/>
          <w:u w:val="single"/>
        </w:rPr>
        <w:t xml:space="preserve">pracovníka </w:t>
      </w:r>
      <w:r w:rsidRPr="004F3A0B">
        <w:rPr>
          <w:rFonts w:ascii="Times New Roman" w:hAnsi="Times New Roman" w:cs="Times New Roman"/>
          <w:sz w:val="24"/>
          <w:szCs w:val="24"/>
          <w:u w:val="single"/>
        </w:rPr>
        <w:t>za účelem zjištění</w:t>
      </w:r>
      <w:r w:rsidR="00B24C9E" w:rsidRPr="004F3A0B">
        <w:rPr>
          <w:rFonts w:ascii="Times New Roman" w:hAnsi="Times New Roman" w:cs="Times New Roman"/>
          <w:sz w:val="24"/>
          <w:szCs w:val="24"/>
          <w:u w:val="single"/>
        </w:rPr>
        <w:t xml:space="preserve"> jeho</w:t>
      </w:r>
      <w:r w:rsidRPr="004F3A0B">
        <w:rPr>
          <w:rFonts w:ascii="Times New Roman" w:hAnsi="Times New Roman" w:cs="Times New Roman"/>
          <w:sz w:val="24"/>
          <w:szCs w:val="24"/>
          <w:u w:val="single"/>
        </w:rPr>
        <w:t xml:space="preserve"> totožnosti porovnáním </w:t>
      </w:r>
      <w:r w:rsidR="00556089" w:rsidRPr="004F3A0B">
        <w:rPr>
          <w:rFonts w:ascii="Times New Roman" w:hAnsi="Times New Roman" w:cs="Times New Roman"/>
          <w:sz w:val="24"/>
          <w:szCs w:val="24"/>
          <w:u w:val="single"/>
        </w:rPr>
        <w:t xml:space="preserve">těchto </w:t>
      </w:r>
      <w:r w:rsidRPr="004F3A0B">
        <w:rPr>
          <w:rFonts w:ascii="Times New Roman" w:hAnsi="Times New Roman" w:cs="Times New Roman"/>
          <w:sz w:val="24"/>
          <w:szCs w:val="24"/>
          <w:u w:val="single"/>
        </w:rPr>
        <w:t>údajů s uloženým</w:t>
      </w:r>
      <w:r w:rsidR="002550BA" w:rsidRPr="004F3A0B">
        <w:rPr>
          <w:rFonts w:ascii="Times New Roman" w:hAnsi="Times New Roman" w:cs="Times New Roman"/>
          <w:sz w:val="24"/>
          <w:szCs w:val="24"/>
          <w:u w:val="single"/>
        </w:rPr>
        <w:t>i</w:t>
      </w:r>
      <w:r w:rsidRPr="004F3A0B">
        <w:rPr>
          <w:rFonts w:ascii="Times New Roman" w:hAnsi="Times New Roman" w:cs="Times New Roman"/>
          <w:sz w:val="24"/>
          <w:szCs w:val="24"/>
          <w:u w:val="single"/>
        </w:rPr>
        <w:t xml:space="preserve"> biometrickými údaji více osob.</w:t>
      </w:r>
    </w:p>
    <w:p w14:paraId="16FC8BEA" w14:textId="54BABD29" w:rsidR="00994BBB" w:rsidRPr="004F3A0B" w:rsidRDefault="00994BBB" w:rsidP="00DB3D38">
      <w:pPr>
        <w:spacing w:after="120" w:line="240" w:lineRule="auto"/>
        <w:ind w:firstLine="708"/>
        <w:jc w:val="both"/>
        <w:rPr>
          <w:rFonts w:ascii="Times New Roman" w:hAnsi="Times New Roman" w:cs="Times New Roman"/>
          <w:sz w:val="24"/>
          <w:szCs w:val="24"/>
          <w:u w:val="single"/>
        </w:rPr>
      </w:pPr>
      <w:r w:rsidRPr="00994BBB">
        <w:rPr>
          <w:rFonts w:ascii="Times New Roman" w:hAnsi="Times New Roman" w:cs="Times New Roman"/>
          <w:sz w:val="24"/>
          <w:szCs w:val="24"/>
        </w:rPr>
        <w:t xml:space="preserve">(2) </w:t>
      </w:r>
      <w:r w:rsidRPr="004F3A0B">
        <w:rPr>
          <w:rFonts w:ascii="Times New Roman" w:hAnsi="Times New Roman" w:cs="Times New Roman"/>
          <w:sz w:val="24"/>
          <w:szCs w:val="24"/>
          <w:u w:val="single"/>
        </w:rPr>
        <w:t xml:space="preserve">Odstavec 1 se použije i na osoby, vůči kterým byly zahájeny nábor nebo výběrové řízení pro výkon </w:t>
      </w:r>
      <w:r w:rsidR="00486CE2" w:rsidRPr="004F3A0B">
        <w:rPr>
          <w:rFonts w:ascii="Times New Roman" w:hAnsi="Times New Roman" w:cs="Times New Roman"/>
          <w:sz w:val="24"/>
          <w:szCs w:val="24"/>
          <w:u w:val="single"/>
        </w:rPr>
        <w:t>platformové práce</w:t>
      </w:r>
      <w:r w:rsidRPr="004F3A0B">
        <w:rPr>
          <w:rFonts w:ascii="Times New Roman" w:hAnsi="Times New Roman" w:cs="Times New Roman"/>
          <w:sz w:val="24"/>
          <w:szCs w:val="24"/>
          <w:u w:val="single"/>
        </w:rPr>
        <w:t xml:space="preserve">. </w:t>
      </w:r>
    </w:p>
    <w:p w14:paraId="2C0FCD19" w14:textId="77777777" w:rsidR="004F3A0B" w:rsidRPr="00CF047C" w:rsidRDefault="004F3A0B" w:rsidP="004F3A0B">
      <w:pPr>
        <w:spacing w:after="120" w:line="240" w:lineRule="auto"/>
        <w:rPr>
          <w:rFonts w:ascii="Times New Roman" w:hAnsi="Times New Roman" w:cs="Times New Roman"/>
          <w:bCs/>
          <w:i/>
          <w:iCs/>
          <w:sz w:val="24"/>
          <w:szCs w:val="24"/>
        </w:rPr>
      </w:pPr>
      <w:r w:rsidRPr="00CF047C">
        <w:rPr>
          <w:rFonts w:ascii="Times New Roman" w:hAnsi="Times New Roman" w:cs="Times New Roman"/>
          <w:bCs/>
          <w:i/>
          <w:iCs/>
          <w:sz w:val="24"/>
          <w:szCs w:val="24"/>
        </w:rPr>
        <w:t>CELEX 32024L2831</w:t>
      </w:r>
    </w:p>
    <w:p w14:paraId="1A0C4D3E" w14:textId="77777777" w:rsidR="00994BBB" w:rsidRDefault="00994BBB" w:rsidP="00DB3D38">
      <w:pPr>
        <w:spacing w:after="120" w:line="240" w:lineRule="auto"/>
        <w:rPr>
          <w:i/>
          <w:iCs/>
        </w:rPr>
      </w:pPr>
    </w:p>
    <w:p w14:paraId="76E7E957" w14:textId="77777777" w:rsidR="007345E0" w:rsidRDefault="007345E0" w:rsidP="00DB3D38">
      <w:pPr>
        <w:spacing w:after="120" w:line="240" w:lineRule="auto"/>
        <w:rPr>
          <w:i/>
          <w:iCs/>
        </w:rPr>
      </w:pPr>
    </w:p>
    <w:p w14:paraId="3C739D1D" w14:textId="77777777" w:rsidR="007345E0" w:rsidRPr="000E6835" w:rsidRDefault="007345E0" w:rsidP="00DB3D38">
      <w:pPr>
        <w:spacing w:after="120" w:line="240" w:lineRule="auto"/>
        <w:rPr>
          <w:i/>
          <w:iCs/>
        </w:rPr>
      </w:pPr>
    </w:p>
    <w:p w14:paraId="64FBFFB0" w14:textId="5028307F" w:rsidR="00994BBB" w:rsidRPr="00994BBB" w:rsidRDefault="00994BBB" w:rsidP="00DB3D38">
      <w:pPr>
        <w:spacing w:after="120" w:line="240" w:lineRule="auto"/>
        <w:jc w:val="center"/>
        <w:rPr>
          <w:rFonts w:ascii="Times New Roman" w:hAnsi="Times New Roman" w:cs="Times New Roman"/>
          <w:sz w:val="24"/>
          <w:szCs w:val="24"/>
        </w:rPr>
      </w:pPr>
      <w:r w:rsidRPr="00994BBB">
        <w:rPr>
          <w:rFonts w:ascii="Times New Roman" w:hAnsi="Times New Roman" w:cs="Times New Roman"/>
          <w:sz w:val="24"/>
          <w:szCs w:val="24"/>
        </w:rPr>
        <w:lastRenderedPageBreak/>
        <w:t xml:space="preserve">§ </w:t>
      </w:r>
      <w:r w:rsidR="0045079D">
        <w:rPr>
          <w:rFonts w:ascii="Times New Roman" w:hAnsi="Times New Roman" w:cs="Times New Roman"/>
          <w:sz w:val="24"/>
          <w:szCs w:val="24"/>
        </w:rPr>
        <w:t>1</w:t>
      </w:r>
      <w:r w:rsidR="00DE13F8">
        <w:rPr>
          <w:rFonts w:ascii="Times New Roman" w:hAnsi="Times New Roman" w:cs="Times New Roman"/>
          <w:sz w:val="24"/>
          <w:szCs w:val="24"/>
        </w:rPr>
        <w:t>2</w:t>
      </w:r>
    </w:p>
    <w:p w14:paraId="328CFDAC" w14:textId="77777777" w:rsidR="00994BBB" w:rsidRPr="00994BBB" w:rsidRDefault="00994BBB" w:rsidP="00DB3D38">
      <w:pPr>
        <w:spacing w:after="120" w:line="240" w:lineRule="auto"/>
        <w:jc w:val="center"/>
        <w:rPr>
          <w:rFonts w:ascii="Times New Roman" w:hAnsi="Times New Roman" w:cs="Times New Roman"/>
          <w:b/>
          <w:bCs/>
          <w:sz w:val="24"/>
          <w:szCs w:val="24"/>
        </w:rPr>
      </w:pPr>
      <w:r w:rsidRPr="00994BBB">
        <w:rPr>
          <w:rFonts w:ascii="Times New Roman" w:hAnsi="Times New Roman" w:cs="Times New Roman"/>
          <w:b/>
          <w:bCs/>
          <w:sz w:val="24"/>
          <w:szCs w:val="24"/>
        </w:rPr>
        <w:t>Posouzení vlivu na ochranu osobních údajů</w:t>
      </w:r>
    </w:p>
    <w:p w14:paraId="65EC7730" w14:textId="32F1BF16" w:rsidR="00994BBB" w:rsidRPr="002D0F7F" w:rsidRDefault="00994BBB" w:rsidP="00DB3D38">
      <w:pPr>
        <w:spacing w:after="120" w:line="240" w:lineRule="auto"/>
        <w:ind w:firstLine="708"/>
        <w:jc w:val="both"/>
        <w:rPr>
          <w:rFonts w:ascii="Times New Roman" w:hAnsi="Times New Roman" w:cs="Times New Roman"/>
          <w:sz w:val="24"/>
          <w:szCs w:val="24"/>
          <w:u w:val="single"/>
        </w:rPr>
      </w:pPr>
      <w:r w:rsidRPr="00994BBB">
        <w:rPr>
          <w:rFonts w:ascii="Times New Roman" w:hAnsi="Times New Roman" w:cs="Times New Roman"/>
          <w:sz w:val="24"/>
          <w:szCs w:val="24"/>
        </w:rPr>
        <w:t xml:space="preserve">(1) </w:t>
      </w:r>
      <w:r w:rsidRPr="002D0F7F">
        <w:rPr>
          <w:rFonts w:ascii="Times New Roman" w:hAnsi="Times New Roman" w:cs="Times New Roman"/>
          <w:sz w:val="24"/>
          <w:szCs w:val="24"/>
          <w:u w:val="single"/>
        </w:rPr>
        <w:t xml:space="preserve">Před zpracováním osobních údajů platformou prostřednictvím automatizovaných systémů správce posoudí vliv na ochranu osobních údajů podle čl. 35 odst. 1 nařízení Evropského parlamentu a Rady (EU) 2016/679. </w:t>
      </w:r>
    </w:p>
    <w:p w14:paraId="3BA5661F" w14:textId="4DA96C35" w:rsidR="00994BBB" w:rsidRPr="002D0F7F" w:rsidRDefault="00994BBB" w:rsidP="00DB3D38">
      <w:pPr>
        <w:spacing w:after="120" w:line="240" w:lineRule="auto"/>
        <w:ind w:firstLine="708"/>
        <w:jc w:val="both"/>
        <w:rPr>
          <w:rFonts w:ascii="Times New Roman" w:hAnsi="Times New Roman" w:cs="Times New Roman"/>
          <w:sz w:val="24"/>
          <w:szCs w:val="24"/>
          <w:u w:val="single"/>
        </w:rPr>
      </w:pPr>
      <w:r w:rsidRPr="00994BBB">
        <w:rPr>
          <w:rFonts w:ascii="Times New Roman" w:hAnsi="Times New Roman" w:cs="Times New Roman"/>
          <w:sz w:val="24"/>
          <w:szCs w:val="24"/>
        </w:rPr>
        <w:t xml:space="preserve">(2) </w:t>
      </w:r>
      <w:r w:rsidRPr="002D0F7F">
        <w:rPr>
          <w:rFonts w:ascii="Times New Roman" w:hAnsi="Times New Roman" w:cs="Times New Roman"/>
          <w:sz w:val="24"/>
          <w:szCs w:val="24"/>
          <w:u w:val="single"/>
        </w:rPr>
        <w:t xml:space="preserve">Je-li platforma správcem osobních údajů zpracovávaných prostřednictvím automatizovaných systémů, vyžádá si při posuzování vlivu takového zpracování na ochranu osobních údajů </w:t>
      </w:r>
      <w:r w:rsidR="00207034" w:rsidRPr="002D0F7F">
        <w:rPr>
          <w:rFonts w:ascii="Times New Roman" w:hAnsi="Times New Roman" w:cs="Times New Roman"/>
          <w:sz w:val="24"/>
          <w:szCs w:val="24"/>
          <w:u w:val="single"/>
        </w:rPr>
        <w:t>platformov</w:t>
      </w:r>
      <w:r w:rsidR="00BA3A14" w:rsidRPr="002D0F7F">
        <w:rPr>
          <w:rFonts w:ascii="Times New Roman" w:hAnsi="Times New Roman" w:cs="Times New Roman"/>
          <w:sz w:val="24"/>
          <w:szCs w:val="24"/>
          <w:u w:val="single"/>
        </w:rPr>
        <w:t>ých</w:t>
      </w:r>
      <w:r w:rsidR="00207034" w:rsidRPr="002D0F7F">
        <w:rPr>
          <w:rFonts w:ascii="Times New Roman" w:hAnsi="Times New Roman" w:cs="Times New Roman"/>
          <w:sz w:val="24"/>
          <w:szCs w:val="24"/>
          <w:u w:val="single"/>
        </w:rPr>
        <w:t xml:space="preserve"> </w:t>
      </w:r>
      <w:r w:rsidR="00486CE2" w:rsidRPr="002D0F7F">
        <w:rPr>
          <w:rFonts w:ascii="Times New Roman" w:hAnsi="Times New Roman" w:cs="Times New Roman"/>
          <w:sz w:val="24"/>
          <w:szCs w:val="24"/>
          <w:u w:val="single"/>
        </w:rPr>
        <w:t>pracovník</w:t>
      </w:r>
      <w:r w:rsidR="00BA3A14" w:rsidRPr="002D0F7F">
        <w:rPr>
          <w:rFonts w:ascii="Times New Roman" w:hAnsi="Times New Roman" w:cs="Times New Roman"/>
          <w:sz w:val="24"/>
          <w:szCs w:val="24"/>
          <w:u w:val="single"/>
        </w:rPr>
        <w:t>ů</w:t>
      </w:r>
      <w:r w:rsidR="00486CE2" w:rsidRPr="002D0F7F">
        <w:rPr>
          <w:rFonts w:ascii="Times New Roman" w:hAnsi="Times New Roman" w:cs="Times New Roman"/>
          <w:sz w:val="24"/>
          <w:szCs w:val="24"/>
          <w:u w:val="single"/>
        </w:rPr>
        <w:t xml:space="preserve"> </w:t>
      </w:r>
      <w:r w:rsidR="00E92C78" w:rsidRPr="002D0F7F">
        <w:rPr>
          <w:rFonts w:ascii="Times New Roman" w:hAnsi="Times New Roman" w:cs="Times New Roman"/>
          <w:sz w:val="24"/>
          <w:szCs w:val="24"/>
          <w:u w:val="single"/>
        </w:rPr>
        <w:t>je</w:t>
      </w:r>
      <w:r w:rsidR="00BA3A14" w:rsidRPr="002D0F7F">
        <w:rPr>
          <w:rFonts w:ascii="Times New Roman" w:hAnsi="Times New Roman" w:cs="Times New Roman"/>
          <w:sz w:val="24"/>
          <w:szCs w:val="24"/>
          <w:u w:val="single"/>
        </w:rPr>
        <w:t>jich</w:t>
      </w:r>
      <w:r w:rsidR="00E92C78" w:rsidRPr="002D0F7F">
        <w:rPr>
          <w:rFonts w:ascii="Times New Roman" w:hAnsi="Times New Roman" w:cs="Times New Roman"/>
          <w:sz w:val="24"/>
          <w:szCs w:val="24"/>
          <w:u w:val="single"/>
        </w:rPr>
        <w:t xml:space="preserve"> </w:t>
      </w:r>
      <w:r w:rsidRPr="002D0F7F">
        <w:rPr>
          <w:rFonts w:ascii="Times New Roman" w:hAnsi="Times New Roman" w:cs="Times New Roman"/>
          <w:sz w:val="24"/>
          <w:szCs w:val="24"/>
          <w:u w:val="single"/>
        </w:rPr>
        <w:t>stanovisk</w:t>
      </w:r>
      <w:r w:rsidR="00342FED" w:rsidRPr="002D0F7F">
        <w:rPr>
          <w:rFonts w:ascii="Times New Roman" w:hAnsi="Times New Roman" w:cs="Times New Roman"/>
          <w:sz w:val="24"/>
          <w:szCs w:val="24"/>
          <w:u w:val="single"/>
        </w:rPr>
        <w:t>o</w:t>
      </w:r>
      <w:r w:rsidRPr="002D0F7F">
        <w:rPr>
          <w:rFonts w:ascii="Times New Roman" w:hAnsi="Times New Roman" w:cs="Times New Roman"/>
          <w:sz w:val="24"/>
          <w:szCs w:val="24"/>
          <w:u w:val="single"/>
        </w:rPr>
        <w:t xml:space="preserve"> a</w:t>
      </w:r>
      <w:r w:rsidR="00E92C78" w:rsidRPr="002D0F7F">
        <w:rPr>
          <w:rFonts w:ascii="Times New Roman" w:hAnsi="Times New Roman" w:cs="Times New Roman"/>
          <w:sz w:val="24"/>
          <w:szCs w:val="24"/>
          <w:u w:val="single"/>
        </w:rPr>
        <w:t xml:space="preserve"> stanovisko</w:t>
      </w:r>
      <w:r w:rsidRPr="002D0F7F">
        <w:rPr>
          <w:rFonts w:ascii="Times New Roman" w:hAnsi="Times New Roman" w:cs="Times New Roman"/>
          <w:sz w:val="24"/>
          <w:szCs w:val="24"/>
          <w:u w:val="single"/>
        </w:rPr>
        <w:t xml:space="preserve"> </w:t>
      </w:r>
      <w:r w:rsidR="00F02E2D" w:rsidRPr="002D0F7F">
        <w:rPr>
          <w:rFonts w:ascii="Times New Roman" w:hAnsi="Times New Roman" w:cs="Times New Roman"/>
          <w:sz w:val="24"/>
          <w:szCs w:val="24"/>
          <w:u w:val="single"/>
        </w:rPr>
        <w:t>odborové organizace, rady zaměstnanců nebo zástupce pro oblast bezpečnosti a ochrany zdraví při práci (dále jen „zástupci zaměstnanců“), pokud u platformy působí</w:t>
      </w:r>
      <w:r w:rsidRPr="002D0F7F">
        <w:rPr>
          <w:rFonts w:ascii="Times New Roman" w:hAnsi="Times New Roman" w:cs="Times New Roman"/>
          <w:sz w:val="24"/>
          <w:szCs w:val="24"/>
          <w:u w:val="single"/>
        </w:rPr>
        <w:t xml:space="preserve">. </w:t>
      </w:r>
    </w:p>
    <w:p w14:paraId="534B8C80" w14:textId="5FCA773A" w:rsidR="00994BBB" w:rsidRPr="002D0F7F" w:rsidRDefault="00994BBB" w:rsidP="00DB3D38">
      <w:pPr>
        <w:spacing w:after="120" w:line="240" w:lineRule="auto"/>
        <w:ind w:firstLine="708"/>
        <w:jc w:val="both"/>
        <w:rPr>
          <w:rFonts w:ascii="Times New Roman" w:hAnsi="Times New Roman" w:cs="Times New Roman"/>
          <w:sz w:val="24"/>
          <w:szCs w:val="24"/>
          <w:u w:val="single"/>
        </w:rPr>
      </w:pPr>
      <w:r w:rsidRPr="00994BBB">
        <w:rPr>
          <w:rFonts w:ascii="Times New Roman" w:hAnsi="Times New Roman" w:cs="Times New Roman"/>
          <w:sz w:val="24"/>
          <w:szCs w:val="24"/>
        </w:rPr>
        <w:t xml:space="preserve">(3) </w:t>
      </w:r>
      <w:r w:rsidR="00486CE2" w:rsidRPr="002D0F7F">
        <w:rPr>
          <w:rFonts w:ascii="Times New Roman" w:hAnsi="Times New Roman" w:cs="Times New Roman"/>
          <w:sz w:val="24"/>
          <w:szCs w:val="24"/>
          <w:u w:val="single"/>
        </w:rPr>
        <w:t>P</w:t>
      </w:r>
      <w:r w:rsidRPr="002D0F7F">
        <w:rPr>
          <w:rFonts w:ascii="Times New Roman" w:hAnsi="Times New Roman" w:cs="Times New Roman"/>
          <w:sz w:val="24"/>
          <w:szCs w:val="24"/>
          <w:u w:val="single"/>
        </w:rPr>
        <w:t>latforma poskytne posouzení vlivu na ochranu osobních údajů zástupcům zaměstnanců.</w:t>
      </w:r>
    </w:p>
    <w:p w14:paraId="28C8927E" w14:textId="77777777" w:rsidR="002D0F7F" w:rsidRPr="00CF047C" w:rsidRDefault="002D0F7F" w:rsidP="002D0F7F">
      <w:pPr>
        <w:spacing w:after="120" w:line="240" w:lineRule="auto"/>
        <w:rPr>
          <w:rFonts w:ascii="Times New Roman" w:hAnsi="Times New Roman" w:cs="Times New Roman"/>
          <w:bCs/>
          <w:i/>
          <w:iCs/>
          <w:sz w:val="24"/>
          <w:szCs w:val="24"/>
        </w:rPr>
      </w:pPr>
      <w:r w:rsidRPr="00CF047C">
        <w:rPr>
          <w:rFonts w:ascii="Times New Roman" w:hAnsi="Times New Roman" w:cs="Times New Roman"/>
          <w:bCs/>
          <w:i/>
          <w:iCs/>
          <w:sz w:val="24"/>
          <w:szCs w:val="24"/>
        </w:rPr>
        <w:t>CELEX 32024L2831</w:t>
      </w:r>
    </w:p>
    <w:p w14:paraId="26F58FE9" w14:textId="77777777" w:rsidR="00DB3D38" w:rsidRDefault="00DB3D38" w:rsidP="002D0F7F">
      <w:pPr>
        <w:spacing w:after="120" w:line="240" w:lineRule="auto"/>
        <w:rPr>
          <w:rFonts w:ascii="Times New Roman" w:hAnsi="Times New Roman" w:cs="Times New Roman"/>
          <w:sz w:val="24"/>
          <w:szCs w:val="24"/>
        </w:rPr>
      </w:pPr>
    </w:p>
    <w:p w14:paraId="61EDEC87" w14:textId="1AAF4691" w:rsidR="004A7544" w:rsidRDefault="00994BBB" w:rsidP="00DB3D38">
      <w:pPr>
        <w:spacing w:after="120" w:line="240" w:lineRule="auto"/>
        <w:jc w:val="center"/>
        <w:rPr>
          <w:rFonts w:ascii="Times New Roman" w:hAnsi="Times New Roman" w:cs="Times New Roman"/>
          <w:sz w:val="24"/>
          <w:szCs w:val="24"/>
        </w:rPr>
      </w:pPr>
      <w:r w:rsidRPr="002F7D4C">
        <w:rPr>
          <w:rFonts w:ascii="Times New Roman" w:hAnsi="Times New Roman" w:cs="Times New Roman"/>
          <w:sz w:val="24"/>
          <w:szCs w:val="24"/>
        </w:rPr>
        <w:t xml:space="preserve">§ </w:t>
      </w:r>
      <w:r w:rsidR="0045079D">
        <w:rPr>
          <w:rFonts w:ascii="Times New Roman" w:hAnsi="Times New Roman" w:cs="Times New Roman"/>
          <w:sz w:val="24"/>
          <w:szCs w:val="24"/>
        </w:rPr>
        <w:t>1</w:t>
      </w:r>
      <w:r w:rsidR="00DE13F8">
        <w:rPr>
          <w:rFonts w:ascii="Times New Roman" w:hAnsi="Times New Roman" w:cs="Times New Roman"/>
          <w:sz w:val="24"/>
          <w:szCs w:val="24"/>
        </w:rPr>
        <w:t>3</w:t>
      </w:r>
    </w:p>
    <w:p w14:paraId="6580C77A" w14:textId="7504A4F8" w:rsidR="00994BBB" w:rsidRPr="002F7D4C" w:rsidRDefault="00994BBB" w:rsidP="00DB3D38">
      <w:pPr>
        <w:spacing w:after="120" w:line="240" w:lineRule="auto"/>
        <w:jc w:val="center"/>
        <w:rPr>
          <w:rFonts w:ascii="Times New Roman" w:hAnsi="Times New Roman" w:cs="Times New Roman"/>
          <w:b/>
          <w:bCs/>
          <w:sz w:val="24"/>
          <w:szCs w:val="24"/>
        </w:rPr>
      </w:pPr>
      <w:r w:rsidRPr="002F7D4C">
        <w:rPr>
          <w:rFonts w:ascii="Times New Roman" w:hAnsi="Times New Roman" w:cs="Times New Roman"/>
          <w:b/>
          <w:bCs/>
          <w:sz w:val="24"/>
          <w:szCs w:val="24"/>
        </w:rPr>
        <w:t xml:space="preserve">Právo na přenositelnost osobních údajů </w:t>
      </w:r>
      <w:r w:rsidR="00207034" w:rsidRPr="00E00816">
        <w:rPr>
          <w:rFonts w:ascii="Times New Roman" w:hAnsi="Times New Roman" w:cs="Times New Roman"/>
          <w:b/>
          <w:bCs/>
          <w:sz w:val="24"/>
          <w:szCs w:val="24"/>
        </w:rPr>
        <w:t>platformového</w:t>
      </w:r>
      <w:r w:rsidR="00207034">
        <w:rPr>
          <w:rFonts w:ascii="Times New Roman" w:hAnsi="Times New Roman" w:cs="Times New Roman"/>
          <w:sz w:val="24"/>
          <w:szCs w:val="24"/>
        </w:rPr>
        <w:t xml:space="preserve"> </w:t>
      </w:r>
      <w:r w:rsidR="00486CE2" w:rsidRPr="00405745">
        <w:rPr>
          <w:rFonts w:ascii="Times New Roman" w:hAnsi="Times New Roman" w:cs="Times New Roman"/>
          <w:b/>
          <w:bCs/>
          <w:sz w:val="24"/>
          <w:szCs w:val="24"/>
        </w:rPr>
        <w:t>pracovník</w:t>
      </w:r>
      <w:r w:rsidR="006318A2">
        <w:rPr>
          <w:rFonts w:ascii="Times New Roman" w:hAnsi="Times New Roman" w:cs="Times New Roman"/>
          <w:b/>
          <w:bCs/>
          <w:sz w:val="24"/>
          <w:szCs w:val="24"/>
        </w:rPr>
        <w:t>a</w:t>
      </w:r>
      <w:r w:rsidR="00486CE2">
        <w:rPr>
          <w:rFonts w:ascii="Times New Roman" w:hAnsi="Times New Roman" w:cs="Times New Roman"/>
          <w:sz w:val="24"/>
          <w:szCs w:val="24"/>
        </w:rPr>
        <w:t xml:space="preserve"> </w:t>
      </w:r>
    </w:p>
    <w:p w14:paraId="187192A0" w14:textId="3FE97ED6" w:rsidR="00994BBB" w:rsidRPr="002D0F7F" w:rsidRDefault="00994BBB" w:rsidP="00DB3D38">
      <w:pPr>
        <w:spacing w:after="120" w:line="240" w:lineRule="auto"/>
        <w:ind w:firstLine="708"/>
        <w:jc w:val="both"/>
        <w:rPr>
          <w:rFonts w:ascii="Times New Roman" w:hAnsi="Times New Roman" w:cs="Times New Roman"/>
          <w:sz w:val="24"/>
          <w:szCs w:val="24"/>
          <w:u w:val="single"/>
        </w:rPr>
      </w:pPr>
      <w:r w:rsidRPr="002F7D4C">
        <w:rPr>
          <w:rFonts w:ascii="Times New Roman" w:hAnsi="Times New Roman" w:cs="Times New Roman"/>
          <w:sz w:val="24"/>
          <w:szCs w:val="24"/>
        </w:rPr>
        <w:t xml:space="preserve">(1) </w:t>
      </w:r>
      <w:r w:rsidR="00207034" w:rsidRPr="002D0F7F">
        <w:rPr>
          <w:rFonts w:ascii="Times New Roman" w:hAnsi="Times New Roman" w:cs="Times New Roman"/>
          <w:sz w:val="24"/>
          <w:szCs w:val="24"/>
          <w:u w:val="single"/>
        </w:rPr>
        <w:t>Platformový p</w:t>
      </w:r>
      <w:r w:rsidR="00486CE2" w:rsidRPr="002D0F7F">
        <w:rPr>
          <w:rFonts w:ascii="Times New Roman" w:hAnsi="Times New Roman" w:cs="Times New Roman"/>
          <w:sz w:val="24"/>
          <w:szCs w:val="24"/>
          <w:u w:val="single"/>
        </w:rPr>
        <w:t>racovník</w:t>
      </w:r>
      <w:r w:rsidRPr="002D0F7F">
        <w:rPr>
          <w:rFonts w:ascii="Times New Roman" w:hAnsi="Times New Roman" w:cs="Times New Roman"/>
          <w:sz w:val="24"/>
          <w:szCs w:val="24"/>
          <w:u w:val="single"/>
        </w:rPr>
        <w:t xml:space="preserve"> je oprávněn postupem podle </w:t>
      </w:r>
      <w:r w:rsidR="00503DFC" w:rsidRPr="002D0F7F">
        <w:rPr>
          <w:rFonts w:ascii="Times New Roman" w:hAnsi="Times New Roman" w:cs="Times New Roman"/>
          <w:sz w:val="24"/>
          <w:szCs w:val="24"/>
          <w:u w:val="single"/>
        </w:rPr>
        <w:t xml:space="preserve">čl. </w:t>
      </w:r>
      <w:r w:rsidRPr="002D0F7F">
        <w:rPr>
          <w:rFonts w:ascii="Times New Roman" w:hAnsi="Times New Roman" w:cs="Times New Roman"/>
          <w:sz w:val="24"/>
          <w:szCs w:val="24"/>
          <w:u w:val="single"/>
        </w:rPr>
        <w:t xml:space="preserve">20 nařízení Evropského parlamentu a Rady (EU) 2016/679 získat a předat osobní údaje, které se </w:t>
      </w:r>
      <w:r w:rsidR="00486CE2" w:rsidRPr="002D0F7F">
        <w:rPr>
          <w:rFonts w:ascii="Times New Roman" w:hAnsi="Times New Roman" w:cs="Times New Roman"/>
          <w:sz w:val="24"/>
          <w:szCs w:val="24"/>
          <w:u w:val="single"/>
        </w:rPr>
        <w:t xml:space="preserve">ho </w:t>
      </w:r>
      <w:r w:rsidRPr="002D0F7F">
        <w:rPr>
          <w:rFonts w:ascii="Times New Roman" w:hAnsi="Times New Roman" w:cs="Times New Roman"/>
          <w:sz w:val="24"/>
          <w:szCs w:val="24"/>
          <w:u w:val="single"/>
        </w:rPr>
        <w:t>týkají</w:t>
      </w:r>
      <w:r w:rsidR="00500193" w:rsidRPr="002D0F7F">
        <w:rPr>
          <w:rFonts w:ascii="Times New Roman" w:hAnsi="Times New Roman" w:cs="Times New Roman"/>
          <w:sz w:val="24"/>
          <w:szCs w:val="24"/>
          <w:u w:val="single"/>
        </w:rPr>
        <w:t xml:space="preserve"> a</w:t>
      </w:r>
      <w:r w:rsidRPr="002D0F7F">
        <w:rPr>
          <w:rFonts w:ascii="Times New Roman" w:hAnsi="Times New Roman" w:cs="Times New Roman"/>
          <w:sz w:val="24"/>
          <w:szCs w:val="24"/>
          <w:u w:val="single"/>
        </w:rPr>
        <w:t xml:space="preserve"> vznikl</w:t>
      </w:r>
      <w:r w:rsidR="00500193" w:rsidRPr="002D0F7F">
        <w:rPr>
          <w:rFonts w:ascii="Times New Roman" w:hAnsi="Times New Roman" w:cs="Times New Roman"/>
          <w:sz w:val="24"/>
          <w:szCs w:val="24"/>
          <w:u w:val="single"/>
        </w:rPr>
        <w:t>y</w:t>
      </w:r>
      <w:r w:rsidRPr="002D0F7F">
        <w:rPr>
          <w:rFonts w:ascii="Times New Roman" w:hAnsi="Times New Roman" w:cs="Times New Roman"/>
          <w:sz w:val="24"/>
          <w:szCs w:val="24"/>
          <w:u w:val="single"/>
        </w:rPr>
        <w:t xml:space="preserve"> při</w:t>
      </w:r>
      <w:r w:rsidR="00983C38">
        <w:rPr>
          <w:rFonts w:ascii="Times New Roman" w:hAnsi="Times New Roman" w:cs="Times New Roman"/>
          <w:sz w:val="24"/>
          <w:szCs w:val="24"/>
          <w:u w:val="single"/>
        </w:rPr>
        <w:t> </w:t>
      </w:r>
      <w:r w:rsidRPr="002D0F7F">
        <w:rPr>
          <w:rFonts w:ascii="Times New Roman" w:hAnsi="Times New Roman" w:cs="Times New Roman"/>
          <w:sz w:val="24"/>
          <w:szCs w:val="24"/>
          <w:u w:val="single"/>
        </w:rPr>
        <w:t xml:space="preserve">výkonu </w:t>
      </w:r>
      <w:r w:rsidR="00486CE2" w:rsidRPr="002D0F7F">
        <w:rPr>
          <w:rFonts w:ascii="Times New Roman" w:hAnsi="Times New Roman" w:cs="Times New Roman"/>
          <w:sz w:val="24"/>
          <w:szCs w:val="24"/>
          <w:u w:val="single"/>
        </w:rPr>
        <w:t xml:space="preserve">jeho </w:t>
      </w:r>
      <w:r w:rsidRPr="002D0F7F">
        <w:rPr>
          <w:rFonts w:ascii="Times New Roman" w:hAnsi="Times New Roman" w:cs="Times New Roman"/>
          <w:sz w:val="24"/>
          <w:szCs w:val="24"/>
          <w:u w:val="single"/>
        </w:rPr>
        <w:t>práce ve spojení s automatizovaným systémem, včetně hodnocení a recenzí.</w:t>
      </w:r>
    </w:p>
    <w:p w14:paraId="34646963" w14:textId="330CC518" w:rsidR="00821A64" w:rsidRPr="002D0F7F" w:rsidRDefault="00821A64" w:rsidP="00821A64">
      <w:pPr>
        <w:spacing w:after="120" w:line="240" w:lineRule="auto"/>
        <w:ind w:firstLine="708"/>
        <w:jc w:val="both"/>
        <w:rPr>
          <w:rFonts w:ascii="Times New Roman" w:hAnsi="Times New Roman" w:cs="Times New Roman"/>
          <w:sz w:val="24"/>
          <w:szCs w:val="24"/>
          <w:u w:val="single"/>
        </w:rPr>
      </w:pPr>
      <w:r w:rsidRPr="002F7D4C">
        <w:rPr>
          <w:rFonts w:ascii="Times New Roman" w:hAnsi="Times New Roman" w:cs="Times New Roman"/>
          <w:sz w:val="24"/>
          <w:szCs w:val="24"/>
        </w:rPr>
        <w:t>(</w:t>
      </w:r>
      <w:r>
        <w:rPr>
          <w:rFonts w:ascii="Times New Roman" w:hAnsi="Times New Roman" w:cs="Times New Roman"/>
          <w:sz w:val="24"/>
          <w:szCs w:val="24"/>
        </w:rPr>
        <w:t>2</w:t>
      </w:r>
      <w:r w:rsidRPr="002F7D4C">
        <w:rPr>
          <w:rFonts w:ascii="Times New Roman" w:hAnsi="Times New Roman" w:cs="Times New Roman"/>
          <w:sz w:val="24"/>
          <w:szCs w:val="24"/>
        </w:rPr>
        <w:t xml:space="preserve">) </w:t>
      </w:r>
      <w:r w:rsidRPr="002D0F7F">
        <w:rPr>
          <w:rFonts w:ascii="Times New Roman" w:hAnsi="Times New Roman" w:cs="Times New Roman"/>
          <w:sz w:val="24"/>
          <w:szCs w:val="24"/>
          <w:u w:val="single"/>
        </w:rPr>
        <w:t>Na žádost platformového pracovníka předá platforma tyto osobní údaje přímo třetí straně.</w:t>
      </w:r>
    </w:p>
    <w:p w14:paraId="5812CEE7" w14:textId="0BF1F1CE" w:rsidR="00994BBB" w:rsidRPr="002D0F7F" w:rsidRDefault="00994BBB" w:rsidP="00DB3D38">
      <w:pPr>
        <w:spacing w:after="120" w:line="240" w:lineRule="auto"/>
        <w:ind w:firstLine="708"/>
        <w:jc w:val="both"/>
        <w:rPr>
          <w:rFonts w:ascii="Times New Roman" w:hAnsi="Times New Roman" w:cs="Times New Roman"/>
          <w:sz w:val="24"/>
          <w:szCs w:val="24"/>
          <w:u w:val="single"/>
        </w:rPr>
      </w:pPr>
      <w:r w:rsidRPr="002F7D4C">
        <w:rPr>
          <w:rFonts w:ascii="Times New Roman" w:hAnsi="Times New Roman" w:cs="Times New Roman"/>
          <w:sz w:val="24"/>
          <w:szCs w:val="24"/>
        </w:rPr>
        <w:t>(</w:t>
      </w:r>
      <w:r w:rsidR="00821A64">
        <w:rPr>
          <w:rFonts w:ascii="Times New Roman" w:hAnsi="Times New Roman" w:cs="Times New Roman"/>
          <w:sz w:val="24"/>
          <w:szCs w:val="24"/>
        </w:rPr>
        <w:t>3</w:t>
      </w:r>
      <w:r w:rsidRPr="002F7D4C">
        <w:rPr>
          <w:rFonts w:ascii="Times New Roman" w:hAnsi="Times New Roman" w:cs="Times New Roman"/>
          <w:sz w:val="24"/>
          <w:szCs w:val="24"/>
        </w:rPr>
        <w:t xml:space="preserve">) </w:t>
      </w:r>
      <w:r w:rsidRPr="002D0F7F">
        <w:rPr>
          <w:rFonts w:ascii="Times New Roman" w:hAnsi="Times New Roman" w:cs="Times New Roman"/>
          <w:sz w:val="24"/>
          <w:szCs w:val="24"/>
          <w:u w:val="single"/>
        </w:rPr>
        <w:t>Výkonem práva podle odstavce 1 nesmí být nepříznivě dotčena práva subjektu údajů, který je příjemcem služby, stanovená v nařízení Evropského parlamentu a Rady (EU) 2016/679.</w:t>
      </w:r>
    </w:p>
    <w:p w14:paraId="64985865" w14:textId="1CC03AFB" w:rsidR="00994BBB" w:rsidRPr="002D0F7F" w:rsidRDefault="00994BBB" w:rsidP="00DB3D38">
      <w:pPr>
        <w:spacing w:after="120" w:line="240" w:lineRule="auto"/>
        <w:ind w:firstLine="708"/>
        <w:jc w:val="both"/>
        <w:rPr>
          <w:rFonts w:ascii="Times New Roman" w:hAnsi="Times New Roman" w:cs="Times New Roman"/>
          <w:sz w:val="24"/>
          <w:szCs w:val="24"/>
          <w:u w:val="single"/>
        </w:rPr>
      </w:pPr>
      <w:r w:rsidRPr="002F7D4C">
        <w:rPr>
          <w:rFonts w:ascii="Times New Roman" w:hAnsi="Times New Roman" w:cs="Times New Roman"/>
          <w:sz w:val="24"/>
          <w:szCs w:val="24"/>
        </w:rPr>
        <w:t>(</w:t>
      </w:r>
      <w:r w:rsidR="00821A64">
        <w:rPr>
          <w:rFonts w:ascii="Times New Roman" w:hAnsi="Times New Roman" w:cs="Times New Roman"/>
          <w:sz w:val="24"/>
          <w:szCs w:val="24"/>
        </w:rPr>
        <w:t>4</w:t>
      </w:r>
      <w:r w:rsidRPr="002F7D4C">
        <w:rPr>
          <w:rFonts w:ascii="Times New Roman" w:hAnsi="Times New Roman" w:cs="Times New Roman"/>
          <w:sz w:val="24"/>
          <w:szCs w:val="24"/>
        </w:rPr>
        <w:t xml:space="preserve">) </w:t>
      </w:r>
      <w:r w:rsidR="00486CE2" w:rsidRPr="002D0F7F">
        <w:rPr>
          <w:rFonts w:ascii="Times New Roman" w:hAnsi="Times New Roman" w:cs="Times New Roman"/>
          <w:sz w:val="24"/>
          <w:szCs w:val="24"/>
          <w:u w:val="single"/>
        </w:rPr>
        <w:t>P</w:t>
      </w:r>
      <w:r w:rsidRPr="002D0F7F">
        <w:rPr>
          <w:rFonts w:ascii="Times New Roman" w:hAnsi="Times New Roman" w:cs="Times New Roman"/>
          <w:sz w:val="24"/>
          <w:szCs w:val="24"/>
          <w:u w:val="single"/>
        </w:rPr>
        <w:t xml:space="preserve">latforma poskytuje </w:t>
      </w:r>
      <w:r w:rsidR="00840ACD" w:rsidRPr="002D0F7F">
        <w:rPr>
          <w:rFonts w:ascii="Times New Roman" w:hAnsi="Times New Roman" w:cs="Times New Roman"/>
          <w:sz w:val="24"/>
          <w:szCs w:val="24"/>
          <w:u w:val="single"/>
        </w:rPr>
        <w:t xml:space="preserve">bezplatně </w:t>
      </w:r>
      <w:r w:rsidRPr="002D0F7F">
        <w:rPr>
          <w:rFonts w:ascii="Times New Roman" w:hAnsi="Times New Roman" w:cs="Times New Roman"/>
          <w:sz w:val="24"/>
          <w:szCs w:val="24"/>
          <w:u w:val="single"/>
        </w:rPr>
        <w:t xml:space="preserve">nástroje pro usnadnění výkonu práva </w:t>
      </w:r>
      <w:r w:rsidR="00EB2096">
        <w:rPr>
          <w:rFonts w:ascii="Times New Roman" w:hAnsi="Times New Roman" w:cs="Times New Roman"/>
          <w:sz w:val="24"/>
          <w:szCs w:val="24"/>
          <w:u w:val="single"/>
        </w:rPr>
        <w:t>na</w:t>
      </w:r>
      <w:r w:rsidR="007345E0">
        <w:rPr>
          <w:rFonts w:ascii="Times New Roman" w:hAnsi="Times New Roman" w:cs="Times New Roman"/>
          <w:sz w:val="24"/>
          <w:szCs w:val="24"/>
          <w:u w:val="single"/>
        </w:rPr>
        <w:t> </w:t>
      </w:r>
      <w:r w:rsidR="00EB2096">
        <w:rPr>
          <w:rFonts w:ascii="Times New Roman" w:hAnsi="Times New Roman" w:cs="Times New Roman"/>
          <w:sz w:val="24"/>
          <w:szCs w:val="24"/>
          <w:u w:val="single"/>
        </w:rPr>
        <w:t xml:space="preserve">přenositelnost podle </w:t>
      </w:r>
      <w:r w:rsidRPr="002D0F7F">
        <w:rPr>
          <w:rFonts w:ascii="Times New Roman" w:hAnsi="Times New Roman" w:cs="Times New Roman"/>
          <w:sz w:val="24"/>
          <w:szCs w:val="24"/>
          <w:u w:val="single"/>
        </w:rPr>
        <w:t>odstavc</w:t>
      </w:r>
      <w:r w:rsidR="00EB2096">
        <w:rPr>
          <w:rFonts w:ascii="Times New Roman" w:hAnsi="Times New Roman" w:cs="Times New Roman"/>
          <w:sz w:val="24"/>
          <w:szCs w:val="24"/>
          <w:u w:val="single"/>
        </w:rPr>
        <w:t>e</w:t>
      </w:r>
      <w:r w:rsidRPr="002D0F7F">
        <w:rPr>
          <w:rFonts w:ascii="Times New Roman" w:hAnsi="Times New Roman" w:cs="Times New Roman"/>
          <w:sz w:val="24"/>
          <w:szCs w:val="24"/>
          <w:u w:val="single"/>
        </w:rPr>
        <w:t xml:space="preserve"> 1 a čl. 20 nařízení Evropského parlamentu a Rady (EU) 2016/679. </w:t>
      </w:r>
    </w:p>
    <w:p w14:paraId="31A8A339" w14:textId="77777777" w:rsidR="002D0F7F" w:rsidRPr="00CF047C" w:rsidRDefault="002D0F7F" w:rsidP="002D0F7F">
      <w:pPr>
        <w:spacing w:after="120" w:line="240" w:lineRule="auto"/>
        <w:rPr>
          <w:rFonts w:ascii="Times New Roman" w:hAnsi="Times New Roman" w:cs="Times New Roman"/>
          <w:bCs/>
          <w:i/>
          <w:iCs/>
          <w:sz w:val="24"/>
          <w:szCs w:val="24"/>
        </w:rPr>
      </w:pPr>
      <w:r w:rsidRPr="00CF047C">
        <w:rPr>
          <w:rFonts w:ascii="Times New Roman" w:hAnsi="Times New Roman" w:cs="Times New Roman"/>
          <w:bCs/>
          <w:i/>
          <w:iCs/>
          <w:sz w:val="24"/>
          <w:szCs w:val="24"/>
        </w:rPr>
        <w:t>CELEX 32024L2831</w:t>
      </w:r>
    </w:p>
    <w:p w14:paraId="20585352" w14:textId="77777777" w:rsidR="00515356" w:rsidRDefault="00515356" w:rsidP="002D0F7F">
      <w:pPr>
        <w:spacing w:after="120" w:line="240" w:lineRule="auto"/>
        <w:rPr>
          <w:rFonts w:ascii="Times New Roman" w:hAnsi="Times New Roman" w:cs="Times New Roman"/>
          <w:b/>
          <w:bCs/>
          <w:sz w:val="24"/>
          <w:szCs w:val="24"/>
        </w:rPr>
      </w:pPr>
    </w:p>
    <w:p w14:paraId="67937EE2" w14:textId="77777777" w:rsidR="00515356" w:rsidRDefault="00515356" w:rsidP="00DB3D38">
      <w:pPr>
        <w:spacing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Transparentnost</w:t>
      </w:r>
    </w:p>
    <w:p w14:paraId="10D5AD52" w14:textId="77777777" w:rsidR="003D04A7" w:rsidRDefault="003D04A7" w:rsidP="00DB3D38">
      <w:pPr>
        <w:spacing w:after="120" w:line="240" w:lineRule="auto"/>
        <w:jc w:val="center"/>
        <w:rPr>
          <w:rFonts w:ascii="Times New Roman" w:hAnsi="Times New Roman" w:cs="Times New Roman"/>
          <w:b/>
          <w:caps/>
          <w:sz w:val="24"/>
          <w:szCs w:val="24"/>
        </w:rPr>
      </w:pPr>
    </w:p>
    <w:p w14:paraId="17392922" w14:textId="3FD165D8" w:rsidR="003D04A7" w:rsidRDefault="003D04A7" w:rsidP="00DB3D38">
      <w:pPr>
        <w:spacing w:after="120" w:line="240" w:lineRule="auto"/>
        <w:jc w:val="center"/>
        <w:rPr>
          <w:rFonts w:ascii="Times New Roman" w:hAnsi="Times New Roman" w:cs="Times New Roman"/>
          <w:bCs/>
          <w:sz w:val="24"/>
          <w:szCs w:val="24"/>
        </w:rPr>
      </w:pPr>
      <w:r w:rsidRPr="00350650">
        <w:rPr>
          <w:rFonts w:ascii="Times New Roman" w:hAnsi="Times New Roman" w:cs="Times New Roman"/>
          <w:bCs/>
          <w:sz w:val="24"/>
          <w:szCs w:val="24"/>
        </w:rPr>
        <w:t xml:space="preserve">§ </w:t>
      </w:r>
      <w:r w:rsidR="0045079D">
        <w:rPr>
          <w:rFonts w:ascii="Times New Roman" w:hAnsi="Times New Roman" w:cs="Times New Roman"/>
          <w:bCs/>
          <w:sz w:val="24"/>
          <w:szCs w:val="24"/>
        </w:rPr>
        <w:t>1</w:t>
      </w:r>
      <w:r w:rsidR="00DE13F8">
        <w:rPr>
          <w:rFonts w:ascii="Times New Roman" w:hAnsi="Times New Roman" w:cs="Times New Roman"/>
          <w:bCs/>
          <w:sz w:val="24"/>
          <w:szCs w:val="24"/>
        </w:rPr>
        <w:t>4</w:t>
      </w:r>
    </w:p>
    <w:p w14:paraId="59B59730" w14:textId="5305BDB6" w:rsidR="008E3846" w:rsidRPr="00994BBB" w:rsidRDefault="008E3846" w:rsidP="00DB3D38">
      <w:pPr>
        <w:spacing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Poskytované informace</w:t>
      </w:r>
    </w:p>
    <w:p w14:paraId="3652F57F" w14:textId="09CE7BD4" w:rsidR="00515356" w:rsidRPr="002D0F7F" w:rsidRDefault="00515356" w:rsidP="00DB3D38">
      <w:pPr>
        <w:spacing w:after="120" w:line="240" w:lineRule="auto"/>
        <w:jc w:val="both"/>
        <w:rPr>
          <w:rFonts w:ascii="Times New Roman" w:hAnsi="Times New Roman" w:cs="Times New Roman"/>
          <w:sz w:val="24"/>
          <w:szCs w:val="24"/>
          <w:u w:val="single"/>
        </w:rPr>
      </w:pPr>
      <w:r>
        <w:rPr>
          <w:rFonts w:ascii="Times New Roman" w:hAnsi="Times New Roman" w:cs="Times New Roman"/>
          <w:b/>
          <w:bCs/>
          <w:sz w:val="24"/>
          <w:szCs w:val="24"/>
        </w:rPr>
        <w:tab/>
      </w:r>
      <w:r w:rsidR="002859CA" w:rsidRPr="002859CA">
        <w:rPr>
          <w:rFonts w:ascii="Times New Roman" w:hAnsi="Times New Roman" w:cs="Times New Roman"/>
          <w:sz w:val="24"/>
          <w:szCs w:val="24"/>
        </w:rPr>
        <w:t>(1)</w:t>
      </w:r>
      <w:r w:rsidR="002859CA">
        <w:rPr>
          <w:rFonts w:ascii="Times New Roman" w:hAnsi="Times New Roman" w:cs="Times New Roman"/>
          <w:b/>
          <w:bCs/>
          <w:sz w:val="24"/>
          <w:szCs w:val="24"/>
        </w:rPr>
        <w:t xml:space="preserve"> </w:t>
      </w:r>
      <w:r w:rsidR="003F08CF" w:rsidRPr="002D0F7F">
        <w:rPr>
          <w:rFonts w:ascii="Times New Roman" w:hAnsi="Times New Roman" w:cs="Times New Roman"/>
          <w:sz w:val="24"/>
          <w:szCs w:val="24"/>
          <w:u w:val="single"/>
        </w:rPr>
        <w:t>P</w:t>
      </w:r>
      <w:r w:rsidRPr="002D0F7F">
        <w:rPr>
          <w:rFonts w:ascii="Times New Roman" w:hAnsi="Times New Roman" w:cs="Times New Roman"/>
          <w:sz w:val="24"/>
          <w:szCs w:val="24"/>
          <w:u w:val="single"/>
        </w:rPr>
        <w:t xml:space="preserve">latforma je povinna </w:t>
      </w:r>
      <w:r w:rsidR="009D2716" w:rsidRPr="002D0F7F">
        <w:rPr>
          <w:rFonts w:ascii="Times New Roman" w:hAnsi="Times New Roman" w:cs="Times New Roman"/>
          <w:sz w:val="24"/>
          <w:szCs w:val="24"/>
          <w:u w:val="single"/>
        </w:rPr>
        <w:t xml:space="preserve">za podmínek stanovených v § </w:t>
      </w:r>
      <w:r w:rsidR="0045079D" w:rsidRPr="002D0F7F">
        <w:rPr>
          <w:rFonts w:ascii="Times New Roman" w:hAnsi="Times New Roman" w:cs="Times New Roman"/>
          <w:sz w:val="24"/>
          <w:szCs w:val="24"/>
          <w:u w:val="single"/>
        </w:rPr>
        <w:t>1</w:t>
      </w:r>
      <w:r w:rsidR="00DE13F8" w:rsidRPr="002D0F7F">
        <w:rPr>
          <w:rFonts w:ascii="Times New Roman" w:hAnsi="Times New Roman" w:cs="Times New Roman"/>
          <w:sz w:val="24"/>
          <w:szCs w:val="24"/>
          <w:u w:val="single"/>
        </w:rPr>
        <w:t>5</w:t>
      </w:r>
      <w:r w:rsidR="0045079D" w:rsidRPr="002D0F7F">
        <w:rPr>
          <w:rFonts w:ascii="Times New Roman" w:hAnsi="Times New Roman" w:cs="Times New Roman"/>
          <w:sz w:val="24"/>
          <w:szCs w:val="24"/>
          <w:u w:val="single"/>
        </w:rPr>
        <w:t xml:space="preserve"> </w:t>
      </w:r>
      <w:r w:rsidR="009D2716" w:rsidRPr="002D0F7F">
        <w:rPr>
          <w:rFonts w:ascii="Times New Roman" w:hAnsi="Times New Roman" w:cs="Times New Roman"/>
          <w:sz w:val="24"/>
          <w:szCs w:val="24"/>
          <w:u w:val="single"/>
        </w:rPr>
        <w:t xml:space="preserve">až </w:t>
      </w:r>
      <w:r w:rsidR="0045079D" w:rsidRPr="002D0F7F">
        <w:rPr>
          <w:rFonts w:ascii="Times New Roman" w:hAnsi="Times New Roman" w:cs="Times New Roman"/>
          <w:sz w:val="24"/>
          <w:szCs w:val="24"/>
          <w:u w:val="single"/>
        </w:rPr>
        <w:t>1</w:t>
      </w:r>
      <w:r w:rsidR="00DE13F8" w:rsidRPr="002D0F7F">
        <w:rPr>
          <w:rFonts w:ascii="Times New Roman" w:hAnsi="Times New Roman" w:cs="Times New Roman"/>
          <w:sz w:val="24"/>
          <w:szCs w:val="24"/>
          <w:u w:val="single"/>
        </w:rPr>
        <w:t>7</w:t>
      </w:r>
      <w:r w:rsidR="0045079D" w:rsidRPr="002D0F7F">
        <w:rPr>
          <w:rFonts w:ascii="Times New Roman" w:hAnsi="Times New Roman" w:cs="Times New Roman"/>
          <w:sz w:val="24"/>
          <w:szCs w:val="24"/>
          <w:u w:val="single"/>
        </w:rPr>
        <w:t xml:space="preserve"> </w:t>
      </w:r>
      <w:r w:rsidRPr="002D0F7F">
        <w:rPr>
          <w:rFonts w:ascii="Times New Roman" w:hAnsi="Times New Roman" w:cs="Times New Roman"/>
          <w:sz w:val="24"/>
          <w:szCs w:val="24"/>
          <w:u w:val="single"/>
        </w:rPr>
        <w:t xml:space="preserve">poskytnout informace </w:t>
      </w:r>
    </w:p>
    <w:p w14:paraId="01F2472F" w14:textId="3D579C8F" w:rsidR="00515356" w:rsidRPr="002D0F7F" w:rsidRDefault="00515356" w:rsidP="00DB3D38">
      <w:pPr>
        <w:spacing w:after="12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a) </w:t>
      </w:r>
      <w:r w:rsidR="0069432F" w:rsidRPr="002D0F7F">
        <w:rPr>
          <w:rFonts w:ascii="Times New Roman" w:hAnsi="Times New Roman" w:cs="Times New Roman"/>
          <w:sz w:val="24"/>
          <w:szCs w:val="24"/>
          <w:u w:val="single"/>
        </w:rPr>
        <w:t xml:space="preserve">o </w:t>
      </w:r>
      <w:r w:rsidRPr="002D0F7F">
        <w:rPr>
          <w:rFonts w:ascii="Times New Roman" w:hAnsi="Times New Roman" w:cs="Times New Roman"/>
          <w:sz w:val="24"/>
          <w:szCs w:val="24"/>
          <w:u w:val="single"/>
        </w:rPr>
        <w:t xml:space="preserve">automatizovaných monitorovacích systémech, zejména </w:t>
      </w:r>
    </w:p>
    <w:p w14:paraId="3B639D7A" w14:textId="36ECC9A3" w:rsidR="00515356" w:rsidRPr="002D0F7F" w:rsidRDefault="00515356">
      <w:pPr>
        <w:pStyle w:val="Odstavecseseznamem"/>
        <w:numPr>
          <w:ilvl w:val="0"/>
          <w:numId w:val="4"/>
        </w:numPr>
        <w:spacing w:after="120" w:line="240" w:lineRule="auto"/>
        <w:ind w:left="851"/>
        <w:contextualSpacing w:val="0"/>
        <w:jc w:val="both"/>
        <w:rPr>
          <w:rFonts w:ascii="Times New Roman" w:hAnsi="Times New Roman" w:cs="Times New Roman"/>
          <w:sz w:val="24"/>
          <w:szCs w:val="24"/>
          <w:u w:val="single"/>
        </w:rPr>
      </w:pPr>
      <w:r w:rsidRPr="002D0F7F">
        <w:rPr>
          <w:rFonts w:ascii="Times New Roman" w:hAnsi="Times New Roman" w:cs="Times New Roman"/>
          <w:sz w:val="24"/>
          <w:szCs w:val="24"/>
          <w:u w:val="single"/>
        </w:rPr>
        <w:t>že tyto systémy používá nebo je zavádí,</w:t>
      </w:r>
    </w:p>
    <w:p w14:paraId="779D1CC5" w14:textId="4AA3C38F" w:rsidR="00515356" w:rsidRPr="002D0F7F" w:rsidRDefault="006A65E2">
      <w:pPr>
        <w:pStyle w:val="Odstavecseseznamem"/>
        <w:numPr>
          <w:ilvl w:val="0"/>
          <w:numId w:val="4"/>
        </w:numPr>
        <w:spacing w:after="120" w:line="240" w:lineRule="auto"/>
        <w:ind w:left="851"/>
        <w:contextualSpacing w:val="0"/>
        <w:jc w:val="both"/>
        <w:rPr>
          <w:rFonts w:ascii="Times New Roman" w:hAnsi="Times New Roman" w:cs="Times New Roman"/>
          <w:sz w:val="24"/>
          <w:szCs w:val="24"/>
          <w:u w:val="single"/>
        </w:rPr>
      </w:pPr>
      <w:r w:rsidRPr="002D0F7F">
        <w:rPr>
          <w:rFonts w:ascii="Times New Roman" w:hAnsi="Times New Roman" w:cs="Times New Roman"/>
          <w:sz w:val="24"/>
          <w:szCs w:val="24"/>
          <w:u w:val="single"/>
        </w:rPr>
        <w:t>jaké</w:t>
      </w:r>
      <w:r w:rsidR="00515356" w:rsidRPr="002D0F7F">
        <w:rPr>
          <w:rFonts w:ascii="Times New Roman" w:hAnsi="Times New Roman" w:cs="Times New Roman"/>
          <w:sz w:val="24"/>
          <w:szCs w:val="24"/>
          <w:u w:val="single"/>
        </w:rPr>
        <w:t xml:space="preserve"> kategorie dat a činností tyto systémy monitorují, vykonávají nad nimi </w:t>
      </w:r>
      <w:r w:rsidR="00556089" w:rsidRPr="002D0F7F">
        <w:rPr>
          <w:rFonts w:ascii="Times New Roman" w:hAnsi="Times New Roman" w:cs="Times New Roman"/>
          <w:sz w:val="24"/>
          <w:szCs w:val="24"/>
          <w:u w:val="single"/>
        </w:rPr>
        <w:t xml:space="preserve">dohled </w:t>
      </w:r>
      <w:r w:rsidR="00515356" w:rsidRPr="002D0F7F">
        <w:rPr>
          <w:rFonts w:ascii="Times New Roman" w:hAnsi="Times New Roman" w:cs="Times New Roman"/>
          <w:sz w:val="24"/>
          <w:szCs w:val="24"/>
          <w:u w:val="single"/>
        </w:rPr>
        <w:t>nebo je hodnotí, a to včetně hodnocení příjemcem služby,</w:t>
      </w:r>
    </w:p>
    <w:p w14:paraId="6165AE65" w14:textId="61079411" w:rsidR="00515356" w:rsidRPr="002D0F7F" w:rsidRDefault="00515356">
      <w:pPr>
        <w:pStyle w:val="Odstavecseseznamem"/>
        <w:numPr>
          <w:ilvl w:val="0"/>
          <w:numId w:val="4"/>
        </w:numPr>
        <w:spacing w:after="120" w:line="240" w:lineRule="auto"/>
        <w:ind w:left="851"/>
        <w:contextualSpacing w:val="0"/>
        <w:jc w:val="both"/>
        <w:rPr>
          <w:rFonts w:ascii="Times New Roman" w:hAnsi="Times New Roman" w:cs="Times New Roman"/>
          <w:sz w:val="24"/>
          <w:szCs w:val="24"/>
          <w:u w:val="single"/>
        </w:rPr>
      </w:pPr>
      <w:r w:rsidRPr="002D0F7F">
        <w:rPr>
          <w:rFonts w:ascii="Times New Roman" w:hAnsi="Times New Roman" w:cs="Times New Roman"/>
          <w:sz w:val="24"/>
          <w:szCs w:val="24"/>
          <w:u w:val="single"/>
        </w:rPr>
        <w:t>cíle monitorování a způsob jeho provádění,</w:t>
      </w:r>
    </w:p>
    <w:p w14:paraId="14E04A36" w14:textId="1E82268D" w:rsidR="00515356" w:rsidRPr="002D0F7F" w:rsidRDefault="002F708D">
      <w:pPr>
        <w:pStyle w:val="Odstavecseseznamem"/>
        <w:numPr>
          <w:ilvl w:val="0"/>
          <w:numId w:val="4"/>
        </w:numPr>
        <w:spacing w:after="120" w:line="240" w:lineRule="auto"/>
        <w:ind w:left="851"/>
        <w:contextualSpacing w:val="0"/>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o </w:t>
      </w:r>
      <w:r w:rsidR="00515356" w:rsidRPr="002D0F7F">
        <w:rPr>
          <w:rFonts w:ascii="Times New Roman" w:hAnsi="Times New Roman" w:cs="Times New Roman"/>
          <w:sz w:val="24"/>
          <w:szCs w:val="24"/>
          <w:u w:val="single"/>
        </w:rPr>
        <w:t>příjemc</w:t>
      </w:r>
      <w:r>
        <w:rPr>
          <w:rFonts w:ascii="Times New Roman" w:hAnsi="Times New Roman" w:cs="Times New Roman"/>
          <w:sz w:val="24"/>
          <w:szCs w:val="24"/>
          <w:u w:val="single"/>
        </w:rPr>
        <w:t>ích</w:t>
      </w:r>
      <w:r w:rsidR="00515356" w:rsidRPr="002D0F7F">
        <w:rPr>
          <w:rFonts w:ascii="Times New Roman" w:hAnsi="Times New Roman" w:cs="Times New Roman"/>
          <w:sz w:val="24"/>
          <w:szCs w:val="24"/>
          <w:u w:val="single"/>
        </w:rPr>
        <w:t xml:space="preserve"> nebo kategori</w:t>
      </w:r>
      <w:r>
        <w:rPr>
          <w:rFonts w:ascii="Times New Roman" w:hAnsi="Times New Roman" w:cs="Times New Roman"/>
          <w:sz w:val="24"/>
          <w:szCs w:val="24"/>
          <w:u w:val="single"/>
        </w:rPr>
        <w:t>ích</w:t>
      </w:r>
      <w:r w:rsidR="00515356" w:rsidRPr="002D0F7F">
        <w:rPr>
          <w:rFonts w:ascii="Times New Roman" w:hAnsi="Times New Roman" w:cs="Times New Roman"/>
          <w:sz w:val="24"/>
          <w:szCs w:val="24"/>
          <w:u w:val="single"/>
        </w:rPr>
        <w:t xml:space="preserve"> příjemců osobních údajů zpracovávaných těmito systémy, </w:t>
      </w:r>
      <w:r>
        <w:rPr>
          <w:rFonts w:ascii="Times New Roman" w:hAnsi="Times New Roman" w:cs="Times New Roman"/>
          <w:sz w:val="24"/>
          <w:szCs w:val="24"/>
          <w:u w:val="single"/>
        </w:rPr>
        <w:t xml:space="preserve">o </w:t>
      </w:r>
      <w:r w:rsidR="00515356" w:rsidRPr="002D0F7F">
        <w:rPr>
          <w:rFonts w:ascii="Times New Roman" w:hAnsi="Times New Roman" w:cs="Times New Roman"/>
          <w:sz w:val="24"/>
          <w:szCs w:val="24"/>
          <w:u w:val="single"/>
        </w:rPr>
        <w:t>přenos</w:t>
      </w:r>
      <w:r>
        <w:rPr>
          <w:rFonts w:ascii="Times New Roman" w:hAnsi="Times New Roman" w:cs="Times New Roman"/>
          <w:sz w:val="24"/>
          <w:szCs w:val="24"/>
          <w:u w:val="single"/>
        </w:rPr>
        <w:t>ech</w:t>
      </w:r>
      <w:r w:rsidR="00515356" w:rsidRPr="002D0F7F">
        <w:rPr>
          <w:rFonts w:ascii="Times New Roman" w:hAnsi="Times New Roman" w:cs="Times New Roman"/>
          <w:sz w:val="24"/>
          <w:szCs w:val="24"/>
          <w:u w:val="single"/>
        </w:rPr>
        <w:t xml:space="preserve"> nebo předání</w:t>
      </w:r>
      <w:r>
        <w:rPr>
          <w:rFonts w:ascii="Times New Roman" w:hAnsi="Times New Roman" w:cs="Times New Roman"/>
          <w:sz w:val="24"/>
          <w:szCs w:val="24"/>
          <w:u w:val="single"/>
        </w:rPr>
        <w:t>ch</w:t>
      </w:r>
      <w:r w:rsidR="00515356" w:rsidRPr="002D0F7F">
        <w:rPr>
          <w:rFonts w:ascii="Times New Roman" w:hAnsi="Times New Roman" w:cs="Times New Roman"/>
          <w:sz w:val="24"/>
          <w:szCs w:val="24"/>
          <w:u w:val="single"/>
        </w:rPr>
        <w:t xml:space="preserve"> těchto osobních údajů, a to i v</w:t>
      </w:r>
      <w:r w:rsidR="004D637D" w:rsidRPr="002D0F7F">
        <w:rPr>
          <w:rFonts w:ascii="Times New Roman" w:hAnsi="Times New Roman" w:cs="Times New Roman"/>
          <w:sz w:val="24"/>
          <w:szCs w:val="24"/>
          <w:u w:val="single"/>
        </w:rPr>
        <w:t> </w:t>
      </w:r>
      <w:r w:rsidR="00515356" w:rsidRPr="002D0F7F">
        <w:rPr>
          <w:rFonts w:ascii="Times New Roman" w:hAnsi="Times New Roman" w:cs="Times New Roman"/>
          <w:sz w:val="24"/>
          <w:szCs w:val="24"/>
          <w:u w:val="single"/>
        </w:rPr>
        <w:t>rámci</w:t>
      </w:r>
      <w:r w:rsidR="004D637D" w:rsidRPr="002D0F7F">
        <w:rPr>
          <w:rFonts w:ascii="Times New Roman" w:hAnsi="Times New Roman" w:cs="Times New Roman"/>
          <w:sz w:val="24"/>
          <w:szCs w:val="24"/>
          <w:u w:val="single"/>
        </w:rPr>
        <w:t xml:space="preserve"> </w:t>
      </w:r>
      <w:r w:rsidR="000F6FCA" w:rsidRPr="002D0F7F">
        <w:rPr>
          <w:rFonts w:ascii="Times New Roman" w:hAnsi="Times New Roman" w:cs="Times New Roman"/>
          <w:sz w:val="24"/>
          <w:szCs w:val="24"/>
          <w:u w:val="single"/>
        </w:rPr>
        <w:t>koncernu</w:t>
      </w:r>
      <w:r w:rsidR="000E604B" w:rsidRPr="002D0F7F">
        <w:rPr>
          <w:rFonts w:ascii="Times New Roman" w:hAnsi="Times New Roman" w:cs="Times New Roman"/>
          <w:sz w:val="24"/>
          <w:szCs w:val="24"/>
          <w:u w:val="single"/>
        </w:rPr>
        <w:t>,</w:t>
      </w:r>
    </w:p>
    <w:p w14:paraId="47EBCF49" w14:textId="11D9F332" w:rsidR="00515356" w:rsidRPr="002D0F7F" w:rsidRDefault="00515356" w:rsidP="00DB3D38">
      <w:pPr>
        <w:spacing w:after="12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b) </w:t>
      </w:r>
      <w:r w:rsidRPr="002D0F7F">
        <w:rPr>
          <w:rFonts w:ascii="Times New Roman" w:hAnsi="Times New Roman" w:cs="Times New Roman"/>
          <w:sz w:val="24"/>
          <w:szCs w:val="24"/>
          <w:u w:val="single"/>
        </w:rPr>
        <w:t>o automatizovaných rozhodovacích systémech, zejména</w:t>
      </w:r>
    </w:p>
    <w:p w14:paraId="6C73286E" w14:textId="71538048" w:rsidR="00515356" w:rsidRPr="002D0F7F" w:rsidRDefault="00515356">
      <w:pPr>
        <w:pStyle w:val="Odstavecseseznamem"/>
        <w:numPr>
          <w:ilvl w:val="0"/>
          <w:numId w:val="5"/>
        </w:numPr>
        <w:spacing w:after="120" w:line="240" w:lineRule="auto"/>
        <w:ind w:left="851"/>
        <w:contextualSpacing w:val="0"/>
        <w:jc w:val="both"/>
        <w:rPr>
          <w:rFonts w:ascii="Times New Roman" w:hAnsi="Times New Roman" w:cs="Times New Roman"/>
          <w:sz w:val="24"/>
          <w:szCs w:val="24"/>
          <w:u w:val="single"/>
        </w:rPr>
      </w:pPr>
      <w:r w:rsidRPr="002D0F7F">
        <w:rPr>
          <w:rFonts w:ascii="Times New Roman" w:hAnsi="Times New Roman" w:cs="Times New Roman"/>
          <w:sz w:val="24"/>
          <w:szCs w:val="24"/>
          <w:u w:val="single"/>
        </w:rPr>
        <w:t>že tyto systémy používá nebo je zavádí,</w:t>
      </w:r>
    </w:p>
    <w:p w14:paraId="18E2EC30" w14:textId="2B6D300F" w:rsidR="00515356" w:rsidRPr="002D0F7F" w:rsidRDefault="00B241F1">
      <w:pPr>
        <w:pStyle w:val="Odstavecseseznamem"/>
        <w:numPr>
          <w:ilvl w:val="0"/>
          <w:numId w:val="5"/>
        </w:numPr>
        <w:spacing w:after="120" w:line="240" w:lineRule="auto"/>
        <w:ind w:left="851"/>
        <w:contextualSpacing w:val="0"/>
        <w:jc w:val="both"/>
        <w:rPr>
          <w:rFonts w:ascii="Times New Roman" w:hAnsi="Times New Roman" w:cs="Times New Roman"/>
          <w:sz w:val="24"/>
          <w:szCs w:val="24"/>
          <w:u w:val="single"/>
        </w:rPr>
      </w:pPr>
      <w:r w:rsidRPr="002D0F7F">
        <w:rPr>
          <w:rFonts w:ascii="Times New Roman" w:hAnsi="Times New Roman" w:cs="Times New Roman"/>
          <w:sz w:val="24"/>
          <w:szCs w:val="24"/>
          <w:u w:val="single"/>
        </w:rPr>
        <w:t>jaké kategorie</w:t>
      </w:r>
      <w:r w:rsidR="00515356" w:rsidRPr="002D0F7F">
        <w:rPr>
          <w:rFonts w:ascii="Times New Roman" w:hAnsi="Times New Roman" w:cs="Times New Roman"/>
          <w:sz w:val="24"/>
          <w:szCs w:val="24"/>
          <w:u w:val="single"/>
        </w:rPr>
        <w:t xml:space="preserve"> rozhodnutí jsou těmito systémy přijímaná nebo podporována,</w:t>
      </w:r>
    </w:p>
    <w:p w14:paraId="548BBA63" w14:textId="1071BD4B" w:rsidR="00515356" w:rsidRPr="002D0F7F" w:rsidRDefault="00B241F1">
      <w:pPr>
        <w:pStyle w:val="Odstavecseseznamem"/>
        <w:numPr>
          <w:ilvl w:val="0"/>
          <w:numId w:val="5"/>
        </w:numPr>
        <w:spacing w:after="120" w:line="240" w:lineRule="auto"/>
        <w:ind w:left="851"/>
        <w:contextualSpacing w:val="0"/>
        <w:jc w:val="both"/>
        <w:rPr>
          <w:rFonts w:ascii="Times New Roman" w:hAnsi="Times New Roman" w:cs="Times New Roman"/>
          <w:sz w:val="24"/>
          <w:szCs w:val="24"/>
          <w:u w:val="single"/>
        </w:rPr>
      </w:pPr>
      <w:r w:rsidRPr="002D0F7F">
        <w:rPr>
          <w:rFonts w:ascii="Times New Roman" w:hAnsi="Times New Roman" w:cs="Times New Roman"/>
          <w:sz w:val="24"/>
          <w:szCs w:val="24"/>
          <w:u w:val="single"/>
        </w:rPr>
        <w:t>jaké kategorie</w:t>
      </w:r>
      <w:r w:rsidR="00515356" w:rsidRPr="002D0F7F">
        <w:rPr>
          <w:rFonts w:ascii="Times New Roman" w:hAnsi="Times New Roman" w:cs="Times New Roman"/>
          <w:sz w:val="24"/>
          <w:szCs w:val="24"/>
          <w:u w:val="single"/>
        </w:rPr>
        <w:t xml:space="preserve"> údajů a hlavních parametrů tyto systémy zohledňují, </w:t>
      </w:r>
      <w:r w:rsidR="001B3816" w:rsidRPr="002D0F7F">
        <w:rPr>
          <w:rFonts w:ascii="Times New Roman" w:hAnsi="Times New Roman" w:cs="Times New Roman"/>
          <w:sz w:val="24"/>
          <w:szCs w:val="24"/>
          <w:u w:val="single"/>
        </w:rPr>
        <w:t xml:space="preserve">relativní </w:t>
      </w:r>
      <w:r w:rsidR="00515356" w:rsidRPr="002D0F7F">
        <w:rPr>
          <w:rFonts w:ascii="Times New Roman" w:hAnsi="Times New Roman" w:cs="Times New Roman"/>
          <w:sz w:val="24"/>
          <w:szCs w:val="24"/>
          <w:u w:val="single"/>
        </w:rPr>
        <w:t xml:space="preserve">význam hlavních parametrů při automatizovaném rozhodování, včetně způsobu, jakým jsou rozhodnutí ovlivňována osobními údaji nebo chováním </w:t>
      </w:r>
      <w:r w:rsidR="00207034" w:rsidRPr="002D0F7F">
        <w:rPr>
          <w:rFonts w:ascii="Times New Roman" w:hAnsi="Times New Roman" w:cs="Times New Roman"/>
          <w:sz w:val="24"/>
          <w:szCs w:val="24"/>
          <w:u w:val="single"/>
        </w:rPr>
        <w:t xml:space="preserve">platformových </w:t>
      </w:r>
      <w:r w:rsidR="003F08CF" w:rsidRPr="002D0F7F">
        <w:rPr>
          <w:rFonts w:ascii="Times New Roman" w:hAnsi="Times New Roman" w:cs="Times New Roman"/>
          <w:sz w:val="24"/>
          <w:szCs w:val="24"/>
          <w:u w:val="single"/>
        </w:rPr>
        <w:t>pracovníků</w:t>
      </w:r>
      <w:r w:rsidR="00515356" w:rsidRPr="002D0F7F">
        <w:rPr>
          <w:rFonts w:ascii="Times New Roman" w:hAnsi="Times New Roman" w:cs="Times New Roman"/>
          <w:sz w:val="24"/>
          <w:szCs w:val="24"/>
          <w:u w:val="single"/>
        </w:rPr>
        <w:t>,</w:t>
      </w:r>
    </w:p>
    <w:p w14:paraId="168AD1DF" w14:textId="38743A69" w:rsidR="00B843E7" w:rsidRPr="00B843E7" w:rsidRDefault="00B843E7" w:rsidP="00B843E7">
      <w:pPr>
        <w:spacing w:after="120" w:line="240" w:lineRule="auto"/>
        <w:ind w:left="567"/>
        <w:jc w:val="both"/>
        <w:rPr>
          <w:rFonts w:ascii="Times New Roman" w:hAnsi="Times New Roman" w:cs="Times New Roman"/>
          <w:sz w:val="24"/>
          <w:szCs w:val="24"/>
          <w:u w:val="single"/>
        </w:rPr>
      </w:pPr>
      <w:r>
        <w:rPr>
          <w:rFonts w:ascii="Times New Roman" w:hAnsi="Times New Roman" w:cs="Times New Roman"/>
          <w:sz w:val="24"/>
          <w:szCs w:val="24"/>
          <w:u w:val="single"/>
        </w:rPr>
        <w:t xml:space="preserve">4. důvody pro rozhodnutí </w:t>
      </w:r>
      <w:r w:rsidRPr="00B843E7">
        <w:rPr>
          <w:rFonts w:ascii="Times New Roman" w:hAnsi="Times New Roman" w:cs="Times New Roman"/>
          <w:sz w:val="24"/>
          <w:szCs w:val="24"/>
          <w:u w:val="single"/>
        </w:rPr>
        <w:t>omezit, pozastavit nebo zrušit platformovému pracovníkovi uživatelský účet,</w:t>
      </w:r>
      <w:r>
        <w:rPr>
          <w:rFonts w:ascii="Times New Roman" w:hAnsi="Times New Roman" w:cs="Times New Roman"/>
          <w:sz w:val="24"/>
          <w:szCs w:val="24"/>
          <w:u w:val="single"/>
        </w:rPr>
        <w:t xml:space="preserve"> </w:t>
      </w:r>
      <w:r w:rsidRPr="00B843E7">
        <w:rPr>
          <w:rFonts w:ascii="Times New Roman" w:hAnsi="Times New Roman" w:cs="Times New Roman"/>
          <w:sz w:val="24"/>
          <w:szCs w:val="24"/>
          <w:u w:val="single"/>
        </w:rPr>
        <w:t>odmítnout poskytnout platformovému pracovníkovi odměnu za</w:t>
      </w:r>
      <w:r w:rsidR="007345E0">
        <w:rPr>
          <w:rFonts w:ascii="Times New Roman" w:hAnsi="Times New Roman" w:cs="Times New Roman"/>
          <w:sz w:val="24"/>
          <w:szCs w:val="24"/>
          <w:u w:val="single"/>
        </w:rPr>
        <w:t> </w:t>
      </w:r>
      <w:r w:rsidRPr="00B843E7">
        <w:rPr>
          <w:rFonts w:ascii="Times New Roman" w:hAnsi="Times New Roman" w:cs="Times New Roman"/>
          <w:sz w:val="24"/>
          <w:szCs w:val="24"/>
          <w:u w:val="single"/>
        </w:rPr>
        <w:t>vykonanou platformovou práci,</w:t>
      </w:r>
      <w:r>
        <w:rPr>
          <w:rFonts w:ascii="Times New Roman" w:hAnsi="Times New Roman" w:cs="Times New Roman"/>
          <w:sz w:val="24"/>
          <w:szCs w:val="24"/>
          <w:u w:val="single"/>
        </w:rPr>
        <w:t xml:space="preserve"> </w:t>
      </w:r>
      <w:r w:rsidR="00546841">
        <w:rPr>
          <w:rFonts w:ascii="Times New Roman" w:hAnsi="Times New Roman" w:cs="Times New Roman"/>
          <w:sz w:val="24"/>
          <w:szCs w:val="24"/>
          <w:u w:val="single"/>
        </w:rPr>
        <w:t xml:space="preserve">nebo rozhodnutí </w:t>
      </w:r>
      <w:r w:rsidRPr="00B843E7">
        <w:rPr>
          <w:rFonts w:ascii="Times New Roman" w:hAnsi="Times New Roman" w:cs="Times New Roman"/>
          <w:sz w:val="24"/>
          <w:szCs w:val="24"/>
          <w:u w:val="single"/>
        </w:rPr>
        <w:t xml:space="preserve">ohledně smluvního statusu platformového pracovníka </w:t>
      </w:r>
      <w:r w:rsidR="00546841">
        <w:rPr>
          <w:rFonts w:ascii="Times New Roman" w:hAnsi="Times New Roman" w:cs="Times New Roman"/>
          <w:sz w:val="24"/>
          <w:szCs w:val="24"/>
          <w:u w:val="single"/>
        </w:rPr>
        <w:t>a</w:t>
      </w:r>
      <w:r w:rsidRPr="00B843E7">
        <w:rPr>
          <w:rFonts w:ascii="Times New Roman" w:hAnsi="Times New Roman" w:cs="Times New Roman"/>
          <w:sz w:val="24"/>
          <w:szCs w:val="24"/>
          <w:u w:val="single"/>
        </w:rPr>
        <w:t xml:space="preserve">nebo </w:t>
      </w:r>
      <w:r>
        <w:rPr>
          <w:rFonts w:ascii="Times New Roman" w:hAnsi="Times New Roman" w:cs="Times New Roman"/>
          <w:sz w:val="24"/>
          <w:szCs w:val="24"/>
          <w:u w:val="single"/>
        </w:rPr>
        <w:t xml:space="preserve">rozhodnutí </w:t>
      </w:r>
      <w:r w:rsidRPr="00B843E7">
        <w:rPr>
          <w:rFonts w:ascii="Times New Roman" w:hAnsi="Times New Roman" w:cs="Times New Roman"/>
          <w:sz w:val="24"/>
          <w:szCs w:val="24"/>
          <w:u w:val="single"/>
        </w:rPr>
        <w:t xml:space="preserve">s rovnocenným </w:t>
      </w:r>
      <w:r>
        <w:rPr>
          <w:rFonts w:ascii="Times New Roman" w:hAnsi="Times New Roman" w:cs="Times New Roman"/>
          <w:sz w:val="24"/>
          <w:szCs w:val="24"/>
          <w:u w:val="single"/>
        </w:rPr>
        <w:t xml:space="preserve">nebo nepříznivým </w:t>
      </w:r>
      <w:r w:rsidRPr="00B843E7">
        <w:rPr>
          <w:rFonts w:ascii="Times New Roman" w:hAnsi="Times New Roman" w:cs="Times New Roman"/>
          <w:sz w:val="24"/>
          <w:szCs w:val="24"/>
          <w:u w:val="single"/>
        </w:rPr>
        <w:t>účinkem, a</w:t>
      </w:r>
    </w:p>
    <w:p w14:paraId="4833E015" w14:textId="0354205F" w:rsidR="000E604B" w:rsidRPr="002D0F7F" w:rsidRDefault="000E604B" w:rsidP="00DB3D38">
      <w:pPr>
        <w:spacing w:after="12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c) </w:t>
      </w:r>
      <w:r w:rsidRPr="002D0F7F">
        <w:rPr>
          <w:rFonts w:ascii="Times New Roman" w:hAnsi="Times New Roman" w:cs="Times New Roman"/>
          <w:sz w:val="24"/>
          <w:szCs w:val="24"/>
          <w:u w:val="single"/>
        </w:rPr>
        <w:t xml:space="preserve">týkající se všech kategorií rozhodnutí </w:t>
      </w:r>
      <w:r w:rsidR="00556089" w:rsidRPr="002D0F7F">
        <w:rPr>
          <w:rFonts w:ascii="Times New Roman" w:hAnsi="Times New Roman" w:cs="Times New Roman"/>
          <w:sz w:val="24"/>
          <w:szCs w:val="24"/>
          <w:u w:val="single"/>
        </w:rPr>
        <w:t xml:space="preserve">automatizovaně </w:t>
      </w:r>
      <w:r w:rsidRPr="002D0F7F">
        <w:rPr>
          <w:rFonts w:ascii="Times New Roman" w:hAnsi="Times New Roman" w:cs="Times New Roman"/>
          <w:sz w:val="24"/>
          <w:szCs w:val="24"/>
          <w:u w:val="single"/>
        </w:rPr>
        <w:t xml:space="preserve">přijímaných nebo podporovaných </w:t>
      </w:r>
      <w:r w:rsidR="00556089" w:rsidRPr="002D0F7F">
        <w:rPr>
          <w:rFonts w:ascii="Times New Roman" w:hAnsi="Times New Roman" w:cs="Times New Roman"/>
          <w:sz w:val="24"/>
          <w:szCs w:val="24"/>
          <w:u w:val="single"/>
        </w:rPr>
        <w:t xml:space="preserve">jinými elektronickými </w:t>
      </w:r>
      <w:r w:rsidRPr="002D0F7F">
        <w:rPr>
          <w:rFonts w:ascii="Times New Roman" w:hAnsi="Times New Roman" w:cs="Times New Roman"/>
          <w:sz w:val="24"/>
          <w:szCs w:val="24"/>
          <w:u w:val="single"/>
        </w:rPr>
        <w:t xml:space="preserve">systémy, pokud se dotýkají </w:t>
      </w:r>
      <w:r w:rsidR="00515DBD" w:rsidRPr="002D0F7F">
        <w:rPr>
          <w:rFonts w:ascii="Times New Roman" w:hAnsi="Times New Roman" w:cs="Times New Roman"/>
          <w:sz w:val="24"/>
          <w:szCs w:val="24"/>
          <w:u w:val="single"/>
        </w:rPr>
        <w:t xml:space="preserve">práv </w:t>
      </w:r>
      <w:r w:rsidR="00207034" w:rsidRPr="002D0F7F">
        <w:rPr>
          <w:rFonts w:ascii="Times New Roman" w:hAnsi="Times New Roman" w:cs="Times New Roman"/>
          <w:sz w:val="24"/>
          <w:szCs w:val="24"/>
          <w:u w:val="single"/>
        </w:rPr>
        <w:t xml:space="preserve">platformových </w:t>
      </w:r>
      <w:r w:rsidR="003F08CF" w:rsidRPr="002D0F7F">
        <w:rPr>
          <w:rFonts w:ascii="Times New Roman" w:hAnsi="Times New Roman" w:cs="Times New Roman"/>
          <w:sz w:val="24"/>
          <w:szCs w:val="24"/>
          <w:u w:val="single"/>
        </w:rPr>
        <w:t>pracovníků</w:t>
      </w:r>
      <w:r w:rsidRPr="002D0F7F">
        <w:rPr>
          <w:rFonts w:ascii="Times New Roman" w:hAnsi="Times New Roman" w:cs="Times New Roman"/>
          <w:sz w:val="24"/>
          <w:szCs w:val="24"/>
          <w:u w:val="single"/>
        </w:rPr>
        <w:t>.</w:t>
      </w:r>
    </w:p>
    <w:p w14:paraId="7C76441A" w14:textId="0E8EDD77" w:rsidR="00C44A53" w:rsidRDefault="002859CA" w:rsidP="00DB3D38">
      <w:pPr>
        <w:spacing w:after="120" w:line="240" w:lineRule="auto"/>
        <w:ind w:firstLine="360"/>
        <w:jc w:val="both"/>
        <w:rPr>
          <w:rFonts w:ascii="Times New Roman" w:hAnsi="Times New Roman" w:cs="Times New Roman"/>
          <w:sz w:val="24"/>
          <w:szCs w:val="24"/>
          <w:u w:val="single"/>
        </w:rPr>
      </w:pPr>
      <w:r>
        <w:rPr>
          <w:rFonts w:ascii="Times New Roman" w:hAnsi="Times New Roman" w:cs="Times New Roman"/>
          <w:sz w:val="24"/>
          <w:szCs w:val="24"/>
        </w:rPr>
        <w:tab/>
      </w:r>
      <w:r w:rsidR="00C44A53">
        <w:rPr>
          <w:rFonts w:ascii="Times New Roman" w:hAnsi="Times New Roman" w:cs="Times New Roman"/>
          <w:sz w:val="24"/>
          <w:szCs w:val="24"/>
        </w:rPr>
        <w:t xml:space="preserve">(2) </w:t>
      </w:r>
      <w:r w:rsidR="00C44A53" w:rsidRPr="002D0F7F">
        <w:rPr>
          <w:rFonts w:ascii="Times New Roman" w:hAnsi="Times New Roman" w:cs="Times New Roman"/>
          <w:sz w:val="24"/>
          <w:szCs w:val="24"/>
          <w:u w:val="single"/>
        </w:rPr>
        <w:t>Informace podle odstavce 1 musí platforma poskytnout v písemné formě transparentním a srozumitelným způsobem za použití jednoznačných a jednoduchých jazykových prostředků. Jsou-li tyto informace poskytovány elektronicky, musí být zpřístupněny takovým způsobem, aby bylo možné je uložit a vytisknout.</w:t>
      </w:r>
    </w:p>
    <w:p w14:paraId="3ABA092E" w14:textId="77777777" w:rsidR="002D0F7F" w:rsidRPr="00CF047C" w:rsidRDefault="002D0F7F" w:rsidP="002D0F7F">
      <w:pPr>
        <w:spacing w:after="120" w:line="240" w:lineRule="auto"/>
        <w:rPr>
          <w:rFonts w:ascii="Times New Roman" w:hAnsi="Times New Roman" w:cs="Times New Roman"/>
          <w:bCs/>
          <w:i/>
          <w:iCs/>
          <w:sz w:val="24"/>
          <w:szCs w:val="24"/>
        </w:rPr>
      </w:pPr>
      <w:r w:rsidRPr="00CF047C">
        <w:rPr>
          <w:rFonts w:ascii="Times New Roman" w:hAnsi="Times New Roman" w:cs="Times New Roman"/>
          <w:bCs/>
          <w:i/>
          <w:iCs/>
          <w:sz w:val="24"/>
          <w:szCs w:val="24"/>
        </w:rPr>
        <w:t>CELEX 32024L2831</w:t>
      </w:r>
    </w:p>
    <w:p w14:paraId="51432F45" w14:textId="77777777" w:rsidR="002B6102" w:rsidRDefault="002B6102" w:rsidP="002D0F7F">
      <w:pPr>
        <w:spacing w:after="120" w:line="240" w:lineRule="auto"/>
        <w:rPr>
          <w:rFonts w:ascii="Times New Roman" w:hAnsi="Times New Roman" w:cs="Times New Roman"/>
          <w:bCs/>
          <w:sz w:val="24"/>
          <w:szCs w:val="24"/>
        </w:rPr>
      </w:pPr>
    </w:p>
    <w:p w14:paraId="2B905E93" w14:textId="7FB3DF88" w:rsidR="000E604B" w:rsidRDefault="000E604B" w:rsidP="00DB3D38">
      <w:pPr>
        <w:spacing w:after="120" w:line="240" w:lineRule="auto"/>
        <w:jc w:val="center"/>
        <w:rPr>
          <w:rFonts w:ascii="Times New Roman" w:hAnsi="Times New Roman" w:cs="Times New Roman"/>
          <w:bCs/>
          <w:sz w:val="24"/>
          <w:szCs w:val="24"/>
        </w:rPr>
      </w:pPr>
      <w:r w:rsidRPr="00350650">
        <w:rPr>
          <w:rFonts w:ascii="Times New Roman" w:hAnsi="Times New Roman" w:cs="Times New Roman"/>
          <w:bCs/>
          <w:sz w:val="24"/>
          <w:szCs w:val="24"/>
        </w:rPr>
        <w:t xml:space="preserve">§ </w:t>
      </w:r>
      <w:r w:rsidR="0045079D">
        <w:rPr>
          <w:rFonts w:ascii="Times New Roman" w:hAnsi="Times New Roman" w:cs="Times New Roman"/>
          <w:bCs/>
          <w:sz w:val="24"/>
          <w:szCs w:val="24"/>
        </w:rPr>
        <w:t>1</w:t>
      </w:r>
      <w:r w:rsidR="00DE13F8">
        <w:rPr>
          <w:rFonts w:ascii="Times New Roman" w:hAnsi="Times New Roman" w:cs="Times New Roman"/>
          <w:bCs/>
          <w:sz w:val="24"/>
          <w:szCs w:val="24"/>
        </w:rPr>
        <w:t>5</w:t>
      </w:r>
    </w:p>
    <w:p w14:paraId="5BD478C0" w14:textId="338EDEE2" w:rsidR="00305764" w:rsidRPr="00994BBB" w:rsidRDefault="00305764" w:rsidP="00DB3D38">
      <w:pPr>
        <w:spacing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Poskytování informací </w:t>
      </w:r>
      <w:r w:rsidR="00207034">
        <w:rPr>
          <w:rFonts w:ascii="Times New Roman" w:hAnsi="Times New Roman" w:cs="Times New Roman"/>
          <w:b/>
          <w:bCs/>
          <w:sz w:val="24"/>
          <w:szCs w:val="24"/>
        </w:rPr>
        <w:t xml:space="preserve">platformovým </w:t>
      </w:r>
      <w:r w:rsidR="003F08CF">
        <w:rPr>
          <w:rFonts w:ascii="Times New Roman" w:hAnsi="Times New Roman" w:cs="Times New Roman"/>
          <w:b/>
          <w:bCs/>
          <w:sz w:val="24"/>
          <w:szCs w:val="24"/>
        </w:rPr>
        <w:t>pracovníkům</w:t>
      </w:r>
      <w:r>
        <w:rPr>
          <w:rFonts w:ascii="Times New Roman" w:hAnsi="Times New Roman" w:cs="Times New Roman"/>
          <w:b/>
          <w:bCs/>
          <w:sz w:val="24"/>
          <w:szCs w:val="24"/>
        </w:rPr>
        <w:t xml:space="preserve"> </w:t>
      </w:r>
    </w:p>
    <w:p w14:paraId="37D7CC2E" w14:textId="493A834B" w:rsidR="000E604B" w:rsidRPr="009A0A7F" w:rsidRDefault="000E604B" w:rsidP="00DB3D38">
      <w:pPr>
        <w:spacing w:after="120" w:line="240" w:lineRule="auto"/>
        <w:ind w:firstLine="709"/>
        <w:jc w:val="both"/>
        <w:rPr>
          <w:rFonts w:ascii="Times New Roman" w:hAnsi="Times New Roman" w:cs="Times New Roman"/>
          <w:sz w:val="24"/>
          <w:szCs w:val="24"/>
          <w:u w:val="single"/>
        </w:rPr>
      </w:pPr>
      <w:r w:rsidRPr="000E604B">
        <w:rPr>
          <w:rFonts w:ascii="Times New Roman" w:hAnsi="Times New Roman" w:cs="Times New Roman"/>
          <w:sz w:val="24"/>
          <w:szCs w:val="24"/>
        </w:rPr>
        <w:t>(</w:t>
      </w:r>
      <w:r w:rsidR="00C44A53">
        <w:rPr>
          <w:rFonts w:ascii="Times New Roman" w:hAnsi="Times New Roman" w:cs="Times New Roman"/>
          <w:sz w:val="24"/>
          <w:szCs w:val="24"/>
        </w:rPr>
        <w:t>1</w:t>
      </w:r>
      <w:r w:rsidRPr="000E604B">
        <w:rPr>
          <w:rFonts w:ascii="Times New Roman" w:hAnsi="Times New Roman" w:cs="Times New Roman"/>
          <w:sz w:val="24"/>
          <w:szCs w:val="24"/>
        </w:rPr>
        <w:t xml:space="preserve">) </w:t>
      </w:r>
      <w:r w:rsidR="00771A96" w:rsidRPr="009A0A7F">
        <w:rPr>
          <w:rFonts w:ascii="Times New Roman" w:hAnsi="Times New Roman" w:cs="Times New Roman"/>
          <w:sz w:val="24"/>
          <w:szCs w:val="24"/>
          <w:u w:val="single"/>
        </w:rPr>
        <w:t xml:space="preserve">Platforma je </w:t>
      </w:r>
      <w:r w:rsidR="008E3846" w:rsidRPr="009A0A7F">
        <w:rPr>
          <w:rFonts w:ascii="Times New Roman" w:hAnsi="Times New Roman" w:cs="Times New Roman"/>
          <w:sz w:val="24"/>
          <w:szCs w:val="24"/>
          <w:u w:val="single"/>
        </w:rPr>
        <w:t>povinna poskytnout</w:t>
      </w:r>
      <w:r w:rsidR="00771A96" w:rsidRPr="009A0A7F">
        <w:rPr>
          <w:rFonts w:ascii="Times New Roman" w:hAnsi="Times New Roman" w:cs="Times New Roman"/>
          <w:sz w:val="24"/>
          <w:szCs w:val="24"/>
          <w:u w:val="single"/>
        </w:rPr>
        <w:t xml:space="preserve"> platformovým pracovníkům</w:t>
      </w:r>
      <w:r w:rsidR="008E3846" w:rsidRPr="009A0A7F">
        <w:rPr>
          <w:rFonts w:ascii="Times New Roman" w:hAnsi="Times New Roman" w:cs="Times New Roman"/>
          <w:sz w:val="24"/>
          <w:szCs w:val="24"/>
          <w:u w:val="single"/>
        </w:rPr>
        <w:t xml:space="preserve"> </w:t>
      </w:r>
      <w:r w:rsidR="00061CD2" w:rsidRPr="009A0A7F">
        <w:rPr>
          <w:rFonts w:ascii="Times New Roman" w:hAnsi="Times New Roman" w:cs="Times New Roman"/>
          <w:sz w:val="24"/>
          <w:szCs w:val="24"/>
          <w:u w:val="single"/>
        </w:rPr>
        <w:t xml:space="preserve">stručné </w:t>
      </w:r>
      <w:r w:rsidR="008E3846" w:rsidRPr="009A0A7F">
        <w:rPr>
          <w:rFonts w:ascii="Times New Roman" w:hAnsi="Times New Roman" w:cs="Times New Roman"/>
          <w:sz w:val="24"/>
          <w:szCs w:val="24"/>
          <w:u w:val="single"/>
        </w:rPr>
        <w:t>i</w:t>
      </w:r>
      <w:r w:rsidRPr="009A0A7F">
        <w:rPr>
          <w:rFonts w:ascii="Times New Roman" w:hAnsi="Times New Roman" w:cs="Times New Roman"/>
          <w:sz w:val="24"/>
          <w:szCs w:val="24"/>
          <w:u w:val="single"/>
        </w:rPr>
        <w:t xml:space="preserve">nformace </w:t>
      </w:r>
      <w:r w:rsidR="00556089" w:rsidRPr="009A0A7F">
        <w:rPr>
          <w:rFonts w:ascii="Times New Roman" w:hAnsi="Times New Roman" w:cs="Times New Roman"/>
          <w:sz w:val="24"/>
          <w:szCs w:val="24"/>
          <w:u w:val="single"/>
        </w:rPr>
        <w:t xml:space="preserve">týkající se systémů </w:t>
      </w:r>
      <w:r w:rsidRPr="009A0A7F">
        <w:rPr>
          <w:rFonts w:ascii="Times New Roman" w:hAnsi="Times New Roman" w:cs="Times New Roman"/>
          <w:sz w:val="24"/>
          <w:szCs w:val="24"/>
          <w:u w:val="single"/>
        </w:rPr>
        <w:t xml:space="preserve">podle § </w:t>
      </w:r>
      <w:r w:rsidR="0045079D" w:rsidRPr="009A0A7F">
        <w:rPr>
          <w:rFonts w:ascii="Times New Roman" w:hAnsi="Times New Roman" w:cs="Times New Roman"/>
          <w:sz w:val="24"/>
          <w:szCs w:val="24"/>
          <w:u w:val="single"/>
        </w:rPr>
        <w:t>1</w:t>
      </w:r>
      <w:r w:rsidR="00DE13F8" w:rsidRPr="009A0A7F">
        <w:rPr>
          <w:rFonts w:ascii="Times New Roman" w:hAnsi="Times New Roman" w:cs="Times New Roman"/>
          <w:sz w:val="24"/>
          <w:szCs w:val="24"/>
          <w:u w:val="single"/>
        </w:rPr>
        <w:t>4</w:t>
      </w:r>
      <w:r w:rsidR="0045079D" w:rsidRPr="009A0A7F">
        <w:rPr>
          <w:rFonts w:ascii="Times New Roman" w:hAnsi="Times New Roman" w:cs="Times New Roman"/>
          <w:sz w:val="24"/>
          <w:szCs w:val="24"/>
          <w:u w:val="single"/>
        </w:rPr>
        <w:t xml:space="preserve"> </w:t>
      </w:r>
      <w:r w:rsidRPr="009A0A7F">
        <w:rPr>
          <w:rFonts w:ascii="Times New Roman" w:hAnsi="Times New Roman" w:cs="Times New Roman"/>
          <w:sz w:val="24"/>
          <w:szCs w:val="24"/>
          <w:u w:val="single"/>
        </w:rPr>
        <w:t>a jejich prvk</w:t>
      </w:r>
      <w:r w:rsidR="00305764" w:rsidRPr="009A0A7F">
        <w:rPr>
          <w:rFonts w:ascii="Times New Roman" w:hAnsi="Times New Roman" w:cs="Times New Roman"/>
          <w:sz w:val="24"/>
          <w:szCs w:val="24"/>
          <w:u w:val="single"/>
        </w:rPr>
        <w:t>ů</w:t>
      </w:r>
      <w:r w:rsidRPr="009A0A7F">
        <w:rPr>
          <w:rFonts w:ascii="Times New Roman" w:hAnsi="Times New Roman" w:cs="Times New Roman"/>
          <w:sz w:val="24"/>
          <w:szCs w:val="24"/>
          <w:u w:val="single"/>
        </w:rPr>
        <w:t>, které přímo ovlivňují</w:t>
      </w:r>
      <w:r w:rsidR="005C38EF" w:rsidRPr="009A0A7F">
        <w:rPr>
          <w:rFonts w:ascii="Times New Roman" w:hAnsi="Times New Roman" w:cs="Times New Roman"/>
          <w:sz w:val="24"/>
          <w:szCs w:val="24"/>
          <w:u w:val="single"/>
        </w:rPr>
        <w:t xml:space="preserve"> platformové pracovníky nebo ovlivňují pracovní podmínky</w:t>
      </w:r>
      <w:r w:rsidR="000F6FCA" w:rsidRPr="009A0A7F">
        <w:rPr>
          <w:rFonts w:ascii="Times New Roman" w:hAnsi="Times New Roman" w:cs="Times New Roman"/>
          <w:sz w:val="24"/>
          <w:szCs w:val="24"/>
          <w:u w:val="single"/>
        </w:rPr>
        <w:t xml:space="preserve"> </w:t>
      </w:r>
      <w:r w:rsidR="005C38EF" w:rsidRPr="009A0A7F">
        <w:rPr>
          <w:rFonts w:ascii="Times New Roman" w:hAnsi="Times New Roman" w:cs="Times New Roman"/>
          <w:sz w:val="24"/>
          <w:szCs w:val="24"/>
          <w:u w:val="single"/>
        </w:rPr>
        <w:t>zaměstnanců platforem</w:t>
      </w:r>
      <w:r w:rsidR="009D2716" w:rsidRPr="009A0A7F">
        <w:rPr>
          <w:rFonts w:ascii="Times New Roman" w:hAnsi="Times New Roman" w:cs="Times New Roman"/>
          <w:sz w:val="24"/>
          <w:szCs w:val="24"/>
          <w:u w:val="single"/>
        </w:rPr>
        <w:t>,</w:t>
      </w:r>
      <w:r w:rsidR="00305764" w:rsidRPr="009A0A7F">
        <w:rPr>
          <w:rFonts w:ascii="Times New Roman" w:hAnsi="Times New Roman" w:cs="Times New Roman"/>
          <w:sz w:val="24"/>
          <w:szCs w:val="24"/>
          <w:u w:val="single"/>
        </w:rPr>
        <w:t xml:space="preserve"> </w:t>
      </w:r>
      <w:r w:rsidRPr="009A0A7F">
        <w:rPr>
          <w:rFonts w:ascii="Times New Roman" w:hAnsi="Times New Roman" w:cs="Times New Roman"/>
          <w:sz w:val="24"/>
          <w:szCs w:val="24"/>
          <w:u w:val="single"/>
        </w:rPr>
        <w:t>a to</w:t>
      </w:r>
    </w:p>
    <w:p w14:paraId="6CC0CB69" w14:textId="784D4372" w:rsidR="000E604B" w:rsidRPr="009A0A7F" w:rsidRDefault="000E604B" w:rsidP="00DB3D38">
      <w:pPr>
        <w:spacing w:after="120" w:line="240" w:lineRule="auto"/>
        <w:jc w:val="both"/>
        <w:rPr>
          <w:rFonts w:ascii="Times New Roman" w:hAnsi="Times New Roman" w:cs="Times New Roman"/>
          <w:sz w:val="24"/>
          <w:szCs w:val="24"/>
          <w:u w:val="single"/>
        </w:rPr>
      </w:pPr>
      <w:r w:rsidRPr="009D2716">
        <w:rPr>
          <w:rFonts w:ascii="Times New Roman" w:hAnsi="Times New Roman" w:cs="Times New Roman"/>
          <w:sz w:val="24"/>
          <w:szCs w:val="24"/>
        </w:rPr>
        <w:t xml:space="preserve">a) </w:t>
      </w:r>
      <w:r w:rsidRPr="009A0A7F">
        <w:rPr>
          <w:rFonts w:ascii="Times New Roman" w:hAnsi="Times New Roman" w:cs="Times New Roman"/>
          <w:sz w:val="24"/>
          <w:szCs w:val="24"/>
          <w:u w:val="single"/>
        </w:rPr>
        <w:t xml:space="preserve">nejpozději </w:t>
      </w:r>
      <w:r w:rsidR="005B7BDC" w:rsidRPr="009A0A7F">
        <w:rPr>
          <w:rFonts w:ascii="Times New Roman" w:hAnsi="Times New Roman" w:cs="Times New Roman"/>
          <w:sz w:val="24"/>
          <w:szCs w:val="24"/>
          <w:u w:val="single"/>
        </w:rPr>
        <w:t>první den výkonu práce těchto osob</w:t>
      </w:r>
      <w:r w:rsidRPr="009A0A7F">
        <w:rPr>
          <w:rFonts w:ascii="Times New Roman" w:hAnsi="Times New Roman" w:cs="Times New Roman"/>
          <w:sz w:val="24"/>
          <w:szCs w:val="24"/>
          <w:u w:val="single"/>
        </w:rPr>
        <w:t>,</w:t>
      </w:r>
    </w:p>
    <w:p w14:paraId="3B487F05" w14:textId="3C67CF64" w:rsidR="000E604B" w:rsidRPr="009A0A7F" w:rsidRDefault="000E604B" w:rsidP="00DB3D38">
      <w:pPr>
        <w:spacing w:after="120" w:line="240" w:lineRule="auto"/>
        <w:jc w:val="both"/>
        <w:rPr>
          <w:rFonts w:ascii="Times New Roman" w:hAnsi="Times New Roman" w:cs="Times New Roman"/>
          <w:sz w:val="24"/>
          <w:szCs w:val="24"/>
          <w:u w:val="single"/>
        </w:rPr>
      </w:pPr>
      <w:r w:rsidRPr="009D2716">
        <w:rPr>
          <w:rFonts w:ascii="Times New Roman" w:hAnsi="Times New Roman" w:cs="Times New Roman"/>
          <w:sz w:val="24"/>
          <w:szCs w:val="24"/>
        </w:rPr>
        <w:t xml:space="preserve">b) </w:t>
      </w:r>
      <w:r w:rsidRPr="009A0A7F">
        <w:rPr>
          <w:rFonts w:ascii="Times New Roman" w:hAnsi="Times New Roman" w:cs="Times New Roman"/>
          <w:sz w:val="24"/>
          <w:szCs w:val="24"/>
          <w:u w:val="single"/>
        </w:rPr>
        <w:t xml:space="preserve">před zavedením změny mající dopad na </w:t>
      </w:r>
      <w:r w:rsidR="00DC7086" w:rsidRPr="009A0A7F">
        <w:rPr>
          <w:rFonts w:ascii="Times New Roman" w:hAnsi="Times New Roman" w:cs="Times New Roman"/>
          <w:sz w:val="24"/>
          <w:szCs w:val="24"/>
          <w:u w:val="single"/>
        </w:rPr>
        <w:t xml:space="preserve">organizaci práce nebo monitorování pracovního výkonu platformových pracovníků anebo </w:t>
      </w:r>
      <w:r w:rsidR="005C38EF" w:rsidRPr="009A0A7F">
        <w:rPr>
          <w:rFonts w:ascii="Times New Roman" w:hAnsi="Times New Roman" w:cs="Times New Roman"/>
          <w:sz w:val="24"/>
          <w:szCs w:val="24"/>
          <w:u w:val="single"/>
        </w:rPr>
        <w:t xml:space="preserve">na </w:t>
      </w:r>
      <w:r w:rsidRPr="009A0A7F">
        <w:rPr>
          <w:rFonts w:ascii="Times New Roman" w:hAnsi="Times New Roman" w:cs="Times New Roman"/>
          <w:sz w:val="24"/>
          <w:szCs w:val="24"/>
          <w:u w:val="single"/>
        </w:rPr>
        <w:t>pracovní podmínky</w:t>
      </w:r>
      <w:r w:rsidR="005B7BDC" w:rsidRPr="009A0A7F">
        <w:rPr>
          <w:rFonts w:ascii="Times New Roman" w:hAnsi="Times New Roman" w:cs="Times New Roman"/>
          <w:sz w:val="24"/>
          <w:szCs w:val="24"/>
          <w:u w:val="single"/>
        </w:rPr>
        <w:t xml:space="preserve"> zaměstnanců platforem</w:t>
      </w:r>
      <w:r w:rsidRPr="009A0A7F">
        <w:rPr>
          <w:rFonts w:ascii="Times New Roman" w:hAnsi="Times New Roman" w:cs="Times New Roman"/>
          <w:sz w:val="24"/>
          <w:szCs w:val="24"/>
          <w:u w:val="single"/>
        </w:rPr>
        <w:t>,</w:t>
      </w:r>
    </w:p>
    <w:p w14:paraId="673DB0AA" w14:textId="5EE7DA01" w:rsidR="000E604B" w:rsidRPr="009A0A7F" w:rsidRDefault="000E604B" w:rsidP="00DB3D38">
      <w:pPr>
        <w:spacing w:after="120" w:line="240" w:lineRule="auto"/>
        <w:jc w:val="both"/>
        <w:rPr>
          <w:rFonts w:ascii="Times New Roman" w:hAnsi="Times New Roman" w:cs="Times New Roman"/>
          <w:sz w:val="24"/>
          <w:szCs w:val="24"/>
          <w:u w:val="single"/>
        </w:rPr>
      </w:pPr>
      <w:r w:rsidRPr="009D2716">
        <w:rPr>
          <w:rFonts w:ascii="Times New Roman" w:hAnsi="Times New Roman" w:cs="Times New Roman"/>
          <w:sz w:val="24"/>
          <w:szCs w:val="24"/>
        </w:rPr>
        <w:t xml:space="preserve">c) </w:t>
      </w:r>
      <w:r w:rsidRPr="009A0A7F">
        <w:rPr>
          <w:rFonts w:ascii="Times New Roman" w:hAnsi="Times New Roman" w:cs="Times New Roman"/>
          <w:sz w:val="24"/>
          <w:szCs w:val="24"/>
          <w:u w:val="single"/>
        </w:rPr>
        <w:t>kdykoli na žádost těchto osob</w:t>
      </w:r>
      <w:r w:rsidR="006D138A" w:rsidRPr="009A0A7F">
        <w:rPr>
          <w:rFonts w:ascii="Times New Roman" w:hAnsi="Times New Roman" w:cs="Times New Roman"/>
          <w:sz w:val="24"/>
          <w:szCs w:val="24"/>
          <w:u w:val="single"/>
        </w:rPr>
        <w:t xml:space="preserve"> do 30 dnů</w:t>
      </w:r>
      <w:r w:rsidRPr="009A0A7F">
        <w:rPr>
          <w:rFonts w:ascii="Times New Roman" w:hAnsi="Times New Roman" w:cs="Times New Roman"/>
          <w:sz w:val="24"/>
          <w:szCs w:val="24"/>
          <w:u w:val="single"/>
        </w:rPr>
        <w:t>.</w:t>
      </w:r>
    </w:p>
    <w:p w14:paraId="5E63207C" w14:textId="64CBA877" w:rsidR="00073286" w:rsidRPr="009A0A7F" w:rsidRDefault="000E604B" w:rsidP="00DB3D38">
      <w:pPr>
        <w:spacing w:after="120" w:line="240" w:lineRule="auto"/>
        <w:ind w:firstLine="708"/>
        <w:jc w:val="both"/>
        <w:rPr>
          <w:rFonts w:ascii="Times New Roman" w:hAnsi="Times New Roman" w:cs="Times New Roman"/>
          <w:sz w:val="24"/>
          <w:szCs w:val="24"/>
          <w:u w:val="single"/>
        </w:rPr>
      </w:pPr>
      <w:r w:rsidRPr="009D2716">
        <w:rPr>
          <w:rFonts w:ascii="Times New Roman" w:hAnsi="Times New Roman" w:cs="Times New Roman"/>
          <w:sz w:val="24"/>
          <w:szCs w:val="24"/>
        </w:rPr>
        <w:t>(</w:t>
      </w:r>
      <w:r w:rsidR="00305764" w:rsidRPr="009D2716">
        <w:rPr>
          <w:rFonts w:ascii="Times New Roman" w:hAnsi="Times New Roman" w:cs="Times New Roman"/>
          <w:sz w:val="24"/>
          <w:szCs w:val="24"/>
        </w:rPr>
        <w:t>2</w:t>
      </w:r>
      <w:r w:rsidRPr="009D2716">
        <w:rPr>
          <w:rFonts w:ascii="Times New Roman" w:hAnsi="Times New Roman" w:cs="Times New Roman"/>
          <w:sz w:val="24"/>
          <w:szCs w:val="24"/>
        </w:rPr>
        <w:t xml:space="preserve">) </w:t>
      </w:r>
      <w:r w:rsidR="00305764" w:rsidRPr="009A0A7F">
        <w:rPr>
          <w:rFonts w:ascii="Times New Roman" w:hAnsi="Times New Roman" w:cs="Times New Roman"/>
          <w:sz w:val="24"/>
          <w:szCs w:val="24"/>
          <w:u w:val="single"/>
        </w:rPr>
        <w:t xml:space="preserve">Na žádost </w:t>
      </w:r>
      <w:r w:rsidR="00207034" w:rsidRPr="009A0A7F">
        <w:rPr>
          <w:rFonts w:ascii="Times New Roman" w:hAnsi="Times New Roman" w:cs="Times New Roman"/>
          <w:sz w:val="24"/>
          <w:szCs w:val="24"/>
          <w:u w:val="single"/>
        </w:rPr>
        <w:t xml:space="preserve">platformového </w:t>
      </w:r>
      <w:r w:rsidR="003F08CF" w:rsidRPr="009A0A7F">
        <w:rPr>
          <w:rFonts w:ascii="Times New Roman" w:hAnsi="Times New Roman" w:cs="Times New Roman"/>
          <w:sz w:val="24"/>
          <w:szCs w:val="24"/>
          <w:u w:val="single"/>
        </w:rPr>
        <w:t>pracovníka</w:t>
      </w:r>
      <w:r w:rsidR="00305764" w:rsidRPr="009A0A7F">
        <w:rPr>
          <w:rFonts w:ascii="Times New Roman" w:hAnsi="Times New Roman" w:cs="Times New Roman"/>
          <w:sz w:val="24"/>
          <w:szCs w:val="24"/>
          <w:u w:val="single"/>
        </w:rPr>
        <w:t xml:space="preserve"> je </w:t>
      </w:r>
      <w:r w:rsidR="00073286" w:rsidRPr="009A0A7F">
        <w:rPr>
          <w:rFonts w:ascii="Times New Roman" w:hAnsi="Times New Roman" w:cs="Times New Roman"/>
          <w:sz w:val="24"/>
          <w:szCs w:val="24"/>
          <w:u w:val="single"/>
        </w:rPr>
        <w:t>platform</w:t>
      </w:r>
      <w:r w:rsidR="000464A5" w:rsidRPr="009A0A7F">
        <w:rPr>
          <w:rFonts w:ascii="Times New Roman" w:hAnsi="Times New Roman" w:cs="Times New Roman"/>
          <w:sz w:val="24"/>
          <w:szCs w:val="24"/>
          <w:u w:val="single"/>
        </w:rPr>
        <w:t>a</w:t>
      </w:r>
      <w:r w:rsidR="00073286" w:rsidRPr="009A0A7F">
        <w:rPr>
          <w:rFonts w:ascii="Times New Roman" w:hAnsi="Times New Roman" w:cs="Times New Roman"/>
          <w:sz w:val="24"/>
          <w:szCs w:val="24"/>
          <w:u w:val="single"/>
        </w:rPr>
        <w:t xml:space="preserve"> </w:t>
      </w:r>
      <w:r w:rsidR="00305764" w:rsidRPr="009A0A7F">
        <w:rPr>
          <w:rFonts w:ascii="Times New Roman" w:hAnsi="Times New Roman" w:cs="Times New Roman"/>
          <w:sz w:val="24"/>
          <w:szCs w:val="24"/>
          <w:u w:val="single"/>
        </w:rPr>
        <w:t>povinna</w:t>
      </w:r>
      <w:r w:rsidR="00073286" w:rsidRPr="009A0A7F">
        <w:rPr>
          <w:rFonts w:ascii="Times New Roman" w:hAnsi="Times New Roman" w:cs="Times New Roman"/>
          <w:sz w:val="24"/>
          <w:szCs w:val="24"/>
          <w:u w:val="single"/>
        </w:rPr>
        <w:t xml:space="preserve"> </w:t>
      </w:r>
      <w:r w:rsidR="009F30CC" w:rsidRPr="009A0A7F">
        <w:rPr>
          <w:rFonts w:ascii="Times New Roman" w:hAnsi="Times New Roman" w:cs="Times New Roman"/>
          <w:sz w:val="24"/>
          <w:szCs w:val="24"/>
          <w:u w:val="single"/>
        </w:rPr>
        <w:t xml:space="preserve">do 30 dnů </w:t>
      </w:r>
      <w:r w:rsidR="00073286" w:rsidRPr="009A0A7F">
        <w:rPr>
          <w:rFonts w:ascii="Times New Roman" w:hAnsi="Times New Roman" w:cs="Times New Roman"/>
          <w:sz w:val="24"/>
          <w:szCs w:val="24"/>
          <w:u w:val="single"/>
        </w:rPr>
        <w:t>poskytnout </w:t>
      </w:r>
      <w:r w:rsidR="00061CD2" w:rsidRPr="009A0A7F">
        <w:rPr>
          <w:rFonts w:ascii="Times New Roman" w:hAnsi="Times New Roman" w:cs="Times New Roman"/>
          <w:sz w:val="24"/>
          <w:szCs w:val="24"/>
          <w:u w:val="single"/>
        </w:rPr>
        <w:t xml:space="preserve">ucelené </w:t>
      </w:r>
      <w:r w:rsidR="00073286" w:rsidRPr="009A0A7F">
        <w:rPr>
          <w:rFonts w:ascii="Times New Roman" w:hAnsi="Times New Roman" w:cs="Times New Roman"/>
          <w:sz w:val="24"/>
          <w:szCs w:val="24"/>
          <w:u w:val="single"/>
        </w:rPr>
        <w:t xml:space="preserve">a podrobné informace </w:t>
      </w:r>
      <w:r w:rsidR="00556089" w:rsidRPr="009A0A7F">
        <w:rPr>
          <w:rFonts w:ascii="Times New Roman" w:hAnsi="Times New Roman" w:cs="Times New Roman"/>
          <w:sz w:val="24"/>
          <w:szCs w:val="24"/>
          <w:u w:val="single"/>
        </w:rPr>
        <w:t xml:space="preserve">týkající se systémů </w:t>
      </w:r>
      <w:r w:rsidR="00B63A8F" w:rsidRPr="009A0A7F">
        <w:rPr>
          <w:rFonts w:ascii="Times New Roman" w:hAnsi="Times New Roman" w:cs="Times New Roman"/>
          <w:sz w:val="24"/>
          <w:szCs w:val="24"/>
          <w:u w:val="single"/>
        </w:rPr>
        <w:t xml:space="preserve">podle § </w:t>
      </w:r>
      <w:r w:rsidR="0045079D" w:rsidRPr="009A0A7F">
        <w:rPr>
          <w:rFonts w:ascii="Times New Roman" w:hAnsi="Times New Roman" w:cs="Times New Roman"/>
          <w:sz w:val="24"/>
          <w:szCs w:val="24"/>
          <w:u w:val="single"/>
        </w:rPr>
        <w:t>1</w:t>
      </w:r>
      <w:r w:rsidR="00DE13F8" w:rsidRPr="009A0A7F">
        <w:rPr>
          <w:rFonts w:ascii="Times New Roman" w:hAnsi="Times New Roman" w:cs="Times New Roman"/>
          <w:sz w:val="24"/>
          <w:szCs w:val="24"/>
          <w:u w:val="single"/>
        </w:rPr>
        <w:t>4</w:t>
      </w:r>
      <w:r w:rsidR="0045079D" w:rsidRPr="009A0A7F">
        <w:rPr>
          <w:rFonts w:ascii="Times New Roman" w:hAnsi="Times New Roman" w:cs="Times New Roman"/>
          <w:sz w:val="24"/>
          <w:szCs w:val="24"/>
          <w:u w:val="single"/>
        </w:rPr>
        <w:t xml:space="preserve"> </w:t>
      </w:r>
      <w:r w:rsidR="00C35B38" w:rsidRPr="009A0A7F">
        <w:rPr>
          <w:rFonts w:ascii="Times New Roman" w:hAnsi="Times New Roman" w:cs="Times New Roman"/>
          <w:sz w:val="24"/>
          <w:szCs w:val="24"/>
          <w:u w:val="single"/>
        </w:rPr>
        <w:t>a</w:t>
      </w:r>
      <w:r w:rsidR="002B6102" w:rsidRPr="009A0A7F">
        <w:rPr>
          <w:rFonts w:ascii="Times New Roman" w:hAnsi="Times New Roman" w:cs="Times New Roman"/>
          <w:sz w:val="24"/>
          <w:szCs w:val="24"/>
          <w:u w:val="single"/>
        </w:rPr>
        <w:t> </w:t>
      </w:r>
      <w:r w:rsidR="00C35B38" w:rsidRPr="009A0A7F">
        <w:rPr>
          <w:rFonts w:ascii="Times New Roman" w:hAnsi="Times New Roman" w:cs="Times New Roman"/>
          <w:sz w:val="24"/>
          <w:szCs w:val="24"/>
          <w:u w:val="single"/>
        </w:rPr>
        <w:t>jejich funkcí</w:t>
      </w:r>
      <w:r w:rsidR="00073286" w:rsidRPr="009A0A7F">
        <w:rPr>
          <w:rFonts w:ascii="Times New Roman" w:hAnsi="Times New Roman" w:cs="Times New Roman"/>
          <w:sz w:val="24"/>
          <w:szCs w:val="24"/>
          <w:u w:val="single"/>
        </w:rPr>
        <w:t>.</w:t>
      </w:r>
    </w:p>
    <w:p w14:paraId="35B39B62" w14:textId="494FCAAD" w:rsidR="00253369" w:rsidRPr="009A0A7F" w:rsidRDefault="00253369" w:rsidP="00DB3D38">
      <w:pPr>
        <w:spacing w:after="120" w:line="240" w:lineRule="auto"/>
        <w:ind w:firstLine="708"/>
        <w:jc w:val="both"/>
        <w:rPr>
          <w:rFonts w:ascii="Times New Roman" w:hAnsi="Times New Roman" w:cs="Times New Roman"/>
          <w:sz w:val="24"/>
          <w:szCs w:val="24"/>
          <w:u w:val="single"/>
        </w:rPr>
      </w:pPr>
      <w:r w:rsidRPr="000464A5">
        <w:rPr>
          <w:rFonts w:ascii="Times New Roman" w:hAnsi="Times New Roman" w:cs="Times New Roman"/>
          <w:sz w:val="24"/>
          <w:szCs w:val="24"/>
        </w:rPr>
        <w:t>(</w:t>
      </w:r>
      <w:r>
        <w:rPr>
          <w:rFonts w:ascii="Times New Roman" w:hAnsi="Times New Roman" w:cs="Times New Roman"/>
          <w:sz w:val="24"/>
          <w:szCs w:val="24"/>
        </w:rPr>
        <w:t>3</w:t>
      </w:r>
      <w:r w:rsidRPr="000464A5">
        <w:rPr>
          <w:rFonts w:ascii="Times New Roman" w:hAnsi="Times New Roman" w:cs="Times New Roman"/>
          <w:sz w:val="24"/>
          <w:szCs w:val="24"/>
        </w:rPr>
        <w:t xml:space="preserve">) </w:t>
      </w:r>
      <w:r w:rsidRPr="009A0A7F">
        <w:rPr>
          <w:rFonts w:ascii="Times New Roman" w:hAnsi="Times New Roman" w:cs="Times New Roman"/>
          <w:sz w:val="24"/>
          <w:szCs w:val="24"/>
          <w:u w:val="single"/>
        </w:rPr>
        <w:t xml:space="preserve">Osobám ucházejícím se o </w:t>
      </w:r>
      <w:r w:rsidR="009B0D7C" w:rsidRPr="009A0A7F">
        <w:rPr>
          <w:rFonts w:ascii="Times New Roman" w:hAnsi="Times New Roman" w:cs="Times New Roman"/>
          <w:sz w:val="24"/>
          <w:szCs w:val="24"/>
          <w:u w:val="single"/>
        </w:rPr>
        <w:t>platformovou práci</w:t>
      </w:r>
      <w:r w:rsidRPr="009A0A7F">
        <w:rPr>
          <w:rFonts w:ascii="Times New Roman" w:hAnsi="Times New Roman" w:cs="Times New Roman"/>
          <w:sz w:val="24"/>
          <w:szCs w:val="24"/>
          <w:u w:val="single"/>
        </w:rPr>
        <w:t xml:space="preserve"> je platforma povinna před zahájením náboru nebo výběrového řízení poskytnout </w:t>
      </w:r>
      <w:r w:rsidR="00061CD2" w:rsidRPr="009A0A7F">
        <w:rPr>
          <w:rFonts w:ascii="Times New Roman" w:hAnsi="Times New Roman" w:cs="Times New Roman"/>
          <w:sz w:val="24"/>
          <w:szCs w:val="24"/>
          <w:u w:val="single"/>
        </w:rPr>
        <w:t xml:space="preserve">stručné </w:t>
      </w:r>
      <w:r w:rsidRPr="009A0A7F">
        <w:rPr>
          <w:rFonts w:ascii="Times New Roman" w:hAnsi="Times New Roman" w:cs="Times New Roman"/>
          <w:sz w:val="24"/>
          <w:szCs w:val="24"/>
          <w:u w:val="single"/>
        </w:rPr>
        <w:t xml:space="preserve">informace </w:t>
      </w:r>
      <w:r w:rsidR="00556089" w:rsidRPr="009A0A7F">
        <w:rPr>
          <w:rFonts w:ascii="Times New Roman" w:hAnsi="Times New Roman" w:cs="Times New Roman"/>
          <w:sz w:val="24"/>
          <w:szCs w:val="24"/>
          <w:u w:val="single"/>
        </w:rPr>
        <w:t xml:space="preserve">týkající se systémů </w:t>
      </w:r>
      <w:r w:rsidRPr="009A0A7F">
        <w:rPr>
          <w:rFonts w:ascii="Times New Roman" w:hAnsi="Times New Roman" w:cs="Times New Roman"/>
          <w:sz w:val="24"/>
          <w:szCs w:val="24"/>
          <w:u w:val="single"/>
        </w:rPr>
        <w:t xml:space="preserve">podle § </w:t>
      </w:r>
      <w:r w:rsidR="0045079D" w:rsidRPr="009A0A7F">
        <w:rPr>
          <w:rFonts w:ascii="Times New Roman" w:hAnsi="Times New Roman" w:cs="Times New Roman"/>
          <w:sz w:val="24"/>
          <w:szCs w:val="24"/>
          <w:u w:val="single"/>
        </w:rPr>
        <w:t>1</w:t>
      </w:r>
      <w:r w:rsidR="00A242E8" w:rsidRPr="009A0A7F">
        <w:rPr>
          <w:rFonts w:ascii="Times New Roman" w:hAnsi="Times New Roman" w:cs="Times New Roman"/>
          <w:sz w:val="24"/>
          <w:szCs w:val="24"/>
          <w:u w:val="single"/>
        </w:rPr>
        <w:t>4</w:t>
      </w:r>
      <w:r w:rsidR="0045079D" w:rsidRPr="009A0A7F">
        <w:rPr>
          <w:rFonts w:ascii="Times New Roman" w:hAnsi="Times New Roman" w:cs="Times New Roman"/>
          <w:sz w:val="24"/>
          <w:szCs w:val="24"/>
          <w:u w:val="single"/>
        </w:rPr>
        <w:t xml:space="preserve"> </w:t>
      </w:r>
      <w:r w:rsidRPr="009A0A7F">
        <w:rPr>
          <w:rFonts w:ascii="Times New Roman" w:hAnsi="Times New Roman" w:cs="Times New Roman"/>
          <w:sz w:val="24"/>
          <w:szCs w:val="24"/>
          <w:u w:val="single"/>
        </w:rPr>
        <w:t>používaných v rámci daného náboru nebo výběrového řízení.</w:t>
      </w:r>
    </w:p>
    <w:p w14:paraId="64C586F0" w14:textId="77777777" w:rsidR="009A0A7F" w:rsidRPr="00CF047C" w:rsidRDefault="009A0A7F" w:rsidP="009A0A7F">
      <w:pPr>
        <w:spacing w:after="120" w:line="240" w:lineRule="auto"/>
        <w:rPr>
          <w:rFonts w:ascii="Times New Roman" w:hAnsi="Times New Roman" w:cs="Times New Roman"/>
          <w:bCs/>
          <w:i/>
          <w:iCs/>
          <w:sz w:val="24"/>
          <w:szCs w:val="24"/>
        </w:rPr>
      </w:pPr>
      <w:r w:rsidRPr="00CF047C">
        <w:rPr>
          <w:rFonts w:ascii="Times New Roman" w:hAnsi="Times New Roman" w:cs="Times New Roman"/>
          <w:bCs/>
          <w:i/>
          <w:iCs/>
          <w:sz w:val="24"/>
          <w:szCs w:val="24"/>
        </w:rPr>
        <w:t>CELEX 32024L2831</w:t>
      </w:r>
    </w:p>
    <w:p w14:paraId="7ED76CB4" w14:textId="77777777" w:rsidR="002859CA" w:rsidRDefault="002859CA" w:rsidP="009A0A7F">
      <w:pPr>
        <w:spacing w:after="120" w:line="240" w:lineRule="auto"/>
        <w:rPr>
          <w:rFonts w:ascii="Times New Roman" w:hAnsi="Times New Roman" w:cs="Times New Roman"/>
          <w:sz w:val="24"/>
          <w:szCs w:val="24"/>
        </w:rPr>
      </w:pPr>
    </w:p>
    <w:p w14:paraId="11E6E5C3" w14:textId="7AEF52F8" w:rsidR="00C35B38" w:rsidRPr="005B7BDC" w:rsidRDefault="00C35B38" w:rsidP="00DB3D38">
      <w:pPr>
        <w:spacing w:after="120" w:line="240" w:lineRule="auto"/>
        <w:jc w:val="center"/>
        <w:rPr>
          <w:rFonts w:ascii="Times New Roman" w:hAnsi="Times New Roman" w:cs="Times New Roman"/>
          <w:sz w:val="24"/>
          <w:szCs w:val="24"/>
        </w:rPr>
      </w:pPr>
      <w:r w:rsidRPr="005B7BDC">
        <w:rPr>
          <w:rFonts w:ascii="Times New Roman" w:hAnsi="Times New Roman" w:cs="Times New Roman"/>
          <w:sz w:val="24"/>
          <w:szCs w:val="24"/>
        </w:rPr>
        <w:t xml:space="preserve">§ </w:t>
      </w:r>
      <w:r w:rsidR="0045079D">
        <w:rPr>
          <w:rFonts w:ascii="Times New Roman" w:hAnsi="Times New Roman" w:cs="Times New Roman"/>
          <w:sz w:val="24"/>
          <w:szCs w:val="24"/>
        </w:rPr>
        <w:t>1</w:t>
      </w:r>
      <w:r w:rsidR="00DE13F8">
        <w:rPr>
          <w:rFonts w:ascii="Times New Roman" w:hAnsi="Times New Roman" w:cs="Times New Roman"/>
          <w:sz w:val="24"/>
          <w:szCs w:val="24"/>
        </w:rPr>
        <w:t>6</w:t>
      </w:r>
    </w:p>
    <w:p w14:paraId="517BF7F4" w14:textId="58417D5B" w:rsidR="00C35B38" w:rsidRDefault="00253369" w:rsidP="00DB3D38">
      <w:pPr>
        <w:spacing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Poskytování informací zástupcům zaměstnanců</w:t>
      </w:r>
    </w:p>
    <w:p w14:paraId="4A78EB1A" w14:textId="4A4EEFBA" w:rsidR="00073286" w:rsidRPr="009A0A7F" w:rsidRDefault="000F6FCA" w:rsidP="00DB3D38">
      <w:pPr>
        <w:spacing w:after="120" w:line="240" w:lineRule="auto"/>
        <w:ind w:firstLine="708"/>
        <w:jc w:val="both"/>
        <w:rPr>
          <w:rFonts w:ascii="Times New Roman" w:hAnsi="Times New Roman" w:cs="Times New Roman"/>
          <w:sz w:val="24"/>
          <w:szCs w:val="24"/>
          <w:u w:val="single"/>
        </w:rPr>
      </w:pPr>
      <w:r w:rsidRPr="009A0A7F">
        <w:rPr>
          <w:rFonts w:ascii="Times New Roman" w:hAnsi="Times New Roman" w:cs="Times New Roman"/>
          <w:sz w:val="24"/>
          <w:szCs w:val="24"/>
          <w:u w:val="single"/>
        </w:rPr>
        <w:t xml:space="preserve">Zástupcům zaměstnanců je </w:t>
      </w:r>
      <w:r w:rsidR="00253369" w:rsidRPr="009A0A7F">
        <w:rPr>
          <w:rFonts w:ascii="Times New Roman" w:hAnsi="Times New Roman" w:cs="Times New Roman"/>
          <w:sz w:val="24"/>
          <w:szCs w:val="24"/>
          <w:u w:val="single"/>
        </w:rPr>
        <w:t xml:space="preserve">platforma povinna </w:t>
      </w:r>
      <w:r w:rsidR="00073286" w:rsidRPr="009A0A7F">
        <w:rPr>
          <w:rFonts w:ascii="Times New Roman" w:hAnsi="Times New Roman" w:cs="Times New Roman"/>
          <w:sz w:val="24"/>
          <w:szCs w:val="24"/>
          <w:u w:val="single"/>
        </w:rPr>
        <w:t xml:space="preserve">poskytnout </w:t>
      </w:r>
      <w:r w:rsidR="0069432F" w:rsidRPr="009A0A7F">
        <w:rPr>
          <w:rFonts w:ascii="Times New Roman" w:hAnsi="Times New Roman" w:cs="Times New Roman"/>
          <w:sz w:val="24"/>
          <w:szCs w:val="24"/>
          <w:u w:val="single"/>
        </w:rPr>
        <w:t xml:space="preserve">ucelené </w:t>
      </w:r>
      <w:r w:rsidR="00073286" w:rsidRPr="009A0A7F">
        <w:rPr>
          <w:rFonts w:ascii="Times New Roman" w:hAnsi="Times New Roman" w:cs="Times New Roman"/>
          <w:sz w:val="24"/>
          <w:szCs w:val="24"/>
          <w:u w:val="single"/>
        </w:rPr>
        <w:t>a podrobné informace</w:t>
      </w:r>
      <w:r w:rsidR="00AE7ADE" w:rsidRPr="009A0A7F">
        <w:rPr>
          <w:rFonts w:ascii="Times New Roman" w:hAnsi="Times New Roman" w:cs="Times New Roman"/>
          <w:sz w:val="24"/>
          <w:szCs w:val="24"/>
          <w:u w:val="single"/>
        </w:rPr>
        <w:t xml:space="preserve"> týkající se systémů</w:t>
      </w:r>
      <w:r w:rsidR="00073286" w:rsidRPr="009A0A7F">
        <w:rPr>
          <w:rFonts w:ascii="Times New Roman" w:hAnsi="Times New Roman" w:cs="Times New Roman"/>
          <w:sz w:val="24"/>
          <w:szCs w:val="24"/>
          <w:u w:val="single"/>
        </w:rPr>
        <w:t xml:space="preserve"> </w:t>
      </w:r>
      <w:r w:rsidR="000163FA" w:rsidRPr="009A0A7F">
        <w:rPr>
          <w:rFonts w:ascii="Times New Roman" w:hAnsi="Times New Roman" w:cs="Times New Roman"/>
          <w:sz w:val="24"/>
          <w:szCs w:val="24"/>
          <w:u w:val="single"/>
        </w:rPr>
        <w:t>podle</w:t>
      </w:r>
      <w:r w:rsidR="000464A5" w:rsidRPr="009A0A7F">
        <w:rPr>
          <w:rFonts w:ascii="Times New Roman" w:hAnsi="Times New Roman" w:cs="Times New Roman"/>
          <w:sz w:val="24"/>
          <w:szCs w:val="24"/>
          <w:u w:val="single"/>
        </w:rPr>
        <w:t xml:space="preserve"> </w:t>
      </w:r>
      <w:r w:rsidR="002859CA" w:rsidRPr="009A0A7F">
        <w:rPr>
          <w:rFonts w:ascii="Times New Roman" w:hAnsi="Times New Roman" w:cs="Times New Roman"/>
          <w:sz w:val="24"/>
          <w:szCs w:val="24"/>
          <w:u w:val="single"/>
        </w:rPr>
        <w:t xml:space="preserve">§ </w:t>
      </w:r>
      <w:r w:rsidR="0045079D" w:rsidRPr="009A0A7F">
        <w:rPr>
          <w:rFonts w:ascii="Times New Roman" w:hAnsi="Times New Roman" w:cs="Times New Roman"/>
          <w:sz w:val="24"/>
          <w:szCs w:val="24"/>
          <w:u w:val="single"/>
        </w:rPr>
        <w:t>1</w:t>
      </w:r>
      <w:r w:rsidR="00DE13F8" w:rsidRPr="009A0A7F">
        <w:rPr>
          <w:rFonts w:ascii="Times New Roman" w:hAnsi="Times New Roman" w:cs="Times New Roman"/>
          <w:sz w:val="24"/>
          <w:szCs w:val="24"/>
          <w:u w:val="single"/>
        </w:rPr>
        <w:t>4</w:t>
      </w:r>
      <w:r w:rsidR="0045079D" w:rsidRPr="009A0A7F">
        <w:rPr>
          <w:rFonts w:ascii="Times New Roman" w:hAnsi="Times New Roman" w:cs="Times New Roman"/>
          <w:sz w:val="24"/>
          <w:szCs w:val="24"/>
          <w:u w:val="single"/>
        </w:rPr>
        <w:t xml:space="preserve"> </w:t>
      </w:r>
      <w:r w:rsidR="00073286" w:rsidRPr="009A0A7F">
        <w:rPr>
          <w:rFonts w:ascii="Times New Roman" w:hAnsi="Times New Roman" w:cs="Times New Roman"/>
          <w:sz w:val="24"/>
          <w:szCs w:val="24"/>
          <w:u w:val="single"/>
        </w:rPr>
        <w:t>a jejich funkc</w:t>
      </w:r>
      <w:r w:rsidR="00253369" w:rsidRPr="009A0A7F">
        <w:rPr>
          <w:rFonts w:ascii="Times New Roman" w:hAnsi="Times New Roman" w:cs="Times New Roman"/>
          <w:sz w:val="24"/>
          <w:szCs w:val="24"/>
          <w:u w:val="single"/>
        </w:rPr>
        <w:t>í</w:t>
      </w:r>
      <w:r w:rsidR="00073286" w:rsidRPr="009A0A7F">
        <w:rPr>
          <w:rFonts w:ascii="Times New Roman" w:hAnsi="Times New Roman" w:cs="Times New Roman"/>
          <w:sz w:val="24"/>
          <w:szCs w:val="24"/>
          <w:u w:val="single"/>
        </w:rPr>
        <w:t>, a to</w:t>
      </w:r>
    </w:p>
    <w:p w14:paraId="1BE0233B" w14:textId="4D741A96" w:rsidR="00073286" w:rsidRPr="009A0A7F" w:rsidRDefault="00073286" w:rsidP="00DB3D38">
      <w:pPr>
        <w:pStyle w:val="Odstavecseseznamem"/>
        <w:spacing w:after="120" w:line="240" w:lineRule="auto"/>
        <w:ind w:left="0"/>
        <w:contextualSpacing w:val="0"/>
        <w:jc w:val="both"/>
        <w:rPr>
          <w:rFonts w:ascii="Times New Roman" w:hAnsi="Times New Roman" w:cs="Times New Roman"/>
          <w:sz w:val="24"/>
          <w:szCs w:val="24"/>
          <w:u w:val="single"/>
        </w:rPr>
      </w:pPr>
      <w:r w:rsidRPr="000464A5">
        <w:rPr>
          <w:rFonts w:ascii="Times New Roman" w:hAnsi="Times New Roman" w:cs="Times New Roman"/>
          <w:sz w:val="24"/>
          <w:szCs w:val="24"/>
        </w:rPr>
        <w:lastRenderedPageBreak/>
        <w:t xml:space="preserve">a) </w:t>
      </w:r>
      <w:r w:rsidRPr="009A0A7F">
        <w:rPr>
          <w:rFonts w:ascii="Times New Roman" w:hAnsi="Times New Roman" w:cs="Times New Roman"/>
          <w:sz w:val="24"/>
          <w:szCs w:val="24"/>
          <w:u w:val="single"/>
        </w:rPr>
        <w:t xml:space="preserve">před </w:t>
      </w:r>
      <w:r w:rsidR="005B7BDC" w:rsidRPr="009A0A7F">
        <w:rPr>
          <w:rFonts w:ascii="Times New Roman" w:hAnsi="Times New Roman" w:cs="Times New Roman"/>
          <w:sz w:val="24"/>
          <w:szCs w:val="24"/>
          <w:u w:val="single"/>
        </w:rPr>
        <w:t xml:space="preserve">zahájením používání </w:t>
      </w:r>
      <w:r w:rsidRPr="009A0A7F">
        <w:rPr>
          <w:rFonts w:ascii="Times New Roman" w:hAnsi="Times New Roman" w:cs="Times New Roman"/>
          <w:sz w:val="24"/>
          <w:szCs w:val="24"/>
          <w:u w:val="single"/>
        </w:rPr>
        <w:t>těchto systémů,</w:t>
      </w:r>
    </w:p>
    <w:p w14:paraId="00B45FA9" w14:textId="404B740A" w:rsidR="00073286" w:rsidRPr="009A0A7F" w:rsidRDefault="00073286" w:rsidP="00DB3D38">
      <w:pPr>
        <w:spacing w:after="120" w:line="240" w:lineRule="auto"/>
        <w:jc w:val="both"/>
        <w:rPr>
          <w:rFonts w:ascii="Times New Roman" w:hAnsi="Times New Roman" w:cs="Times New Roman"/>
          <w:sz w:val="24"/>
          <w:szCs w:val="24"/>
          <w:u w:val="single"/>
        </w:rPr>
      </w:pPr>
      <w:r w:rsidRPr="000464A5">
        <w:rPr>
          <w:rFonts w:ascii="Times New Roman" w:hAnsi="Times New Roman" w:cs="Times New Roman"/>
          <w:sz w:val="24"/>
          <w:szCs w:val="24"/>
        </w:rPr>
        <w:t xml:space="preserve">b) </w:t>
      </w:r>
      <w:r w:rsidR="00383B33" w:rsidRPr="009A0A7F">
        <w:rPr>
          <w:rFonts w:ascii="Times New Roman" w:hAnsi="Times New Roman" w:cs="Times New Roman"/>
          <w:sz w:val="24"/>
          <w:szCs w:val="24"/>
          <w:u w:val="single"/>
        </w:rPr>
        <w:t xml:space="preserve">před zavedením změny mající dopad na organizaci práce nebo monitorování pracovního výkonu platformových pracovníků anebo </w:t>
      </w:r>
      <w:r w:rsidR="005C38EF" w:rsidRPr="009A0A7F">
        <w:rPr>
          <w:rFonts w:ascii="Times New Roman" w:hAnsi="Times New Roman" w:cs="Times New Roman"/>
          <w:sz w:val="24"/>
          <w:szCs w:val="24"/>
          <w:u w:val="single"/>
        </w:rPr>
        <w:t xml:space="preserve">na </w:t>
      </w:r>
      <w:r w:rsidR="00383B33" w:rsidRPr="009A0A7F">
        <w:rPr>
          <w:rFonts w:ascii="Times New Roman" w:hAnsi="Times New Roman" w:cs="Times New Roman"/>
          <w:sz w:val="24"/>
          <w:szCs w:val="24"/>
          <w:u w:val="single"/>
        </w:rPr>
        <w:t xml:space="preserve">pracovní podmínky zaměstnanců platforem, </w:t>
      </w:r>
    </w:p>
    <w:p w14:paraId="22C685FA" w14:textId="20914A32" w:rsidR="00073286" w:rsidRPr="009A0A7F" w:rsidRDefault="00073286" w:rsidP="00DB3D38">
      <w:pPr>
        <w:spacing w:after="120" w:line="240" w:lineRule="auto"/>
        <w:jc w:val="both"/>
        <w:rPr>
          <w:rFonts w:ascii="Times New Roman" w:hAnsi="Times New Roman" w:cs="Times New Roman"/>
          <w:sz w:val="24"/>
          <w:szCs w:val="24"/>
          <w:u w:val="single"/>
        </w:rPr>
      </w:pPr>
      <w:r w:rsidRPr="000464A5">
        <w:rPr>
          <w:rFonts w:ascii="Times New Roman" w:hAnsi="Times New Roman" w:cs="Times New Roman"/>
          <w:sz w:val="24"/>
          <w:szCs w:val="24"/>
        </w:rPr>
        <w:t xml:space="preserve">c) </w:t>
      </w:r>
      <w:r w:rsidRPr="009A0A7F">
        <w:rPr>
          <w:rFonts w:ascii="Times New Roman" w:hAnsi="Times New Roman" w:cs="Times New Roman"/>
          <w:sz w:val="24"/>
          <w:szCs w:val="24"/>
          <w:u w:val="single"/>
        </w:rPr>
        <w:t>kdykoli na jejich žádost</w:t>
      </w:r>
      <w:r w:rsidR="006D138A" w:rsidRPr="009A0A7F">
        <w:rPr>
          <w:rFonts w:ascii="Times New Roman" w:hAnsi="Times New Roman" w:cs="Times New Roman"/>
          <w:sz w:val="24"/>
          <w:szCs w:val="24"/>
          <w:u w:val="single"/>
        </w:rPr>
        <w:t xml:space="preserve"> do 30 dnů</w:t>
      </w:r>
      <w:r w:rsidRPr="009A0A7F">
        <w:rPr>
          <w:rFonts w:ascii="Times New Roman" w:hAnsi="Times New Roman" w:cs="Times New Roman"/>
          <w:sz w:val="24"/>
          <w:szCs w:val="24"/>
          <w:u w:val="single"/>
        </w:rPr>
        <w:t>.</w:t>
      </w:r>
    </w:p>
    <w:p w14:paraId="08D687F2" w14:textId="77777777" w:rsidR="009A0A7F" w:rsidRPr="00CF047C" w:rsidRDefault="009A0A7F" w:rsidP="009A0A7F">
      <w:pPr>
        <w:spacing w:after="120" w:line="240" w:lineRule="auto"/>
        <w:rPr>
          <w:rFonts w:ascii="Times New Roman" w:hAnsi="Times New Roman" w:cs="Times New Roman"/>
          <w:bCs/>
          <w:i/>
          <w:iCs/>
          <w:sz w:val="24"/>
          <w:szCs w:val="24"/>
        </w:rPr>
      </w:pPr>
      <w:r w:rsidRPr="00CF047C">
        <w:rPr>
          <w:rFonts w:ascii="Times New Roman" w:hAnsi="Times New Roman" w:cs="Times New Roman"/>
          <w:bCs/>
          <w:i/>
          <w:iCs/>
          <w:sz w:val="24"/>
          <w:szCs w:val="24"/>
        </w:rPr>
        <w:t>CELEX 32024L2831</w:t>
      </w:r>
    </w:p>
    <w:p w14:paraId="764711C3" w14:textId="77777777" w:rsidR="00B229AC" w:rsidRDefault="00B229AC" w:rsidP="009A0A7F">
      <w:pPr>
        <w:spacing w:after="120" w:line="240" w:lineRule="auto"/>
        <w:rPr>
          <w:rFonts w:ascii="Times New Roman" w:hAnsi="Times New Roman" w:cs="Times New Roman"/>
          <w:sz w:val="24"/>
          <w:szCs w:val="24"/>
        </w:rPr>
      </w:pPr>
    </w:p>
    <w:p w14:paraId="451C63EE" w14:textId="7220FCF4" w:rsidR="00253369" w:rsidRPr="005B7BDC" w:rsidRDefault="00253369" w:rsidP="00DB3D38">
      <w:pPr>
        <w:spacing w:after="120" w:line="240" w:lineRule="auto"/>
        <w:jc w:val="center"/>
        <w:rPr>
          <w:rFonts w:ascii="Times New Roman" w:hAnsi="Times New Roman" w:cs="Times New Roman"/>
          <w:sz w:val="24"/>
          <w:szCs w:val="24"/>
        </w:rPr>
      </w:pPr>
      <w:r w:rsidRPr="005B7BDC">
        <w:rPr>
          <w:rFonts w:ascii="Times New Roman" w:hAnsi="Times New Roman" w:cs="Times New Roman"/>
          <w:sz w:val="24"/>
          <w:szCs w:val="24"/>
        </w:rPr>
        <w:t xml:space="preserve">§ </w:t>
      </w:r>
      <w:r w:rsidR="0045079D">
        <w:rPr>
          <w:rFonts w:ascii="Times New Roman" w:hAnsi="Times New Roman" w:cs="Times New Roman"/>
          <w:sz w:val="24"/>
          <w:szCs w:val="24"/>
        </w:rPr>
        <w:t>1</w:t>
      </w:r>
      <w:r w:rsidR="00DE13F8">
        <w:rPr>
          <w:rFonts w:ascii="Times New Roman" w:hAnsi="Times New Roman" w:cs="Times New Roman"/>
          <w:sz w:val="24"/>
          <w:szCs w:val="24"/>
        </w:rPr>
        <w:t>7</w:t>
      </w:r>
    </w:p>
    <w:p w14:paraId="6D3285CA" w14:textId="418B971A" w:rsidR="00253369" w:rsidRDefault="00253369" w:rsidP="00DB3D38">
      <w:pPr>
        <w:spacing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Poskytování informací orgánům</w:t>
      </w:r>
      <w:r w:rsidR="00125DC6">
        <w:rPr>
          <w:rFonts w:ascii="Times New Roman" w:hAnsi="Times New Roman" w:cs="Times New Roman"/>
          <w:b/>
          <w:bCs/>
          <w:sz w:val="24"/>
          <w:szCs w:val="24"/>
        </w:rPr>
        <w:t xml:space="preserve"> vykonávajícím kontrolu</w:t>
      </w:r>
    </w:p>
    <w:p w14:paraId="08937B8C" w14:textId="4724BF08" w:rsidR="000F6FCA" w:rsidRPr="009A0A7F" w:rsidRDefault="000F6FCA" w:rsidP="000F6FCA">
      <w:pPr>
        <w:spacing w:after="120" w:line="240" w:lineRule="auto"/>
        <w:ind w:firstLine="708"/>
        <w:jc w:val="both"/>
        <w:rPr>
          <w:rFonts w:ascii="Times New Roman" w:hAnsi="Times New Roman" w:cs="Times New Roman"/>
          <w:sz w:val="24"/>
          <w:szCs w:val="24"/>
          <w:u w:val="single"/>
        </w:rPr>
      </w:pPr>
      <w:r w:rsidRPr="009A0A7F">
        <w:rPr>
          <w:rFonts w:ascii="Times New Roman" w:hAnsi="Times New Roman" w:cs="Times New Roman"/>
          <w:sz w:val="24"/>
          <w:szCs w:val="24"/>
          <w:u w:val="single"/>
        </w:rPr>
        <w:t xml:space="preserve">Platforma je na žádost Úřadu práce České republiky, České správy sociálního zabezpečení, Státního úřadu inspekce práce, </w:t>
      </w:r>
      <w:r w:rsidR="003D153F" w:rsidRPr="009A0A7F">
        <w:rPr>
          <w:rFonts w:ascii="Times New Roman" w:hAnsi="Times New Roman" w:cs="Times New Roman"/>
          <w:sz w:val="24"/>
          <w:szCs w:val="24"/>
          <w:u w:val="single"/>
        </w:rPr>
        <w:t xml:space="preserve">oblastních inspektorátů práce, </w:t>
      </w:r>
      <w:r w:rsidRPr="009A0A7F">
        <w:rPr>
          <w:rFonts w:ascii="Times New Roman" w:hAnsi="Times New Roman" w:cs="Times New Roman"/>
          <w:sz w:val="24"/>
          <w:szCs w:val="24"/>
          <w:u w:val="single"/>
        </w:rPr>
        <w:t>Úřadu pro ochranu osobních údajů, správce daně</w:t>
      </w:r>
      <w:r w:rsidR="00F928B5" w:rsidRPr="009A0A7F">
        <w:rPr>
          <w:rFonts w:ascii="Times New Roman" w:hAnsi="Times New Roman" w:cs="Times New Roman"/>
          <w:sz w:val="24"/>
          <w:szCs w:val="24"/>
          <w:u w:val="single"/>
        </w:rPr>
        <w:t>,</w:t>
      </w:r>
      <w:r w:rsidRPr="009A0A7F">
        <w:rPr>
          <w:rFonts w:ascii="Times New Roman" w:hAnsi="Times New Roman" w:cs="Times New Roman"/>
          <w:sz w:val="24"/>
          <w:szCs w:val="24"/>
          <w:u w:val="single"/>
        </w:rPr>
        <w:t xml:space="preserve"> veřejné zdravotní pojišťovny, Krajské hygienické stanice </w:t>
      </w:r>
      <w:r w:rsidR="00774ACA" w:rsidRPr="009A0A7F">
        <w:rPr>
          <w:rFonts w:ascii="Times New Roman" w:hAnsi="Times New Roman" w:cs="Times New Roman"/>
          <w:sz w:val="24"/>
          <w:szCs w:val="24"/>
          <w:u w:val="single"/>
        </w:rPr>
        <w:t xml:space="preserve">nebo </w:t>
      </w:r>
      <w:r w:rsidRPr="009A0A7F">
        <w:rPr>
          <w:rFonts w:ascii="Times New Roman" w:hAnsi="Times New Roman" w:cs="Times New Roman"/>
          <w:sz w:val="24"/>
          <w:szCs w:val="24"/>
          <w:u w:val="single"/>
        </w:rPr>
        <w:t>celní správy (dále jen „orgány vykonávající kontrolu“) v rámci jejich kontrolní činnosti povinna poskytnout do 30 dnů ucelené a podrobné informace podle § 1</w:t>
      </w:r>
      <w:r w:rsidR="00DE13F8" w:rsidRPr="009A0A7F">
        <w:rPr>
          <w:rFonts w:ascii="Times New Roman" w:hAnsi="Times New Roman" w:cs="Times New Roman"/>
          <w:sz w:val="24"/>
          <w:szCs w:val="24"/>
          <w:u w:val="single"/>
        </w:rPr>
        <w:t>4</w:t>
      </w:r>
      <w:r w:rsidRPr="009A0A7F">
        <w:rPr>
          <w:rFonts w:ascii="Times New Roman" w:hAnsi="Times New Roman" w:cs="Times New Roman"/>
          <w:sz w:val="24"/>
          <w:szCs w:val="24"/>
          <w:u w:val="single"/>
        </w:rPr>
        <w:t xml:space="preserve">. </w:t>
      </w:r>
    </w:p>
    <w:p w14:paraId="292A11D4" w14:textId="77777777" w:rsidR="009A0A7F" w:rsidRPr="00CF047C" w:rsidRDefault="009A0A7F" w:rsidP="009A0A7F">
      <w:pPr>
        <w:spacing w:after="120" w:line="240" w:lineRule="auto"/>
        <w:rPr>
          <w:rFonts w:ascii="Times New Roman" w:hAnsi="Times New Roman" w:cs="Times New Roman"/>
          <w:bCs/>
          <w:i/>
          <w:iCs/>
          <w:sz w:val="24"/>
          <w:szCs w:val="24"/>
        </w:rPr>
      </w:pPr>
      <w:r w:rsidRPr="00CF047C">
        <w:rPr>
          <w:rFonts w:ascii="Times New Roman" w:hAnsi="Times New Roman" w:cs="Times New Roman"/>
          <w:bCs/>
          <w:i/>
          <w:iCs/>
          <w:sz w:val="24"/>
          <w:szCs w:val="24"/>
        </w:rPr>
        <w:t>CELEX 32024L2831</w:t>
      </w:r>
    </w:p>
    <w:p w14:paraId="2B28935F" w14:textId="77777777" w:rsidR="000F6FCA" w:rsidRPr="00253369" w:rsidRDefault="000F6FCA" w:rsidP="009A0A7F">
      <w:pPr>
        <w:spacing w:after="120" w:line="240" w:lineRule="auto"/>
        <w:jc w:val="both"/>
        <w:rPr>
          <w:rFonts w:ascii="Times New Roman" w:hAnsi="Times New Roman" w:cs="Times New Roman"/>
          <w:sz w:val="24"/>
          <w:szCs w:val="24"/>
        </w:rPr>
      </w:pPr>
    </w:p>
    <w:p w14:paraId="416C01E4" w14:textId="6C8E7AA2" w:rsidR="008D5289" w:rsidRDefault="008D5289" w:rsidP="00DB3D38">
      <w:pPr>
        <w:spacing w:after="120" w:line="240" w:lineRule="auto"/>
        <w:jc w:val="center"/>
        <w:rPr>
          <w:rFonts w:ascii="Times New Roman" w:hAnsi="Times New Roman" w:cs="Times New Roman"/>
          <w:bCs/>
          <w:sz w:val="24"/>
          <w:szCs w:val="24"/>
        </w:rPr>
      </w:pPr>
      <w:r w:rsidRPr="00350650">
        <w:rPr>
          <w:rFonts w:ascii="Times New Roman" w:hAnsi="Times New Roman" w:cs="Times New Roman"/>
          <w:bCs/>
          <w:sz w:val="24"/>
          <w:szCs w:val="24"/>
        </w:rPr>
        <w:t xml:space="preserve">§ </w:t>
      </w:r>
      <w:r w:rsidR="0045079D">
        <w:rPr>
          <w:rFonts w:ascii="Times New Roman" w:hAnsi="Times New Roman" w:cs="Times New Roman"/>
          <w:bCs/>
          <w:sz w:val="24"/>
          <w:szCs w:val="24"/>
        </w:rPr>
        <w:t>1</w:t>
      </w:r>
      <w:r w:rsidR="00DE13F8">
        <w:rPr>
          <w:rFonts w:ascii="Times New Roman" w:hAnsi="Times New Roman" w:cs="Times New Roman"/>
          <w:bCs/>
          <w:sz w:val="24"/>
          <w:szCs w:val="24"/>
        </w:rPr>
        <w:t>8</w:t>
      </w:r>
    </w:p>
    <w:p w14:paraId="57BC8763" w14:textId="0249A1CB" w:rsidR="003D04A7" w:rsidRDefault="003D04A7" w:rsidP="00DB3D38">
      <w:pPr>
        <w:spacing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Lidský dohled</w:t>
      </w:r>
    </w:p>
    <w:p w14:paraId="46A6CE71" w14:textId="3800EF2E" w:rsidR="008D5289" w:rsidRPr="009A0A7F" w:rsidRDefault="00FE61DF" w:rsidP="00DB3D38">
      <w:pPr>
        <w:spacing w:after="120" w:line="240" w:lineRule="auto"/>
        <w:ind w:firstLine="360"/>
        <w:jc w:val="both"/>
        <w:rPr>
          <w:rFonts w:ascii="Times New Roman" w:hAnsi="Times New Roman" w:cs="Times New Roman"/>
          <w:sz w:val="24"/>
          <w:szCs w:val="24"/>
          <w:u w:val="single"/>
        </w:rPr>
      </w:pPr>
      <w:r>
        <w:rPr>
          <w:rFonts w:ascii="Times New Roman" w:hAnsi="Times New Roman" w:cs="Times New Roman"/>
          <w:sz w:val="24"/>
          <w:szCs w:val="24"/>
        </w:rPr>
        <w:t xml:space="preserve">(1) </w:t>
      </w:r>
      <w:r w:rsidR="003F08CF" w:rsidRPr="009A0A7F">
        <w:rPr>
          <w:rFonts w:ascii="Times New Roman" w:hAnsi="Times New Roman" w:cs="Times New Roman"/>
          <w:sz w:val="24"/>
          <w:szCs w:val="24"/>
          <w:u w:val="single"/>
        </w:rPr>
        <w:t>P</w:t>
      </w:r>
      <w:r w:rsidR="008D5289" w:rsidRPr="009A0A7F">
        <w:rPr>
          <w:rFonts w:ascii="Times New Roman" w:hAnsi="Times New Roman" w:cs="Times New Roman"/>
          <w:sz w:val="24"/>
          <w:szCs w:val="24"/>
          <w:u w:val="single"/>
        </w:rPr>
        <w:t xml:space="preserve">latforma vykonává dohled nad automatizovanými systémy a </w:t>
      </w:r>
      <w:r w:rsidR="00A9438C" w:rsidRPr="009A0A7F">
        <w:rPr>
          <w:rFonts w:ascii="Times New Roman" w:hAnsi="Times New Roman" w:cs="Times New Roman"/>
          <w:sz w:val="24"/>
          <w:szCs w:val="24"/>
          <w:u w:val="single"/>
        </w:rPr>
        <w:t xml:space="preserve">provádí </w:t>
      </w:r>
      <w:r w:rsidR="008D5289" w:rsidRPr="009A0A7F">
        <w:rPr>
          <w:rFonts w:ascii="Times New Roman" w:hAnsi="Times New Roman" w:cs="Times New Roman"/>
          <w:sz w:val="24"/>
          <w:szCs w:val="24"/>
          <w:u w:val="single"/>
        </w:rPr>
        <w:t>hodnocení dopadů jednotlivých rozhodnutí přijímaných nebo podporovaných těmito systémy na</w:t>
      </w:r>
      <w:r w:rsidR="00983C38">
        <w:rPr>
          <w:rFonts w:ascii="Times New Roman" w:hAnsi="Times New Roman" w:cs="Times New Roman"/>
          <w:sz w:val="24"/>
          <w:szCs w:val="24"/>
          <w:u w:val="single"/>
        </w:rPr>
        <w:t> </w:t>
      </w:r>
      <w:r w:rsidR="00207034" w:rsidRPr="009A0A7F">
        <w:rPr>
          <w:rFonts w:ascii="Times New Roman" w:hAnsi="Times New Roman" w:cs="Times New Roman"/>
          <w:sz w:val="24"/>
          <w:szCs w:val="24"/>
          <w:u w:val="single"/>
        </w:rPr>
        <w:t xml:space="preserve">platformové </w:t>
      </w:r>
      <w:r w:rsidR="003F08CF" w:rsidRPr="009A0A7F">
        <w:rPr>
          <w:rFonts w:ascii="Times New Roman" w:hAnsi="Times New Roman" w:cs="Times New Roman"/>
          <w:sz w:val="24"/>
          <w:szCs w:val="24"/>
          <w:u w:val="single"/>
        </w:rPr>
        <w:t>pracovníky</w:t>
      </w:r>
      <w:r w:rsidR="008D5289" w:rsidRPr="009A0A7F">
        <w:rPr>
          <w:rFonts w:ascii="Times New Roman" w:hAnsi="Times New Roman" w:cs="Times New Roman"/>
          <w:sz w:val="24"/>
          <w:szCs w:val="24"/>
          <w:u w:val="single"/>
        </w:rPr>
        <w:t xml:space="preserve">, a to včetně </w:t>
      </w:r>
      <w:r w:rsidR="004C0703" w:rsidRPr="009A0A7F">
        <w:rPr>
          <w:rFonts w:ascii="Times New Roman" w:hAnsi="Times New Roman" w:cs="Times New Roman"/>
          <w:sz w:val="24"/>
          <w:szCs w:val="24"/>
          <w:u w:val="single"/>
        </w:rPr>
        <w:t>hodnocení dopadů na</w:t>
      </w:r>
      <w:r w:rsidR="008D5289" w:rsidRPr="009A0A7F">
        <w:rPr>
          <w:rFonts w:ascii="Times New Roman" w:hAnsi="Times New Roman" w:cs="Times New Roman"/>
          <w:sz w:val="24"/>
          <w:szCs w:val="24"/>
          <w:u w:val="single"/>
        </w:rPr>
        <w:t xml:space="preserve"> pracovní podmín</w:t>
      </w:r>
      <w:r w:rsidR="004C0703" w:rsidRPr="009A0A7F">
        <w:rPr>
          <w:rFonts w:ascii="Times New Roman" w:hAnsi="Times New Roman" w:cs="Times New Roman"/>
          <w:sz w:val="24"/>
          <w:szCs w:val="24"/>
          <w:u w:val="single"/>
        </w:rPr>
        <w:t>ky</w:t>
      </w:r>
      <w:r w:rsidR="008D5289" w:rsidRPr="009A0A7F">
        <w:rPr>
          <w:rFonts w:ascii="Times New Roman" w:hAnsi="Times New Roman" w:cs="Times New Roman"/>
          <w:sz w:val="24"/>
          <w:szCs w:val="24"/>
          <w:u w:val="single"/>
        </w:rPr>
        <w:t xml:space="preserve"> a rovné zacházení na pracovišti</w:t>
      </w:r>
      <w:r w:rsidR="004C0703" w:rsidRPr="009A0A7F">
        <w:rPr>
          <w:rFonts w:ascii="Times New Roman" w:hAnsi="Times New Roman" w:cs="Times New Roman"/>
          <w:sz w:val="24"/>
          <w:szCs w:val="24"/>
          <w:u w:val="single"/>
        </w:rPr>
        <w:t xml:space="preserve"> zaměstnanců platformy</w:t>
      </w:r>
      <w:r w:rsidR="008D5289" w:rsidRPr="009A0A7F">
        <w:rPr>
          <w:rFonts w:ascii="Times New Roman" w:hAnsi="Times New Roman" w:cs="Times New Roman"/>
          <w:sz w:val="24"/>
          <w:szCs w:val="24"/>
          <w:u w:val="single"/>
        </w:rPr>
        <w:t>. Hodnocení podle věty první provádí platforma se zapojením zástupců zaměstnanců</w:t>
      </w:r>
      <w:r w:rsidR="005E4B2A" w:rsidRPr="009A0A7F">
        <w:rPr>
          <w:rFonts w:ascii="Times New Roman" w:hAnsi="Times New Roman" w:cs="Times New Roman"/>
          <w:sz w:val="24"/>
          <w:szCs w:val="24"/>
          <w:u w:val="single"/>
        </w:rPr>
        <w:t>, pokud u zaměstnavatele působí,</w:t>
      </w:r>
      <w:r w:rsidR="008D5289" w:rsidRPr="009A0A7F">
        <w:rPr>
          <w:rFonts w:ascii="Times New Roman" w:hAnsi="Times New Roman" w:cs="Times New Roman"/>
          <w:sz w:val="24"/>
          <w:szCs w:val="24"/>
          <w:u w:val="single"/>
        </w:rPr>
        <w:t xml:space="preserve"> každé dva roky.</w:t>
      </w:r>
    </w:p>
    <w:p w14:paraId="33E649AC" w14:textId="532EB9BB" w:rsidR="008D5289" w:rsidRPr="009A0A7F" w:rsidRDefault="008D5289" w:rsidP="00DB3D38">
      <w:pPr>
        <w:spacing w:after="120" w:line="240" w:lineRule="auto"/>
        <w:ind w:firstLine="360"/>
        <w:jc w:val="both"/>
        <w:rPr>
          <w:rFonts w:ascii="Times New Roman" w:hAnsi="Times New Roman" w:cs="Times New Roman"/>
          <w:sz w:val="24"/>
          <w:szCs w:val="24"/>
          <w:u w:val="single"/>
        </w:rPr>
      </w:pPr>
      <w:r w:rsidRPr="008D5289">
        <w:rPr>
          <w:rFonts w:ascii="Times New Roman" w:hAnsi="Times New Roman" w:cs="Times New Roman"/>
          <w:sz w:val="24"/>
          <w:szCs w:val="24"/>
        </w:rPr>
        <w:t xml:space="preserve">(2) </w:t>
      </w:r>
      <w:r w:rsidR="006810DB" w:rsidRPr="009A0A7F">
        <w:rPr>
          <w:rFonts w:ascii="Times New Roman" w:hAnsi="Times New Roman" w:cs="Times New Roman"/>
          <w:sz w:val="24"/>
          <w:szCs w:val="24"/>
          <w:u w:val="single"/>
        </w:rPr>
        <w:t>P</w:t>
      </w:r>
      <w:r w:rsidRPr="009A0A7F">
        <w:rPr>
          <w:rFonts w:ascii="Times New Roman" w:hAnsi="Times New Roman" w:cs="Times New Roman"/>
          <w:sz w:val="24"/>
          <w:szCs w:val="24"/>
          <w:u w:val="single"/>
        </w:rPr>
        <w:t xml:space="preserve">latforma </w:t>
      </w:r>
      <w:r w:rsidR="008C3120" w:rsidRPr="009A0A7F">
        <w:rPr>
          <w:rFonts w:ascii="Times New Roman" w:hAnsi="Times New Roman" w:cs="Times New Roman"/>
          <w:sz w:val="24"/>
          <w:szCs w:val="24"/>
          <w:u w:val="single"/>
        </w:rPr>
        <w:t xml:space="preserve">za účelem </w:t>
      </w:r>
      <w:r w:rsidR="005E4B2A" w:rsidRPr="009A0A7F">
        <w:rPr>
          <w:rFonts w:ascii="Times New Roman" w:hAnsi="Times New Roman" w:cs="Times New Roman"/>
          <w:sz w:val="24"/>
          <w:szCs w:val="24"/>
          <w:u w:val="single"/>
        </w:rPr>
        <w:t xml:space="preserve">plnění </w:t>
      </w:r>
      <w:r w:rsidR="00657594" w:rsidRPr="009A0A7F">
        <w:rPr>
          <w:rFonts w:ascii="Times New Roman" w:hAnsi="Times New Roman" w:cs="Times New Roman"/>
          <w:sz w:val="24"/>
          <w:szCs w:val="24"/>
          <w:u w:val="single"/>
        </w:rPr>
        <w:t xml:space="preserve">povinností </w:t>
      </w:r>
      <w:r w:rsidR="008C3120" w:rsidRPr="009A0A7F">
        <w:rPr>
          <w:rFonts w:ascii="Times New Roman" w:hAnsi="Times New Roman" w:cs="Times New Roman"/>
          <w:sz w:val="24"/>
          <w:szCs w:val="24"/>
          <w:u w:val="single"/>
        </w:rPr>
        <w:t xml:space="preserve">podle odstavce 1 </w:t>
      </w:r>
      <w:r w:rsidR="00E656F4" w:rsidRPr="009A0A7F">
        <w:rPr>
          <w:rFonts w:ascii="Times New Roman" w:hAnsi="Times New Roman" w:cs="Times New Roman"/>
          <w:sz w:val="24"/>
          <w:szCs w:val="24"/>
          <w:u w:val="single"/>
        </w:rPr>
        <w:t xml:space="preserve">pověří </w:t>
      </w:r>
      <w:r w:rsidR="006F7A73" w:rsidRPr="009A0A7F">
        <w:rPr>
          <w:rFonts w:ascii="Times New Roman" w:hAnsi="Times New Roman" w:cs="Times New Roman"/>
          <w:sz w:val="24"/>
          <w:szCs w:val="24"/>
          <w:u w:val="single"/>
        </w:rPr>
        <w:t>svého</w:t>
      </w:r>
      <w:r w:rsidRPr="009A0A7F">
        <w:rPr>
          <w:rFonts w:ascii="Times New Roman" w:hAnsi="Times New Roman" w:cs="Times New Roman"/>
          <w:sz w:val="24"/>
          <w:szCs w:val="24"/>
          <w:u w:val="single"/>
        </w:rPr>
        <w:t xml:space="preserve"> zaměstnance</w:t>
      </w:r>
      <w:r w:rsidR="00160841" w:rsidRPr="009A0A7F">
        <w:rPr>
          <w:rFonts w:ascii="Times New Roman" w:hAnsi="Times New Roman" w:cs="Times New Roman"/>
          <w:sz w:val="24"/>
          <w:szCs w:val="24"/>
          <w:u w:val="single"/>
        </w:rPr>
        <w:t xml:space="preserve"> nebo určí jinou osobu</w:t>
      </w:r>
      <w:r w:rsidR="006F7A73" w:rsidRPr="009A0A7F">
        <w:rPr>
          <w:rFonts w:ascii="Times New Roman" w:hAnsi="Times New Roman" w:cs="Times New Roman"/>
          <w:sz w:val="24"/>
          <w:szCs w:val="24"/>
          <w:u w:val="single"/>
        </w:rPr>
        <w:t xml:space="preserve">, </w:t>
      </w:r>
      <w:r w:rsidR="00160841" w:rsidRPr="009A0A7F">
        <w:rPr>
          <w:rFonts w:ascii="Times New Roman" w:hAnsi="Times New Roman" w:cs="Times New Roman"/>
          <w:sz w:val="24"/>
          <w:szCs w:val="24"/>
          <w:u w:val="single"/>
        </w:rPr>
        <w:t xml:space="preserve">kteří </w:t>
      </w:r>
      <w:r w:rsidR="006F7A73" w:rsidRPr="009A0A7F">
        <w:rPr>
          <w:rFonts w:ascii="Times New Roman" w:hAnsi="Times New Roman" w:cs="Times New Roman"/>
          <w:sz w:val="24"/>
          <w:szCs w:val="24"/>
          <w:u w:val="single"/>
        </w:rPr>
        <w:t>m</w:t>
      </w:r>
      <w:r w:rsidR="00E36DA6" w:rsidRPr="009A0A7F">
        <w:rPr>
          <w:rFonts w:ascii="Times New Roman" w:hAnsi="Times New Roman" w:cs="Times New Roman"/>
          <w:sz w:val="24"/>
          <w:szCs w:val="24"/>
          <w:u w:val="single"/>
        </w:rPr>
        <w:t>usí mít</w:t>
      </w:r>
      <w:r w:rsidRPr="009A0A7F">
        <w:rPr>
          <w:rFonts w:ascii="Times New Roman" w:hAnsi="Times New Roman" w:cs="Times New Roman"/>
          <w:sz w:val="24"/>
          <w:szCs w:val="24"/>
          <w:u w:val="single"/>
        </w:rPr>
        <w:t xml:space="preserve"> nezbytnou </w:t>
      </w:r>
      <w:r w:rsidR="00242CBE" w:rsidRPr="009A0A7F">
        <w:rPr>
          <w:rFonts w:ascii="Times New Roman" w:hAnsi="Times New Roman" w:cs="Times New Roman"/>
          <w:sz w:val="24"/>
          <w:szCs w:val="24"/>
          <w:u w:val="single"/>
        </w:rPr>
        <w:t xml:space="preserve">odbornou </w:t>
      </w:r>
      <w:r w:rsidRPr="009A0A7F">
        <w:rPr>
          <w:rFonts w:ascii="Times New Roman" w:hAnsi="Times New Roman" w:cs="Times New Roman"/>
          <w:sz w:val="24"/>
          <w:szCs w:val="24"/>
          <w:u w:val="single"/>
        </w:rPr>
        <w:t xml:space="preserve">způsobilost, přípravu a </w:t>
      </w:r>
      <w:r w:rsidR="00A57322" w:rsidRPr="009A0A7F">
        <w:rPr>
          <w:rFonts w:ascii="Times New Roman" w:hAnsi="Times New Roman" w:cs="Times New Roman"/>
          <w:sz w:val="24"/>
          <w:szCs w:val="24"/>
          <w:u w:val="single"/>
        </w:rPr>
        <w:t>oprávnění</w:t>
      </w:r>
      <w:r w:rsidRPr="009A0A7F">
        <w:rPr>
          <w:rFonts w:ascii="Times New Roman" w:hAnsi="Times New Roman" w:cs="Times New Roman"/>
          <w:sz w:val="24"/>
          <w:szCs w:val="24"/>
          <w:u w:val="single"/>
        </w:rPr>
        <w:t>, a</w:t>
      </w:r>
      <w:r w:rsidR="00983C38">
        <w:rPr>
          <w:rFonts w:ascii="Times New Roman" w:hAnsi="Times New Roman" w:cs="Times New Roman"/>
          <w:sz w:val="24"/>
          <w:szCs w:val="24"/>
          <w:u w:val="single"/>
        </w:rPr>
        <w:t> </w:t>
      </w:r>
      <w:r w:rsidRPr="009A0A7F">
        <w:rPr>
          <w:rFonts w:ascii="Times New Roman" w:hAnsi="Times New Roman" w:cs="Times New Roman"/>
          <w:sz w:val="24"/>
          <w:szCs w:val="24"/>
          <w:u w:val="single"/>
        </w:rPr>
        <w:t>to</w:t>
      </w:r>
      <w:r w:rsidR="00983C38">
        <w:rPr>
          <w:rFonts w:ascii="Times New Roman" w:hAnsi="Times New Roman" w:cs="Times New Roman"/>
          <w:sz w:val="24"/>
          <w:szCs w:val="24"/>
          <w:u w:val="single"/>
        </w:rPr>
        <w:t> </w:t>
      </w:r>
      <w:r w:rsidRPr="009A0A7F">
        <w:rPr>
          <w:rFonts w:ascii="Times New Roman" w:hAnsi="Times New Roman" w:cs="Times New Roman"/>
          <w:sz w:val="24"/>
          <w:szCs w:val="24"/>
          <w:u w:val="single"/>
        </w:rPr>
        <w:t xml:space="preserve">včetně </w:t>
      </w:r>
      <w:r w:rsidR="00A57322" w:rsidRPr="009A0A7F">
        <w:rPr>
          <w:rFonts w:ascii="Times New Roman" w:hAnsi="Times New Roman" w:cs="Times New Roman"/>
          <w:sz w:val="24"/>
          <w:szCs w:val="24"/>
          <w:u w:val="single"/>
        </w:rPr>
        <w:t>oprávnění</w:t>
      </w:r>
      <w:r w:rsidR="006F7A73" w:rsidRPr="009A0A7F">
        <w:rPr>
          <w:rFonts w:ascii="Times New Roman" w:hAnsi="Times New Roman" w:cs="Times New Roman"/>
          <w:sz w:val="24"/>
          <w:szCs w:val="24"/>
          <w:u w:val="single"/>
        </w:rPr>
        <w:t xml:space="preserve"> </w:t>
      </w:r>
      <w:r w:rsidRPr="009A0A7F">
        <w:rPr>
          <w:rFonts w:ascii="Times New Roman" w:hAnsi="Times New Roman" w:cs="Times New Roman"/>
          <w:sz w:val="24"/>
          <w:szCs w:val="24"/>
          <w:u w:val="single"/>
        </w:rPr>
        <w:t xml:space="preserve">automatizovaná rozhodnutí zvrátit. </w:t>
      </w:r>
    </w:p>
    <w:p w14:paraId="6AEC9CFB" w14:textId="617E2949" w:rsidR="008D5289" w:rsidRPr="009A0A7F" w:rsidRDefault="008D5289" w:rsidP="00DB3D38">
      <w:pPr>
        <w:spacing w:after="120" w:line="240" w:lineRule="auto"/>
        <w:ind w:firstLine="360"/>
        <w:jc w:val="both"/>
        <w:rPr>
          <w:rFonts w:ascii="Times New Roman" w:hAnsi="Times New Roman" w:cs="Times New Roman"/>
          <w:sz w:val="24"/>
          <w:szCs w:val="24"/>
          <w:u w:val="single"/>
        </w:rPr>
      </w:pPr>
      <w:r w:rsidRPr="008D5289">
        <w:rPr>
          <w:rFonts w:ascii="Times New Roman" w:hAnsi="Times New Roman" w:cs="Times New Roman"/>
          <w:sz w:val="24"/>
          <w:szCs w:val="24"/>
        </w:rPr>
        <w:t xml:space="preserve">(3) </w:t>
      </w:r>
      <w:r w:rsidR="006810DB" w:rsidRPr="009A0A7F">
        <w:rPr>
          <w:rFonts w:ascii="Times New Roman" w:hAnsi="Times New Roman" w:cs="Times New Roman"/>
          <w:sz w:val="24"/>
          <w:szCs w:val="24"/>
          <w:u w:val="single"/>
        </w:rPr>
        <w:t>P</w:t>
      </w:r>
      <w:r w:rsidRPr="009A0A7F">
        <w:rPr>
          <w:rFonts w:ascii="Times New Roman" w:hAnsi="Times New Roman" w:cs="Times New Roman"/>
          <w:sz w:val="24"/>
          <w:szCs w:val="24"/>
          <w:u w:val="single"/>
        </w:rPr>
        <w:t xml:space="preserve">latforma musí přijmout nápravná opatření, pokud bude dohledem nebo hodnocením podle odstavce </w:t>
      </w:r>
      <w:r w:rsidR="007B38D0" w:rsidRPr="009A0A7F">
        <w:rPr>
          <w:rFonts w:ascii="Times New Roman" w:hAnsi="Times New Roman" w:cs="Times New Roman"/>
          <w:sz w:val="24"/>
          <w:szCs w:val="24"/>
          <w:u w:val="single"/>
        </w:rPr>
        <w:t>1</w:t>
      </w:r>
      <w:r w:rsidRPr="009A0A7F">
        <w:rPr>
          <w:rFonts w:ascii="Times New Roman" w:hAnsi="Times New Roman" w:cs="Times New Roman"/>
          <w:sz w:val="24"/>
          <w:szCs w:val="24"/>
          <w:u w:val="single"/>
        </w:rPr>
        <w:t xml:space="preserve"> zjištěno vysoké riziko diskriminace </w:t>
      </w:r>
      <w:r w:rsidR="004C0703" w:rsidRPr="009A0A7F">
        <w:rPr>
          <w:rFonts w:ascii="Times New Roman" w:hAnsi="Times New Roman" w:cs="Times New Roman"/>
          <w:sz w:val="24"/>
          <w:szCs w:val="24"/>
          <w:u w:val="single"/>
        </w:rPr>
        <w:t xml:space="preserve">při výkonu </w:t>
      </w:r>
      <w:r w:rsidR="009B0D7C" w:rsidRPr="009A0A7F">
        <w:rPr>
          <w:rFonts w:ascii="Times New Roman" w:hAnsi="Times New Roman" w:cs="Times New Roman"/>
          <w:sz w:val="24"/>
          <w:szCs w:val="24"/>
          <w:u w:val="single"/>
        </w:rPr>
        <w:t xml:space="preserve">platformové </w:t>
      </w:r>
      <w:r w:rsidR="004C0703" w:rsidRPr="009A0A7F">
        <w:rPr>
          <w:rFonts w:ascii="Times New Roman" w:hAnsi="Times New Roman" w:cs="Times New Roman"/>
          <w:sz w:val="24"/>
          <w:szCs w:val="24"/>
          <w:u w:val="single"/>
        </w:rPr>
        <w:t>práce</w:t>
      </w:r>
      <w:r w:rsidRPr="009A0A7F">
        <w:rPr>
          <w:rFonts w:ascii="Times New Roman" w:hAnsi="Times New Roman" w:cs="Times New Roman"/>
          <w:sz w:val="24"/>
          <w:szCs w:val="24"/>
          <w:u w:val="single"/>
        </w:rPr>
        <w:t xml:space="preserve"> při</w:t>
      </w:r>
      <w:r w:rsidR="00983C38">
        <w:rPr>
          <w:rFonts w:ascii="Times New Roman" w:hAnsi="Times New Roman" w:cs="Times New Roman"/>
          <w:sz w:val="24"/>
          <w:szCs w:val="24"/>
          <w:u w:val="single"/>
        </w:rPr>
        <w:t> </w:t>
      </w:r>
      <w:r w:rsidRPr="009A0A7F">
        <w:rPr>
          <w:rFonts w:ascii="Times New Roman" w:hAnsi="Times New Roman" w:cs="Times New Roman"/>
          <w:sz w:val="24"/>
          <w:szCs w:val="24"/>
          <w:u w:val="single"/>
        </w:rPr>
        <w:t xml:space="preserve">používání automatizovaných systémů, nebo bude zjištěno, že individuální rozhodnutí přijímaná nebo podporovaná těmito systémy porušila práva </w:t>
      </w:r>
      <w:r w:rsidR="00207034" w:rsidRPr="009A0A7F">
        <w:rPr>
          <w:rFonts w:ascii="Times New Roman" w:hAnsi="Times New Roman" w:cs="Times New Roman"/>
          <w:sz w:val="24"/>
          <w:szCs w:val="24"/>
          <w:u w:val="single"/>
        </w:rPr>
        <w:t xml:space="preserve">platformového </w:t>
      </w:r>
      <w:r w:rsidR="006810DB" w:rsidRPr="009A0A7F">
        <w:rPr>
          <w:rFonts w:ascii="Times New Roman" w:hAnsi="Times New Roman" w:cs="Times New Roman"/>
          <w:sz w:val="24"/>
          <w:szCs w:val="24"/>
          <w:u w:val="single"/>
        </w:rPr>
        <w:t>pracovníka</w:t>
      </w:r>
      <w:r w:rsidRPr="009A0A7F">
        <w:rPr>
          <w:rFonts w:ascii="Times New Roman" w:hAnsi="Times New Roman" w:cs="Times New Roman"/>
          <w:sz w:val="24"/>
          <w:szCs w:val="24"/>
          <w:u w:val="single"/>
        </w:rPr>
        <w:t xml:space="preserve">. Nezbytným opatřením se rozumí i případná změna </w:t>
      </w:r>
      <w:r w:rsidR="007B38D0" w:rsidRPr="009A0A7F">
        <w:rPr>
          <w:rFonts w:ascii="Times New Roman" w:hAnsi="Times New Roman" w:cs="Times New Roman"/>
          <w:sz w:val="24"/>
          <w:szCs w:val="24"/>
          <w:u w:val="single"/>
        </w:rPr>
        <w:t xml:space="preserve">automatizovaného </w:t>
      </w:r>
      <w:r w:rsidRPr="009A0A7F">
        <w:rPr>
          <w:rFonts w:ascii="Times New Roman" w:hAnsi="Times New Roman" w:cs="Times New Roman"/>
          <w:sz w:val="24"/>
          <w:szCs w:val="24"/>
          <w:u w:val="single"/>
        </w:rPr>
        <w:t>systému nebo ukončení jeho používání.</w:t>
      </w:r>
    </w:p>
    <w:p w14:paraId="06CAAC33" w14:textId="506806B0" w:rsidR="008D5289" w:rsidRPr="009A0A7F" w:rsidRDefault="008D5289" w:rsidP="00DB3D38">
      <w:pPr>
        <w:spacing w:after="120" w:line="240" w:lineRule="auto"/>
        <w:ind w:firstLine="360"/>
        <w:jc w:val="both"/>
        <w:rPr>
          <w:rFonts w:ascii="Times New Roman" w:hAnsi="Times New Roman" w:cs="Times New Roman"/>
          <w:sz w:val="24"/>
          <w:szCs w:val="24"/>
          <w:u w:val="single"/>
        </w:rPr>
      </w:pPr>
      <w:r w:rsidRPr="008D5289">
        <w:rPr>
          <w:rFonts w:ascii="Times New Roman" w:hAnsi="Times New Roman" w:cs="Times New Roman"/>
          <w:sz w:val="24"/>
          <w:szCs w:val="24"/>
        </w:rPr>
        <w:t xml:space="preserve">(4) </w:t>
      </w:r>
      <w:r w:rsidR="006810DB" w:rsidRPr="009A0A7F">
        <w:rPr>
          <w:rFonts w:ascii="Times New Roman" w:hAnsi="Times New Roman" w:cs="Times New Roman"/>
          <w:sz w:val="24"/>
          <w:szCs w:val="24"/>
          <w:u w:val="single"/>
        </w:rPr>
        <w:t>P</w:t>
      </w:r>
      <w:r w:rsidRPr="009A0A7F">
        <w:rPr>
          <w:rFonts w:ascii="Times New Roman" w:hAnsi="Times New Roman" w:cs="Times New Roman"/>
          <w:sz w:val="24"/>
          <w:szCs w:val="24"/>
          <w:u w:val="single"/>
        </w:rPr>
        <w:t>latforma je povinna poskytnout písemnou informaci o hodnocení podle odst</w:t>
      </w:r>
      <w:r w:rsidR="00E656F4" w:rsidRPr="009A0A7F">
        <w:rPr>
          <w:rFonts w:ascii="Times New Roman" w:hAnsi="Times New Roman" w:cs="Times New Roman"/>
          <w:sz w:val="24"/>
          <w:szCs w:val="24"/>
          <w:u w:val="single"/>
        </w:rPr>
        <w:t>avce</w:t>
      </w:r>
      <w:r w:rsidRPr="009A0A7F">
        <w:rPr>
          <w:rFonts w:ascii="Times New Roman" w:hAnsi="Times New Roman" w:cs="Times New Roman"/>
          <w:sz w:val="24"/>
          <w:szCs w:val="24"/>
          <w:u w:val="single"/>
        </w:rPr>
        <w:t xml:space="preserve"> 1 </w:t>
      </w:r>
      <w:r w:rsidR="00F23EE4" w:rsidRPr="009A0A7F">
        <w:rPr>
          <w:rFonts w:ascii="Times New Roman" w:hAnsi="Times New Roman" w:cs="Times New Roman"/>
          <w:sz w:val="24"/>
          <w:szCs w:val="24"/>
          <w:u w:val="single"/>
        </w:rPr>
        <w:t>zástupcům zaměstnanců</w:t>
      </w:r>
      <w:r w:rsidR="005E4B2A" w:rsidRPr="009A0A7F">
        <w:rPr>
          <w:rFonts w:ascii="Times New Roman" w:hAnsi="Times New Roman" w:cs="Times New Roman"/>
          <w:sz w:val="24"/>
          <w:szCs w:val="24"/>
          <w:u w:val="single"/>
        </w:rPr>
        <w:t>, pokud u zaměstnavatele působí,</w:t>
      </w:r>
      <w:r w:rsidR="00F23EE4" w:rsidRPr="009A0A7F">
        <w:rPr>
          <w:rFonts w:ascii="Times New Roman" w:hAnsi="Times New Roman" w:cs="Times New Roman"/>
          <w:sz w:val="24"/>
          <w:szCs w:val="24"/>
          <w:u w:val="single"/>
        </w:rPr>
        <w:t xml:space="preserve"> </w:t>
      </w:r>
      <w:r w:rsidRPr="009A0A7F">
        <w:rPr>
          <w:rFonts w:ascii="Times New Roman" w:hAnsi="Times New Roman" w:cs="Times New Roman"/>
          <w:sz w:val="24"/>
          <w:szCs w:val="24"/>
          <w:u w:val="single"/>
        </w:rPr>
        <w:t xml:space="preserve">a na </w:t>
      </w:r>
      <w:r w:rsidR="00F23EE4" w:rsidRPr="009A0A7F">
        <w:rPr>
          <w:rFonts w:ascii="Times New Roman" w:hAnsi="Times New Roman" w:cs="Times New Roman"/>
          <w:sz w:val="24"/>
          <w:szCs w:val="24"/>
          <w:u w:val="single"/>
        </w:rPr>
        <w:t xml:space="preserve">písemnou </w:t>
      </w:r>
      <w:r w:rsidRPr="009A0A7F">
        <w:rPr>
          <w:rFonts w:ascii="Times New Roman" w:hAnsi="Times New Roman" w:cs="Times New Roman"/>
          <w:sz w:val="24"/>
          <w:szCs w:val="24"/>
          <w:u w:val="single"/>
        </w:rPr>
        <w:t xml:space="preserve">žádost </w:t>
      </w:r>
      <w:r w:rsidR="004C43EC" w:rsidRPr="009A0A7F">
        <w:rPr>
          <w:rFonts w:ascii="Times New Roman" w:hAnsi="Times New Roman" w:cs="Times New Roman"/>
          <w:sz w:val="24"/>
          <w:szCs w:val="24"/>
          <w:u w:val="single"/>
        </w:rPr>
        <w:t xml:space="preserve">do 30 dnů </w:t>
      </w:r>
      <w:r w:rsidRPr="009A0A7F">
        <w:rPr>
          <w:rFonts w:ascii="Times New Roman" w:hAnsi="Times New Roman" w:cs="Times New Roman"/>
          <w:sz w:val="24"/>
          <w:szCs w:val="24"/>
          <w:u w:val="single"/>
        </w:rPr>
        <w:t>také</w:t>
      </w:r>
      <w:r w:rsidR="00F23EE4" w:rsidRPr="009A0A7F">
        <w:rPr>
          <w:rFonts w:ascii="Times New Roman" w:hAnsi="Times New Roman" w:cs="Times New Roman"/>
          <w:sz w:val="24"/>
          <w:szCs w:val="24"/>
          <w:u w:val="single"/>
        </w:rPr>
        <w:t xml:space="preserve"> </w:t>
      </w:r>
      <w:r w:rsidR="00207034" w:rsidRPr="009A0A7F">
        <w:rPr>
          <w:rFonts w:ascii="Times New Roman" w:hAnsi="Times New Roman" w:cs="Times New Roman"/>
          <w:sz w:val="24"/>
          <w:szCs w:val="24"/>
          <w:u w:val="single"/>
        </w:rPr>
        <w:t xml:space="preserve">platformovým </w:t>
      </w:r>
      <w:r w:rsidR="006810DB" w:rsidRPr="009A0A7F">
        <w:rPr>
          <w:rFonts w:ascii="Times New Roman" w:hAnsi="Times New Roman" w:cs="Times New Roman"/>
          <w:sz w:val="24"/>
          <w:szCs w:val="24"/>
          <w:u w:val="single"/>
        </w:rPr>
        <w:t>pracovníkům</w:t>
      </w:r>
      <w:r w:rsidR="00F23EE4" w:rsidRPr="009A0A7F">
        <w:rPr>
          <w:rFonts w:ascii="Times New Roman" w:hAnsi="Times New Roman" w:cs="Times New Roman"/>
          <w:sz w:val="24"/>
          <w:szCs w:val="24"/>
          <w:u w:val="single"/>
        </w:rPr>
        <w:t xml:space="preserve"> a</w:t>
      </w:r>
      <w:r w:rsidR="002B6102" w:rsidRPr="009A0A7F">
        <w:rPr>
          <w:rFonts w:ascii="Times New Roman" w:hAnsi="Times New Roman" w:cs="Times New Roman"/>
          <w:sz w:val="24"/>
          <w:szCs w:val="24"/>
          <w:u w:val="single"/>
        </w:rPr>
        <w:t> </w:t>
      </w:r>
      <w:r w:rsidRPr="009A0A7F">
        <w:rPr>
          <w:rFonts w:ascii="Times New Roman" w:hAnsi="Times New Roman" w:cs="Times New Roman"/>
          <w:sz w:val="24"/>
          <w:szCs w:val="24"/>
          <w:u w:val="single"/>
        </w:rPr>
        <w:t>orgánům</w:t>
      </w:r>
      <w:r w:rsidR="00F636F8" w:rsidRPr="009A0A7F">
        <w:rPr>
          <w:rFonts w:ascii="Times New Roman" w:hAnsi="Times New Roman" w:cs="Times New Roman"/>
          <w:sz w:val="24"/>
          <w:szCs w:val="24"/>
          <w:u w:val="single"/>
        </w:rPr>
        <w:t xml:space="preserve"> vykonávajícím kontrolu</w:t>
      </w:r>
      <w:r w:rsidRPr="009A0A7F">
        <w:rPr>
          <w:rFonts w:ascii="Times New Roman" w:hAnsi="Times New Roman" w:cs="Times New Roman"/>
          <w:sz w:val="24"/>
          <w:szCs w:val="24"/>
          <w:u w:val="single"/>
        </w:rPr>
        <w:t>.</w:t>
      </w:r>
    </w:p>
    <w:p w14:paraId="3F1FAD3C" w14:textId="441A2F2C" w:rsidR="008D5289" w:rsidRPr="009A0A7F" w:rsidRDefault="008D5289" w:rsidP="00DB3D38">
      <w:pPr>
        <w:spacing w:after="120" w:line="240" w:lineRule="auto"/>
        <w:ind w:firstLine="360"/>
        <w:jc w:val="both"/>
        <w:rPr>
          <w:rFonts w:ascii="Times New Roman" w:hAnsi="Times New Roman" w:cs="Times New Roman"/>
          <w:sz w:val="24"/>
          <w:szCs w:val="24"/>
          <w:u w:val="single"/>
        </w:rPr>
      </w:pPr>
      <w:r w:rsidRPr="008D5289">
        <w:rPr>
          <w:rFonts w:ascii="Times New Roman" w:hAnsi="Times New Roman" w:cs="Times New Roman"/>
          <w:sz w:val="24"/>
          <w:szCs w:val="24"/>
        </w:rPr>
        <w:t xml:space="preserve">(5) </w:t>
      </w:r>
      <w:r w:rsidRPr="009A0A7F">
        <w:rPr>
          <w:rFonts w:ascii="Times New Roman" w:hAnsi="Times New Roman" w:cs="Times New Roman"/>
          <w:sz w:val="24"/>
          <w:szCs w:val="24"/>
          <w:u w:val="single"/>
        </w:rPr>
        <w:t xml:space="preserve">Rozhodnutí o omezení nebo ukončení smluvního vztahu </w:t>
      </w:r>
      <w:r w:rsidR="00F928B5" w:rsidRPr="009A0A7F">
        <w:rPr>
          <w:rFonts w:ascii="Times New Roman" w:hAnsi="Times New Roman" w:cs="Times New Roman"/>
          <w:sz w:val="24"/>
          <w:szCs w:val="24"/>
          <w:u w:val="single"/>
        </w:rPr>
        <w:t>a</w:t>
      </w:r>
      <w:r w:rsidRPr="009A0A7F">
        <w:rPr>
          <w:rFonts w:ascii="Times New Roman" w:hAnsi="Times New Roman" w:cs="Times New Roman"/>
          <w:sz w:val="24"/>
          <w:szCs w:val="24"/>
          <w:u w:val="single"/>
        </w:rPr>
        <w:t>nebo</w:t>
      </w:r>
      <w:r w:rsidR="00F23EE4" w:rsidRPr="009A0A7F">
        <w:rPr>
          <w:rFonts w:ascii="Times New Roman" w:hAnsi="Times New Roman" w:cs="Times New Roman"/>
          <w:sz w:val="24"/>
          <w:szCs w:val="24"/>
          <w:u w:val="single"/>
        </w:rPr>
        <w:t xml:space="preserve"> zrušení či omezení uživatelského</w:t>
      </w:r>
      <w:r w:rsidRPr="009A0A7F">
        <w:rPr>
          <w:rFonts w:ascii="Times New Roman" w:hAnsi="Times New Roman" w:cs="Times New Roman"/>
          <w:sz w:val="24"/>
          <w:szCs w:val="24"/>
          <w:u w:val="single"/>
        </w:rPr>
        <w:t xml:space="preserve"> účtu </w:t>
      </w:r>
      <w:r w:rsidR="00207034" w:rsidRPr="009A0A7F">
        <w:rPr>
          <w:rFonts w:ascii="Times New Roman" w:hAnsi="Times New Roman" w:cs="Times New Roman"/>
          <w:sz w:val="24"/>
          <w:szCs w:val="24"/>
          <w:u w:val="single"/>
        </w:rPr>
        <w:t xml:space="preserve">platformového </w:t>
      </w:r>
      <w:r w:rsidR="006810DB" w:rsidRPr="009A0A7F">
        <w:rPr>
          <w:rFonts w:ascii="Times New Roman" w:hAnsi="Times New Roman" w:cs="Times New Roman"/>
          <w:sz w:val="24"/>
          <w:szCs w:val="24"/>
          <w:u w:val="single"/>
        </w:rPr>
        <w:t>pracovníka</w:t>
      </w:r>
      <w:r w:rsidRPr="009A0A7F">
        <w:rPr>
          <w:rFonts w:ascii="Times New Roman" w:hAnsi="Times New Roman" w:cs="Times New Roman"/>
          <w:sz w:val="24"/>
          <w:szCs w:val="24"/>
          <w:u w:val="single"/>
        </w:rPr>
        <w:t xml:space="preserve"> nebo jakékoliv rozhodnutí s rovnocenně nepříznivým účinkem </w:t>
      </w:r>
      <w:r w:rsidR="006345BB" w:rsidRPr="009A0A7F">
        <w:rPr>
          <w:rFonts w:ascii="Times New Roman" w:hAnsi="Times New Roman" w:cs="Times New Roman"/>
          <w:sz w:val="24"/>
          <w:szCs w:val="24"/>
          <w:u w:val="single"/>
        </w:rPr>
        <w:t>musí být učiněno člověkem</w:t>
      </w:r>
      <w:r w:rsidRPr="009A0A7F">
        <w:rPr>
          <w:rFonts w:ascii="Times New Roman" w:hAnsi="Times New Roman" w:cs="Times New Roman"/>
          <w:sz w:val="24"/>
          <w:szCs w:val="24"/>
          <w:u w:val="single"/>
        </w:rPr>
        <w:t>.</w:t>
      </w:r>
    </w:p>
    <w:p w14:paraId="4DFAAD5C" w14:textId="77777777" w:rsidR="009A0A7F" w:rsidRPr="00CF047C" w:rsidRDefault="009A0A7F" w:rsidP="009A0A7F">
      <w:pPr>
        <w:spacing w:after="120" w:line="240" w:lineRule="auto"/>
        <w:rPr>
          <w:rFonts w:ascii="Times New Roman" w:hAnsi="Times New Roman" w:cs="Times New Roman"/>
          <w:bCs/>
          <w:i/>
          <w:iCs/>
          <w:sz w:val="24"/>
          <w:szCs w:val="24"/>
        </w:rPr>
      </w:pPr>
      <w:r w:rsidRPr="00CF047C">
        <w:rPr>
          <w:rFonts w:ascii="Times New Roman" w:hAnsi="Times New Roman" w:cs="Times New Roman"/>
          <w:bCs/>
          <w:i/>
          <w:iCs/>
          <w:sz w:val="24"/>
          <w:szCs w:val="24"/>
        </w:rPr>
        <w:t>CELEX 32024L2831</w:t>
      </w:r>
    </w:p>
    <w:p w14:paraId="6029CE51" w14:textId="77777777" w:rsidR="00784CBA" w:rsidRDefault="00784CBA" w:rsidP="009A0A7F">
      <w:pPr>
        <w:spacing w:after="120" w:line="240" w:lineRule="auto"/>
        <w:rPr>
          <w:rFonts w:ascii="Times New Roman" w:hAnsi="Times New Roman" w:cs="Times New Roman"/>
          <w:bCs/>
          <w:sz w:val="24"/>
          <w:szCs w:val="24"/>
        </w:rPr>
      </w:pPr>
    </w:p>
    <w:p w14:paraId="51714075" w14:textId="77777777" w:rsidR="006A43A4" w:rsidRDefault="006A43A4" w:rsidP="00DB3D38">
      <w:pPr>
        <w:spacing w:after="120" w:line="240" w:lineRule="auto"/>
        <w:jc w:val="center"/>
        <w:rPr>
          <w:rFonts w:ascii="Times New Roman" w:hAnsi="Times New Roman" w:cs="Times New Roman"/>
          <w:bCs/>
          <w:sz w:val="24"/>
          <w:szCs w:val="24"/>
        </w:rPr>
      </w:pPr>
    </w:p>
    <w:p w14:paraId="45FD5A17" w14:textId="77777777" w:rsidR="006A43A4" w:rsidRDefault="006A43A4" w:rsidP="00DB3D38">
      <w:pPr>
        <w:spacing w:after="120" w:line="240" w:lineRule="auto"/>
        <w:jc w:val="center"/>
        <w:rPr>
          <w:rFonts w:ascii="Times New Roman" w:hAnsi="Times New Roman" w:cs="Times New Roman"/>
          <w:bCs/>
          <w:sz w:val="24"/>
          <w:szCs w:val="24"/>
        </w:rPr>
      </w:pPr>
    </w:p>
    <w:p w14:paraId="7EEAF536" w14:textId="77777777" w:rsidR="006A43A4" w:rsidRDefault="006A43A4" w:rsidP="00DB3D38">
      <w:pPr>
        <w:spacing w:after="120" w:line="240" w:lineRule="auto"/>
        <w:jc w:val="center"/>
        <w:rPr>
          <w:rFonts w:ascii="Times New Roman" w:hAnsi="Times New Roman" w:cs="Times New Roman"/>
          <w:bCs/>
          <w:sz w:val="24"/>
          <w:szCs w:val="24"/>
        </w:rPr>
      </w:pPr>
    </w:p>
    <w:p w14:paraId="16364492" w14:textId="2375F2A9" w:rsidR="003D04A7" w:rsidRDefault="003229D5" w:rsidP="00DB3D38">
      <w:pPr>
        <w:spacing w:after="12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 </w:t>
      </w:r>
      <w:r w:rsidR="00DE13F8">
        <w:rPr>
          <w:rFonts w:ascii="Times New Roman" w:hAnsi="Times New Roman" w:cs="Times New Roman"/>
          <w:bCs/>
          <w:sz w:val="24"/>
          <w:szCs w:val="24"/>
        </w:rPr>
        <w:t>19</w:t>
      </w:r>
    </w:p>
    <w:p w14:paraId="3AF15BD9" w14:textId="7D8F088F" w:rsidR="003D04A7" w:rsidRDefault="003D04A7" w:rsidP="00DB3D38">
      <w:pPr>
        <w:spacing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Lidský přezkum</w:t>
      </w:r>
    </w:p>
    <w:p w14:paraId="22DE474B" w14:textId="01EAF53F" w:rsidR="006D138A" w:rsidRPr="00FE3D36" w:rsidRDefault="00C51962" w:rsidP="00DB3D38">
      <w:pPr>
        <w:pStyle w:val="Odstavecseseznamem"/>
        <w:spacing w:after="120" w:line="240" w:lineRule="auto"/>
        <w:ind w:left="0" w:firstLine="708"/>
        <w:contextualSpacing w:val="0"/>
        <w:jc w:val="both"/>
        <w:rPr>
          <w:rFonts w:ascii="Times New Roman" w:hAnsi="Times New Roman" w:cs="Times New Roman"/>
          <w:sz w:val="24"/>
          <w:szCs w:val="24"/>
          <w:u w:val="single"/>
        </w:rPr>
      </w:pPr>
      <w:r>
        <w:rPr>
          <w:rFonts w:ascii="Times New Roman" w:hAnsi="Times New Roman" w:cs="Times New Roman"/>
          <w:sz w:val="24"/>
          <w:szCs w:val="24"/>
        </w:rPr>
        <w:t xml:space="preserve">(1) </w:t>
      </w:r>
      <w:r w:rsidR="006810DB" w:rsidRPr="00FE3D36">
        <w:rPr>
          <w:rFonts w:ascii="Times New Roman" w:hAnsi="Times New Roman" w:cs="Times New Roman"/>
          <w:sz w:val="24"/>
          <w:szCs w:val="24"/>
          <w:u w:val="single"/>
        </w:rPr>
        <w:t>P</w:t>
      </w:r>
      <w:r w:rsidR="00563679" w:rsidRPr="00FE3D36">
        <w:rPr>
          <w:rFonts w:ascii="Times New Roman" w:hAnsi="Times New Roman" w:cs="Times New Roman"/>
          <w:sz w:val="24"/>
          <w:szCs w:val="24"/>
          <w:u w:val="single"/>
        </w:rPr>
        <w:t xml:space="preserve">latforma je povinna bezodkladně poskytnout </w:t>
      </w:r>
      <w:r w:rsidR="006D138A" w:rsidRPr="00FE3D36">
        <w:rPr>
          <w:rFonts w:ascii="Times New Roman" w:hAnsi="Times New Roman" w:cs="Times New Roman"/>
          <w:sz w:val="24"/>
          <w:szCs w:val="24"/>
          <w:u w:val="single"/>
        </w:rPr>
        <w:t>platformovému pracovníkovi na jeho žádost</w:t>
      </w:r>
      <w:r w:rsidR="00563679" w:rsidRPr="00FE3D36">
        <w:rPr>
          <w:rFonts w:ascii="Times New Roman" w:hAnsi="Times New Roman" w:cs="Times New Roman"/>
          <w:sz w:val="24"/>
          <w:szCs w:val="24"/>
          <w:u w:val="single"/>
        </w:rPr>
        <w:t xml:space="preserve"> vysvětlení jakéhokoliv rozhodnutí přijatého nebo podpořeného automatizovaným rozhodovacím systémem.</w:t>
      </w:r>
    </w:p>
    <w:p w14:paraId="31099F0A" w14:textId="7DF04C29" w:rsidR="007B7D89" w:rsidRPr="00FE3D36" w:rsidRDefault="00CC0CEC" w:rsidP="00DB3D38">
      <w:pPr>
        <w:spacing w:after="120" w:line="240" w:lineRule="auto"/>
        <w:ind w:firstLine="708"/>
        <w:jc w:val="both"/>
        <w:rPr>
          <w:rFonts w:ascii="Times New Roman" w:hAnsi="Times New Roman" w:cs="Times New Roman"/>
          <w:sz w:val="24"/>
          <w:szCs w:val="24"/>
          <w:u w:val="single"/>
        </w:rPr>
      </w:pPr>
      <w:r>
        <w:rPr>
          <w:rFonts w:ascii="Times New Roman" w:hAnsi="Times New Roman" w:cs="Times New Roman"/>
          <w:sz w:val="24"/>
          <w:szCs w:val="24"/>
        </w:rPr>
        <w:t xml:space="preserve">(2) </w:t>
      </w:r>
      <w:r w:rsidRPr="00FE3D36">
        <w:rPr>
          <w:rFonts w:ascii="Times New Roman" w:hAnsi="Times New Roman" w:cs="Times New Roman"/>
          <w:sz w:val="24"/>
          <w:szCs w:val="24"/>
          <w:u w:val="single"/>
        </w:rPr>
        <w:t xml:space="preserve">Platforma je povinna poskytnout platformovému pracovníkovi </w:t>
      </w:r>
      <w:r w:rsidR="007B7D89" w:rsidRPr="00FE3D36">
        <w:rPr>
          <w:rFonts w:ascii="Times New Roman" w:hAnsi="Times New Roman" w:cs="Times New Roman"/>
          <w:sz w:val="24"/>
          <w:szCs w:val="24"/>
          <w:u w:val="single"/>
        </w:rPr>
        <w:t xml:space="preserve">písemné </w:t>
      </w:r>
      <w:r w:rsidR="00744D6E" w:rsidRPr="00FE3D36">
        <w:rPr>
          <w:rFonts w:ascii="Times New Roman" w:hAnsi="Times New Roman" w:cs="Times New Roman"/>
          <w:sz w:val="24"/>
          <w:szCs w:val="24"/>
          <w:u w:val="single"/>
        </w:rPr>
        <w:t>odůvodnění rozhodnutí</w:t>
      </w:r>
      <w:r w:rsidR="00CA517D" w:rsidRPr="00FE3D36">
        <w:rPr>
          <w:rFonts w:ascii="Times New Roman" w:hAnsi="Times New Roman" w:cs="Times New Roman"/>
          <w:sz w:val="24"/>
          <w:szCs w:val="24"/>
          <w:u w:val="single"/>
        </w:rPr>
        <w:t xml:space="preserve"> přijatého nebo podpořeného automatizovaným rozhodovacím systémem</w:t>
      </w:r>
      <w:r w:rsidR="00B229AC" w:rsidRPr="00FE3D36">
        <w:rPr>
          <w:rFonts w:ascii="Times New Roman" w:hAnsi="Times New Roman" w:cs="Times New Roman"/>
          <w:sz w:val="24"/>
          <w:szCs w:val="24"/>
          <w:u w:val="single"/>
        </w:rPr>
        <w:t xml:space="preserve"> o</w:t>
      </w:r>
    </w:p>
    <w:p w14:paraId="6D90F05F" w14:textId="08D067BC" w:rsidR="00CC0CEC" w:rsidRPr="00FE3D36" w:rsidRDefault="007B7D89" w:rsidP="00DB3D38">
      <w:pPr>
        <w:spacing w:after="12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a) </w:t>
      </w:r>
      <w:r w:rsidRPr="00FE3D36">
        <w:rPr>
          <w:rFonts w:ascii="Times New Roman" w:hAnsi="Times New Roman" w:cs="Times New Roman"/>
          <w:sz w:val="24"/>
          <w:szCs w:val="24"/>
          <w:u w:val="single"/>
        </w:rPr>
        <w:t>omezení, pozastavení nebo zrušení</w:t>
      </w:r>
      <w:r w:rsidR="00BE3657" w:rsidRPr="00FE3D36">
        <w:rPr>
          <w:rFonts w:ascii="Times New Roman" w:hAnsi="Times New Roman" w:cs="Times New Roman"/>
          <w:sz w:val="24"/>
          <w:szCs w:val="24"/>
          <w:u w:val="single"/>
        </w:rPr>
        <w:t xml:space="preserve"> </w:t>
      </w:r>
      <w:r w:rsidRPr="00FE3D36">
        <w:rPr>
          <w:rFonts w:ascii="Times New Roman" w:hAnsi="Times New Roman" w:cs="Times New Roman"/>
          <w:sz w:val="24"/>
          <w:szCs w:val="24"/>
          <w:u w:val="single"/>
        </w:rPr>
        <w:t xml:space="preserve">uživatelského účtu </w:t>
      </w:r>
      <w:proofErr w:type="spellStart"/>
      <w:r w:rsidRPr="00FE3D36">
        <w:rPr>
          <w:rFonts w:ascii="Times New Roman" w:hAnsi="Times New Roman" w:cs="Times New Roman"/>
          <w:sz w:val="24"/>
          <w:szCs w:val="24"/>
          <w:u w:val="single"/>
        </w:rPr>
        <w:t>platfomového</w:t>
      </w:r>
      <w:proofErr w:type="spellEnd"/>
      <w:r w:rsidRPr="00FE3D36">
        <w:rPr>
          <w:rFonts w:ascii="Times New Roman" w:hAnsi="Times New Roman" w:cs="Times New Roman"/>
          <w:sz w:val="24"/>
          <w:szCs w:val="24"/>
          <w:u w:val="single"/>
        </w:rPr>
        <w:t xml:space="preserve"> pracovníka,</w:t>
      </w:r>
    </w:p>
    <w:p w14:paraId="3B5D1F70" w14:textId="2D1C64D5" w:rsidR="007B7D89" w:rsidRPr="00FE3D36" w:rsidRDefault="007B7D89" w:rsidP="00DB3D38">
      <w:pPr>
        <w:spacing w:after="12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b) </w:t>
      </w:r>
      <w:r w:rsidR="00EC01D2" w:rsidRPr="00FE3D36">
        <w:rPr>
          <w:rFonts w:ascii="Times New Roman" w:hAnsi="Times New Roman" w:cs="Times New Roman"/>
          <w:sz w:val="24"/>
          <w:szCs w:val="24"/>
          <w:u w:val="single"/>
        </w:rPr>
        <w:t>neposkytnutí odměny za práci vykonanou platform</w:t>
      </w:r>
      <w:r w:rsidR="00837306" w:rsidRPr="00FE3D36">
        <w:rPr>
          <w:rFonts w:ascii="Times New Roman" w:hAnsi="Times New Roman" w:cs="Times New Roman"/>
          <w:sz w:val="24"/>
          <w:szCs w:val="24"/>
          <w:u w:val="single"/>
        </w:rPr>
        <w:t>o</w:t>
      </w:r>
      <w:r w:rsidR="00EC01D2" w:rsidRPr="00FE3D36">
        <w:rPr>
          <w:rFonts w:ascii="Times New Roman" w:hAnsi="Times New Roman" w:cs="Times New Roman"/>
          <w:sz w:val="24"/>
          <w:szCs w:val="24"/>
          <w:u w:val="single"/>
        </w:rPr>
        <w:t>vým pracovníkem,</w:t>
      </w:r>
    </w:p>
    <w:p w14:paraId="64CF4B8F" w14:textId="35550FB4" w:rsidR="00EC01D2" w:rsidRPr="00FE3D36" w:rsidRDefault="00EC01D2" w:rsidP="00DB3D38">
      <w:pPr>
        <w:spacing w:after="12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c) </w:t>
      </w:r>
      <w:r w:rsidRPr="00FE3D36">
        <w:rPr>
          <w:rFonts w:ascii="Times New Roman" w:hAnsi="Times New Roman" w:cs="Times New Roman"/>
          <w:sz w:val="24"/>
          <w:szCs w:val="24"/>
          <w:u w:val="single"/>
        </w:rPr>
        <w:t>smluvním statusu platformového pracovníka,</w:t>
      </w:r>
    </w:p>
    <w:p w14:paraId="4ADD23D4" w14:textId="1B483B71" w:rsidR="00EC01D2" w:rsidRPr="00FE3D36" w:rsidRDefault="00EC01D2" w:rsidP="00DB3D38">
      <w:pPr>
        <w:spacing w:after="12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d) </w:t>
      </w:r>
      <w:r w:rsidRPr="00FE3D36">
        <w:rPr>
          <w:rFonts w:ascii="Times New Roman" w:hAnsi="Times New Roman" w:cs="Times New Roman"/>
          <w:sz w:val="24"/>
          <w:szCs w:val="24"/>
          <w:u w:val="single"/>
        </w:rPr>
        <w:t>jakémkoliv</w:t>
      </w:r>
      <w:r w:rsidR="00CA517D" w:rsidRPr="00FE3D36">
        <w:rPr>
          <w:rFonts w:ascii="Times New Roman" w:hAnsi="Times New Roman" w:cs="Times New Roman"/>
          <w:sz w:val="24"/>
          <w:szCs w:val="24"/>
          <w:u w:val="single"/>
        </w:rPr>
        <w:t xml:space="preserve"> </w:t>
      </w:r>
      <w:r w:rsidRPr="00FE3D36">
        <w:rPr>
          <w:rFonts w:ascii="Times New Roman" w:hAnsi="Times New Roman" w:cs="Times New Roman"/>
          <w:sz w:val="24"/>
          <w:szCs w:val="24"/>
          <w:u w:val="single"/>
        </w:rPr>
        <w:t>rozhodnutí s podobnými účinky</w:t>
      </w:r>
      <w:r w:rsidR="00B33891" w:rsidRPr="00FE3D36">
        <w:rPr>
          <w:rFonts w:ascii="Times New Roman" w:hAnsi="Times New Roman" w:cs="Times New Roman"/>
          <w:sz w:val="24"/>
          <w:szCs w:val="24"/>
          <w:u w:val="single"/>
        </w:rPr>
        <w:t>,</w:t>
      </w:r>
      <w:r w:rsidRPr="00FE3D36">
        <w:rPr>
          <w:rFonts w:ascii="Times New Roman" w:hAnsi="Times New Roman" w:cs="Times New Roman"/>
          <w:sz w:val="24"/>
          <w:szCs w:val="24"/>
          <w:u w:val="single"/>
        </w:rPr>
        <w:t xml:space="preserve"> nebo</w:t>
      </w:r>
    </w:p>
    <w:p w14:paraId="4585EF51" w14:textId="541D8F04" w:rsidR="00EC01D2" w:rsidRPr="00FE3D36" w:rsidRDefault="00EC01D2" w:rsidP="00DB3D38">
      <w:pPr>
        <w:spacing w:after="12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e) </w:t>
      </w:r>
      <w:r w:rsidRPr="00FE3D36">
        <w:rPr>
          <w:rFonts w:ascii="Times New Roman" w:hAnsi="Times New Roman" w:cs="Times New Roman"/>
          <w:sz w:val="24"/>
          <w:szCs w:val="24"/>
          <w:u w:val="single"/>
        </w:rPr>
        <w:t xml:space="preserve">jakémkoliv jiném rozhodnutí s dopadem na základní aspekty </w:t>
      </w:r>
      <w:r w:rsidR="007A185B">
        <w:rPr>
          <w:rFonts w:ascii="Times New Roman" w:hAnsi="Times New Roman" w:cs="Times New Roman"/>
          <w:sz w:val="24"/>
          <w:szCs w:val="24"/>
          <w:u w:val="single"/>
        </w:rPr>
        <w:t xml:space="preserve">základního </w:t>
      </w:r>
      <w:r w:rsidRPr="00FE3D36">
        <w:rPr>
          <w:rFonts w:ascii="Times New Roman" w:hAnsi="Times New Roman" w:cs="Times New Roman"/>
          <w:sz w:val="24"/>
          <w:szCs w:val="24"/>
          <w:u w:val="single"/>
        </w:rPr>
        <w:t>pracovněprávního vztahu nebo jin</w:t>
      </w:r>
      <w:r w:rsidR="005E4B2A" w:rsidRPr="00FE3D36">
        <w:rPr>
          <w:rFonts w:ascii="Times New Roman" w:hAnsi="Times New Roman" w:cs="Times New Roman"/>
          <w:sz w:val="24"/>
          <w:szCs w:val="24"/>
          <w:u w:val="single"/>
        </w:rPr>
        <w:t>ého</w:t>
      </w:r>
      <w:r w:rsidRPr="00FE3D36">
        <w:rPr>
          <w:rFonts w:ascii="Times New Roman" w:hAnsi="Times New Roman" w:cs="Times New Roman"/>
          <w:sz w:val="24"/>
          <w:szCs w:val="24"/>
          <w:u w:val="single"/>
        </w:rPr>
        <w:t xml:space="preserve"> smluvní</w:t>
      </w:r>
      <w:r w:rsidR="005E4B2A" w:rsidRPr="00FE3D36">
        <w:rPr>
          <w:rFonts w:ascii="Times New Roman" w:hAnsi="Times New Roman" w:cs="Times New Roman"/>
          <w:sz w:val="24"/>
          <w:szCs w:val="24"/>
          <w:u w:val="single"/>
        </w:rPr>
        <w:t>ho</w:t>
      </w:r>
      <w:r w:rsidRPr="00FE3D36">
        <w:rPr>
          <w:rFonts w:ascii="Times New Roman" w:hAnsi="Times New Roman" w:cs="Times New Roman"/>
          <w:sz w:val="24"/>
          <w:szCs w:val="24"/>
          <w:u w:val="single"/>
        </w:rPr>
        <w:t xml:space="preserve"> vztah</w:t>
      </w:r>
      <w:r w:rsidR="005E4B2A" w:rsidRPr="00FE3D36">
        <w:rPr>
          <w:rFonts w:ascii="Times New Roman" w:hAnsi="Times New Roman" w:cs="Times New Roman"/>
          <w:sz w:val="24"/>
          <w:szCs w:val="24"/>
          <w:u w:val="single"/>
        </w:rPr>
        <w:t>u</w:t>
      </w:r>
      <w:r w:rsidRPr="00FE3D36">
        <w:rPr>
          <w:rFonts w:ascii="Times New Roman" w:hAnsi="Times New Roman" w:cs="Times New Roman"/>
          <w:sz w:val="24"/>
          <w:szCs w:val="24"/>
          <w:u w:val="single"/>
        </w:rPr>
        <w:t>,</w:t>
      </w:r>
    </w:p>
    <w:p w14:paraId="0C69B451" w14:textId="27C42022" w:rsidR="00EC01D2" w:rsidRPr="00FE3D36" w:rsidRDefault="00EC01D2" w:rsidP="00DB3D38">
      <w:pPr>
        <w:spacing w:after="120" w:line="240" w:lineRule="auto"/>
        <w:jc w:val="both"/>
        <w:rPr>
          <w:rFonts w:ascii="Times New Roman" w:hAnsi="Times New Roman" w:cs="Times New Roman"/>
          <w:sz w:val="24"/>
          <w:szCs w:val="24"/>
          <w:u w:val="single"/>
        </w:rPr>
      </w:pPr>
      <w:r w:rsidRPr="00FE3D36">
        <w:rPr>
          <w:rFonts w:ascii="Times New Roman" w:hAnsi="Times New Roman" w:cs="Times New Roman"/>
          <w:sz w:val="24"/>
          <w:szCs w:val="24"/>
          <w:u w:val="single"/>
        </w:rPr>
        <w:t xml:space="preserve">a to bezodkladně, nejpozději </w:t>
      </w:r>
      <w:r w:rsidR="00CA517D" w:rsidRPr="00FE3D36">
        <w:rPr>
          <w:rFonts w:ascii="Times New Roman" w:hAnsi="Times New Roman" w:cs="Times New Roman"/>
          <w:sz w:val="24"/>
          <w:szCs w:val="24"/>
          <w:u w:val="single"/>
        </w:rPr>
        <w:t xml:space="preserve">však </w:t>
      </w:r>
      <w:r w:rsidRPr="00FE3D36">
        <w:rPr>
          <w:rFonts w:ascii="Times New Roman" w:hAnsi="Times New Roman" w:cs="Times New Roman"/>
          <w:sz w:val="24"/>
          <w:szCs w:val="24"/>
          <w:u w:val="single"/>
        </w:rPr>
        <w:t>v den, kdy takovéto rozhodnutí nabývá účink</w:t>
      </w:r>
      <w:r w:rsidR="005E4B2A" w:rsidRPr="00FE3D36">
        <w:rPr>
          <w:rFonts w:ascii="Times New Roman" w:hAnsi="Times New Roman" w:cs="Times New Roman"/>
          <w:sz w:val="24"/>
          <w:szCs w:val="24"/>
          <w:u w:val="single"/>
        </w:rPr>
        <w:t>u</w:t>
      </w:r>
      <w:r w:rsidRPr="00FE3D36">
        <w:rPr>
          <w:rFonts w:ascii="Times New Roman" w:hAnsi="Times New Roman" w:cs="Times New Roman"/>
          <w:sz w:val="24"/>
          <w:szCs w:val="24"/>
          <w:u w:val="single"/>
        </w:rPr>
        <w:t>.</w:t>
      </w:r>
    </w:p>
    <w:p w14:paraId="5651646A" w14:textId="2A118F92" w:rsidR="00217FC0" w:rsidRPr="00FE3D36" w:rsidRDefault="00C51962" w:rsidP="00DB3D38">
      <w:pPr>
        <w:spacing w:after="120" w:line="240" w:lineRule="auto"/>
        <w:ind w:firstLine="708"/>
        <w:jc w:val="both"/>
        <w:rPr>
          <w:rFonts w:ascii="Times New Roman" w:hAnsi="Times New Roman" w:cs="Times New Roman"/>
          <w:sz w:val="24"/>
          <w:szCs w:val="24"/>
          <w:u w:val="single"/>
        </w:rPr>
      </w:pPr>
      <w:r w:rsidRPr="00C51962">
        <w:rPr>
          <w:rFonts w:ascii="Times New Roman" w:hAnsi="Times New Roman" w:cs="Times New Roman"/>
          <w:sz w:val="24"/>
          <w:szCs w:val="24"/>
        </w:rPr>
        <w:t>(</w:t>
      </w:r>
      <w:r w:rsidR="006D138A">
        <w:rPr>
          <w:rFonts w:ascii="Times New Roman" w:hAnsi="Times New Roman" w:cs="Times New Roman"/>
          <w:sz w:val="24"/>
          <w:szCs w:val="24"/>
        </w:rPr>
        <w:t>3</w:t>
      </w:r>
      <w:r w:rsidRPr="00C51962">
        <w:rPr>
          <w:rFonts w:ascii="Times New Roman" w:hAnsi="Times New Roman" w:cs="Times New Roman"/>
          <w:sz w:val="24"/>
          <w:szCs w:val="24"/>
        </w:rPr>
        <w:t xml:space="preserve">) </w:t>
      </w:r>
      <w:r w:rsidR="00563679" w:rsidRPr="00FE3D36">
        <w:rPr>
          <w:rFonts w:ascii="Times New Roman" w:hAnsi="Times New Roman" w:cs="Times New Roman"/>
          <w:sz w:val="24"/>
          <w:szCs w:val="24"/>
          <w:u w:val="single"/>
        </w:rPr>
        <w:t xml:space="preserve">Vysvětlení </w:t>
      </w:r>
      <w:r w:rsidR="00885A3E" w:rsidRPr="00FE3D36">
        <w:rPr>
          <w:rFonts w:ascii="Times New Roman" w:hAnsi="Times New Roman" w:cs="Times New Roman"/>
          <w:sz w:val="24"/>
          <w:szCs w:val="24"/>
          <w:u w:val="single"/>
        </w:rPr>
        <w:t>a</w:t>
      </w:r>
      <w:r w:rsidR="006D138A" w:rsidRPr="00FE3D36">
        <w:rPr>
          <w:rFonts w:ascii="Times New Roman" w:hAnsi="Times New Roman" w:cs="Times New Roman"/>
          <w:sz w:val="24"/>
          <w:szCs w:val="24"/>
          <w:u w:val="single"/>
        </w:rPr>
        <w:t xml:space="preserve"> odůvodnění </w:t>
      </w:r>
      <w:r w:rsidRPr="00FE3D36">
        <w:rPr>
          <w:rFonts w:ascii="Times New Roman" w:hAnsi="Times New Roman" w:cs="Times New Roman"/>
          <w:sz w:val="24"/>
          <w:szCs w:val="24"/>
          <w:u w:val="single"/>
        </w:rPr>
        <w:t>podle odstavc</w:t>
      </w:r>
      <w:r w:rsidR="005E4B2A" w:rsidRPr="00FE3D36">
        <w:rPr>
          <w:rFonts w:ascii="Times New Roman" w:hAnsi="Times New Roman" w:cs="Times New Roman"/>
          <w:sz w:val="24"/>
          <w:szCs w:val="24"/>
          <w:u w:val="single"/>
        </w:rPr>
        <w:t>ů</w:t>
      </w:r>
      <w:r w:rsidRPr="00FE3D36">
        <w:rPr>
          <w:rFonts w:ascii="Times New Roman" w:hAnsi="Times New Roman" w:cs="Times New Roman"/>
          <w:sz w:val="24"/>
          <w:szCs w:val="24"/>
          <w:u w:val="single"/>
        </w:rPr>
        <w:t xml:space="preserve"> 1 </w:t>
      </w:r>
      <w:r w:rsidR="00885A3E" w:rsidRPr="00FE3D36">
        <w:rPr>
          <w:rFonts w:ascii="Times New Roman" w:hAnsi="Times New Roman" w:cs="Times New Roman"/>
          <w:sz w:val="24"/>
          <w:szCs w:val="24"/>
          <w:u w:val="single"/>
        </w:rPr>
        <w:t>a</w:t>
      </w:r>
      <w:r w:rsidR="006D138A" w:rsidRPr="00FE3D36">
        <w:rPr>
          <w:rFonts w:ascii="Times New Roman" w:hAnsi="Times New Roman" w:cs="Times New Roman"/>
          <w:sz w:val="24"/>
          <w:szCs w:val="24"/>
          <w:u w:val="single"/>
        </w:rPr>
        <w:t xml:space="preserve"> 2 </w:t>
      </w:r>
      <w:r w:rsidR="00563679" w:rsidRPr="00FE3D36">
        <w:rPr>
          <w:rFonts w:ascii="Times New Roman" w:hAnsi="Times New Roman" w:cs="Times New Roman"/>
          <w:sz w:val="24"/>
          <w:szCs w:val="24"/>
          <w:u w:val="single"/>
        </w:rPr>
        <w:t xml:space="preserve">musí platforma poskytnout transparentním a srozumitelným způsobem za použití jednoznačných a zároveň jednoduchých jazykových prostředků, a to v českém jazyce nebo na žádost </w:t>
      </w:r>
      <w:r w:rsidR="00207034" w:rsidRPr="00FE3D36">
        <w:rPr>
          <w:rFonts w:ascii="Times New Roman" w:hAnsi="Times New Roman" w:cs="Times New Roman"/>
          <w:sz w:val="24"/>
          <w:szCs w:val="24"/>
          <w:u w:val="single"/>
        </w:rPr>
        <w:t xml:space="preserve">platformového </w:t>
      </w:r>
      <w:r w:rsidR="006810DB" w:rsidRPr="00FE3D36">
        <w:rPr>
          <w:rFonts w:ascii="Times New Roman" w:hAnsi="Times New Roman" w:cs="Times New Roman"/>
          <w:sz w:val="24"/>
          <w:szCs w:val="24"/>
          <w:u w:val="single"/>
        </w:rPr>
        <w:t>pracovníka</w:t>
      </w:r>
      <w:r w:rsidR="00563679" w:rsidRPr="00FE3D36">
        <w:rPr>
          <w:rFonts w:ascii="Times New Roman" w:hAnsi="Times New Roman" w:cs="Times New Roman"/>
          <w:sz w:val="24"/>
          <w:szCs w:val="24"/>
          <w:u w:val="single"/>
        </w:rPr>
        <w:t xml:space="preserve"> v jazyce nabízeném rozhraním </w:t>
      </w:r>
      <w:r w:rsidR="004C0703" w:rsidRPr="00FE3D36">
        <w:rPr>
          <w:rFonts w:ascii="Times New Roman" w:hAnsi="Times New Roman" w:cs="Times New Roman"/>
          <w:sz w:val="24"/>
          <w:szCs w:val="24"/>
          <w:u w:val="single"/>
        </w:rPr>
        <w:t xml:space="preserve">internetových stránek nebo mobilní </w:t>
      </w:r>
      <w:r w:rsidR="00563679" w:rsidRPr="00FE3D36">
        <w:rPr>
          <w:rFonts w:ascii="Times New Roman" w:hAnsi="Times New Roman" w:cs="Times New Roman"/>
          <w:sz w:val="24"/>
          <w:szCs w:val="24"/>
          <w:u w:val="single"/>
        </w:rPr>
        <w:t>aplikace.</w:t>
      </w:r>
    </w:p>
    <w:p w14:paraId="33222181" w14:textId="4A7D082C" w:rsidR="00217FC0" w:rsidRPr="00FE3D36" w:rsidRDefault="00217FC0" w:rsidP="00DB3D38">
      <w:pPr>
        <w:spacing w:after="120" w:line="240" w:lineRule="auto"/>
        <w:ind w:firstLine="708"/>
        <w:jc w:val="both"/>
        <w:rPr>
          <w:rFonts w:ascii="Times New Roman" w:hAnsi="Times New Roman" w:cs="Times New Roman"/>
          <w:sz w:val="24"/>
          <w:szCs w:val="24"/>
          <w:u w:val="single"/>
        </w:rPr>
      </w:pPr>
      <w:r w:rsidRPr="00217FC0">
        <w:rPr>
          <w:rFonts w:ascii="Times New Roman" w:hAnsi="Times New Roman" w:cs="Times New Roman"/>
          <w:sz w:val="24"/>
          <w:szCs w:val="24"/>
        </w:rPr>
        <w:t>(</w:t>
      </w:r>
      <w:r w:rsidR="006D138A">
        <w:rPr>
          <w:rFonts w:ascii="Times New Roman" w:hAnsi="Times New Roman" w:cs="Times New Roman"/>
          <w:sz w:val="24"/>
          <w:szCs w:val="24"/>
        </w:rPr>
        <w:t>4</w:t>
      </w:r>
      <w:r w:rsidRPr="00217FC0">
        <w:rPr>
          <w:rFonts w:ascii="Times New Roman" w:hAnsi="Times New Roman" w:cs="Times New Roman"/>
          <w:sz w:val="24"/>
          <w:szCs w:val="24"/>
        </w:rPr>
        <w:t xml:space="preserve">) </w:t>
      </w:r>
      <w:r w:rsidR="006810DB" w:rsidRPr="00FE3D36">
        <w:rPr>
          <w:rFonts w:ascii="Times New Roman" w:hAnsi="Times New Roman" w:cs="Times New Roman"/>
          <w:sz w:val="24"/>
          <w:szCs w:val="24"/>
          <w:u w:val="single"/>
        </w:rPr>
        <w:t>P</w:t>
      </w:r>
      <w:r w:rsidRPr="00FE3D36">
        <w:rPr>
          <w:rFonts w:ascii="Times New Roman" w:hAnsi="Times New Roman" w:cs="Times New Roman"/>
          <w:sz w:val="24"/>
          <w:szCs w:val="24"/>
          <w:u w:val="single"/>
        </w:rPr>
        <w:t xml:space="preserve">latforma </w:t>
      </w:r>
      <w:r w:rsidR="004C43EC" w:rsidRPr="00FE3D36">
        <w:rPr>
          <w:rFonts w:ascii="Times New Roman" w:hAnsi="Times New Roman" w:cs="Times New Roman"/>
          <w:sz w:val="24"/>
          <w:szCs w:val="24"/>
          <w:u w:val="single"/>
        </w:rPr>
        <w:t xml:space="preserve">je povinna </w:t>
      </w:r>
      <w:r w:rsidRPr="00FE3D36">
        <w:rPr>
          <w:rFonts w:ascii="Times New Roman" w:hAnsi="Times New Roman" w:cs="Times New Roman"/>
          <w:sz w:val="24"/>
          <w:szCs w:val="24"/>
          <w:u w:val="single"/>
        </w:rPr>
        <w:t>pro účely projednání a objasnění skutečností, okolností a</w:t>
      </w:r>
      <w:r w:rsidR="002B6102" w:rsidRPr="00FE3D36">
        <w:rPr>
          <w:rFonts w:ascii="Times New Roman" w:hAnsi="Times New Roman" w:cs="Times New Roman"/>
          <w:sz w:val="24"/>
          <w:szCs w:val="24"/>
          <w:u w:val="single"/>
        </w:rPr>
        <w:t> </w:t>
      </w:r>
      <w:r w:rsidRPr="00FE3D36">
        <w:rPr>
          <w:rFonts w:ascii="Times New Roman" w:hAnsi="Times New Roman" w:cs="Times New Roman"/>
          <w:sz w:val="24"/>
          <w:szCs w:val="24"/>
          <w:u w:val="single"/>
        </w:rPr>
        <w:t>důvodů, které vedly k vydání rozhodnutí podle odst</w:t>
      </w:r>
      <w:r w:rsidR="006810DB" w:rsidRPr="00FE3D36">
        <w:rPr>
          <w:rFonts w:ascii="Times New Roman" w:hAnsi="Times New Roman" w:cs="Times New Roman"/>
          <w:sz w:val="24"/>
          <w:szCs w:val="24"/>
          <w:u w:val="single"/>
        </w:rPr>
        <w:t>avce</w:t>
      </w:r>
      <w:r w:rsidRPr="00FE3D36">
        <w:rPr>
          <w:rFonts w:ascii="Times New Roman" w:hAnsi="Times New Roman" w:cs="Times New Roman"/>
          <w:sz w:val="24"/>
          <w:szCs w:val="24"/>
          <w:u w:val="single"/>
        </w:rPr>
        <w:t xml:space="preserve"> 1</w:t>
      </w:r>
      <w:r w:rsidR="006D138A" w:rsidRPr="00FE3D36">
        <w:rPr>
          <w:rFonts w:ascii="Times New Roman" w:hAnsi="Times New Roman" w:cs="Times New Roman"/>
          <w:sz w:val="24"/>
          <w:szCs w:val="24"/>
          <w:u w:val="single"/>
        </w:rPr>
        <w:t xml:space="preserve"> nebo 2</w:t>
      </w:r>
      <w:r w:rsidR="004C43EC" w:rsidRPr="00FE3D36">
        <w:rPr>
          <w:rFonts w:ascii="Times New Roman" w:hAnsi="Times New Roman" w:cs="Times New Roman"/>
          <w:sz w:val="24"/>
          <w:szCs w:val="24"/>
          <w:u w:val="single"/>
        </w:rPr>
        <w:t>,</w:t>
      </w:r>
      <w:r w:rsidRPr="00FE3D36">
        <w:rPr>
          <w:rFonts w:ascii="Times New Roman" w:hAnsi="Times New Roman" w:cs="Times New Roman"/>
          <w:sz w:val="24"/>
          <w:szCs w:val="24"/>
          <w:u w:val="single"/>
        </w:rPr>
        <w:t xml:space="preserve"> určit osobu, která má pro </w:t>
      </w:r>
      <w:r w:rsidR="00C51962" w:rsidRPr="00FE3D36">
        <w:rPr>
          <w:rFonts w:ascii="Times New Roman" w:hAnsi="Times New Roman" w:cs="Times New Roman"/>
          <w:sz w:val="24"/>
          <w:szCs w:val="24"/>
          <w:u w:val="single"/>
        </w:rPr>
        <w:t>tuto činnost</w:t>
      </w:r>
      <w:r w:rsidRPr="00FE3D36">
        <w:rPr>
          <w:rFonts w:ascii="Times New Roman" w:hAnsi="Times New Roman" w:cs="Times New Roman"/>
          <w:sz w:val="24"/>
          <w:szCs w:val="24"/>
          <w:u w:val="single"/>
        </w:rPr>
        <w:t xml:space="preserve"> nezbytnou odbornou způsobilost</w:t>
      </w:r>
      <w:r w:rsidR="00242CBE" w:rsidRPr="00FE3D36">
        <w:rPr>
          <w:rFonts w:ascii="Times New Roman" w:hAnsi="Times New Roman" w:cs="Times New Roman"/>
          <w:sz w:val="24"/>
          <w:szCs w:val="24"/>
          <w:u w:val="single"/>
        </w:rPr>
        <w:t>,</w:t>
      </w:r>
      <w:r w:rsidR="00C51962" w:rsidRPr="00FE3D36">
        <w:rPr>
          <w:rFonts w:ascii="Times New Roman" w:hAnsi="Times New Roman" w:cs="Times New Roman"/>
          <w:sz w:val="24"/>
          <w:szCs w:val="24"/>
          <w:u w:val="single"/>
        </w:rPr>
        <w:t xml:space="preserve"> </w:t>
      </w:r>
      <w:r w:rsidRPr="00FE3D36">
        <w:rPr>
          <w:rFonts w:ascii="Times New Roman" w:hAnsi="Times New Roman" w:cs="Times New Roman"/>
          <w:sz w:val="24"/>
          <w:szCs w:val="24"/>
          <w:u w:val="single"/>
        </w:rPr>
        <w:t>přípravu</w:t>
      </w:r>
      <w:r w:rsidR="00242CBE" w:rsidRPr="00FE3D36">
        <w:rPr>
          <w:rFonts w:ascii="Times New Roman" w:hAnsi="Times New Roman" w:cs="Times New Roman"/>
          <w:sz w:val="24"/>
          <w:szCs w:val="24"/>
          <w:u w:val="single"/>
        </w:rPr>
        <w:t xml:space="preserve"> a oprávnění</w:t>
      </w:r>
      <w:r w:rsidRPr="00FE3D36">
        <w:rPr>
          <w:rFonts w:ascii="Times New Roman" w:hAnsi="Times New Roman" w:cs="Times New Roman"/>
          <w:sz w:val="24"/>
          <w:szCs w:val="24"/>
          <w:u w:val="single"/>
        </w:rPr>
        <w:t xml:space="preserve">. </w:t>
      </w:r>
      <w:r w:rsidR="006810DB" w:rsidRPr="00FE3D36">
        <w:rPr>
          <w:rFonts w:ascii="Times New Roman" w:hAnsi="Times New Roman" w:cs="Times New Roman"/>
          <w:sz w:val="24"/>
          <w:szCs w:val="24"/>
          <w:u w:val="single"/>
        </w:rPr>
        <w:t>P</w:t>
      </w:r>
      <w:r w:rsidRPr="00FE3D36">
        <w:rPr>
          <w:rFonts w:ascii="Times New Roman" w:hAnsi="Times New Roman" w:cs="Times New Roman"/>
          <w:sz w:val="24"/>
          <w:szCs w:val="24"/>
          <w:u w:val="single"/>
        </w:rPr>
        <w:t xml:space="preserve">latforma </w:t>
      </w:r>
      <w:r w:rsidR="00242CBE" w:rsidRPr="00FE3D36">
        <w:rPr>
          <w:rFonts w:ascii="Times New Roman" w:hAnsi="Times New Roman" w:cs="Times New Roman"/>
          <w:sz w:val="24"/>
          <w:szCs w:val="24"/>
          <w:u w:val="single"/>
        </w:rPr>
        <w:t xml:space="preserve">zajistí, aby </w:t>
      </w:r>
      <w:r w:rsidR="005E4B2A" w:rsidRPr="00FE3D36">
        <w:rPr>
          <w:rFonts w:ascii="Times New Roman" w:hAnsi="Times New Roman" w:cs="Times New Roman"/>
          <w:sz w:val="24"/>
          <w:szCs w:val="24"/>
          <w:u w:val="single"/>
        </w:rPr>
        <w:t xml:space="preserve">platformoví </w:t>
      </w:r>
      <w:r w:rsidR="006810DB" w:rsidRPr="00FE3D36">
        <w:rPr>
          <w:rFonts w:ascii="Times New Roman" w:hAnsi="Times New Roman" w:cs="Times New Roman"/>
          <w:sz w:val="24"/>
          <w:szCs w:val="24"/>
          <w:u w:val="single"/>
        </w:rPr>
        <w:t>pracovníci</w:t>
      </w:r>
      <w:r w:rsidRPr="00FE3D36">
        <w:rPr>
          <w:rFonts w:ascii="Times New Roman" w:hAnsi="Times New Roman" w:cs="Times New Roman"/>
          <w:sz w:val="24"/>
          <w:szCs w:val="24"/>
          <w:u w:val="single"/>
        </w:rPr>
        <w:t xml:space="preserve"> </w:t>
      </w:r>
      <w:r w:rsidR="00242CBE" w:rsidRPr="00FE3D36">
        <w:rPr>
          <w:rFonts w:ascii="Times New Roman" w:hAnsi="Times New Roman" w:cs="Times New Roman"/>
          <w:sz w:val="24"/>
          <w:szCs w:val="24"/>
          <w:u w:val="single"/>
        </w:rPr>
        <w:t>mohl</w:t>
      </w:r>
      <w:r w:rsidR="006810DB" w:rsidRPr="00FE3D36">
        <w:rPr>
          <w:rFonts w:ascii="Times New Roman" w:hAnsi="Times New Roman" w:cs="Times New Roman"/>
          <w:sz w:val="24"/>
          <w:szCs w:val="24"/>
          <w:u w:val="single"/>
        </w:rPr>
        <w:t>i</w:t>
      </w:r>
      <w:r w:rsidR="00242CBE" w:rsidRPr="00FE3D36">
        <w:rPr>
          <w:rFonts w:ascii="Times New Roman" w:hAnsi="Times New Roman" w:cs="Times New Roman"/>
          <w:sz w:val="24"/>
          <w:szCs w:val="24"/>
          <w:u w:val="single"/>
        </w:rPr>
        <w:t xml:space="preserve"> tuto osobu účinným způsobem kontaktovat</w:t>
      </w:r>
      <w:r w:rsidRPr="00FE3D36">
        <w:rPr>
          <w:rFonts w:ascii="Times New Roman" w:hAnsi="Times New Roman" w:cs="Times New Roman"/>
          <w:sz w:val="24"/>
          <w:szCs w:val="24"/>
          <w:u w:val="single"/>
        </w:rPr>
        <w:t>.</w:t>
      </w:r>
    </w:p>
    <w:p w14:paraId="2E87006C" w14:textId="5A70F1F2" w:rsidR="00217FC0" w:rsidRPr="00FE3D36" w:rsidRDefault="004019E0" w:rsidP="00DB3D38">
      <w:pPr>
        <w:spacing w:after="120" w:line="240" w:lineRule="auto"/>
        <w:ind w:firstLine="709"/>
        <w:jc w:val="both"/>
        <w:rPr>
          <w:rFonts w:ascii="Times New Roman" w:hAnsi="Times New Roman" w:cs="Times New Roman"/>
          <w:sz w:val="24"/>
          <w:szCs w:val="24"/>
          <w:u w:val="single"/>
        </w:rPr>
      </w:pPr>
      <w:r w:rsidRPr="00217FC0">
        <w:rPr>
          <w:rFonts w:ascii="Times New Roman" w:hAnsi="Times New Roman" w:cs="Times New Roman"/>
          <w:sz w:val="24"/>
          <w:szCs w:val="24"/>
        </w:rPr>
        <w:t>(</w:t>
      </w:r>
      <w:r w:rsidR="006D138A">
        <w:rPr>
          <w:rFonts w:ascii="Times New Roman" w:hAnsi="Times New Roman" w:cs="Times New Roman"/>
          <w:sz w:val="24"/>
          <w:szCs w:val="24"/>
        </w:rPr>
        <w:t>5</w:t>
      </w:r>
      <w:r w:rsidRPr="00217FC0">
        <w:rPr>
          <w:rFonts w:ascii="Times New Roman" w:hAnsi="Times New Roman" w:cs="Times New Roman"/>
          <w:sz w:val="24"/>
          <w:szCs w:val="24"/>
        </w:rPr>
        <w:t xml:space="preserve">) </w:t>
      </w:r>
      <w:r w:rsidR="006810DB" w:rsidRPr="00FE3D36">
        <w:rPr>
          <w:rFonts w:ascii="Times New Roman" w:hAnsi="Times New Roman" w:cs="Times New Roman"/>
          <w:sz w:val="24"/>
          <w:szCs w:val="24"/>
          <w:u w:val="single"/>
        </w:rPr>
        <w:t>P</w:t>
      </w:r>
      <w:r w:rsidRPr="00FE3D36">
        <w:rPr>
          <w:rFonts w:ascii="Times New Roman" w:hAnsi="Times New Roman" w:cs="Times New Roman"/>
          <w:sz w:val="24"/>
          <w:szCs w:val="24"/>
          <w:u w:val="single"/>
        </w:rPr>
        <w:t>latforma je povinna na žádost</w:t>
      </w:r>
      <w:r w:rsidR="00563679" w:rsidRPr="00FE3D36">
        <w:rPr>
          <w:rFonts w:ascii="Times New Roman" w:hAnsi="Times New Roman" w:cs="Times New Roman"/>
          <w:sz w:val="24"/>
          <w:szCs w:val="24"/>
          <w:u w:val="single"/>
        </w:rPr>
        <w:t xml:space="preserve"> </w:t>
      </w:r>
      <w:r w:rsidR="00207034" w:rsidRPr="00FE3D36">
        <w:rPr>
          <w:rFonts w:ascii="Times New Roman" w:hAnsi="Times New Roman" w:cs="Times New Roman"/>
          <w:sz w:val="24"/>
          <w:szCs w:val="24"/>
          <w:u w:val="single"/>
        </w:rPr>
        <w:t xml:space="preserve">platformového </w:t>
      </w:r>
      <w:r w:rsidR="006810DB" w:rsidRPr="00FE3D36">
        <w:rPr>
          <w:rFonts w:ascii="Times New Roman" w:hAnsi="Times New Roman" w:cs="Times New Roman"/>
          <w:sz w:val="24"/>
          <w:szCs w:val="24"/>
          <w:u w:val="single"/>
        </w:rPr>
        <w:t xml:space="preserve">pracovníka </w:t>
      </w:r>
      <w:r w:rsidR="00563679" w:rsidRPr="00FE3D36">
        <w:rPr>
          <w:rFonts w:ascii="Times New Roman" w:hAnsi="Times New Roman" w:cs="Times New Roman"/>
          <w:sz w:val="24"/>
          <w:szCs w:val="24"/>
          <w:u w:val="single"/>
        </w:rPr>
        <w:t>nebo zástupců zaměstnanců přezkoumat rozhodnutí podle odst</w:t>
      </w:r>
      <w:r w:rsidR="006810DB" w:rsidRPr="00FE3D36">
        <w:rPr>
          <w:rFonts w:ascii="Times New Roman" w:hAnsi="Times New Roman" w:cs="Times New Roman"/>
          <w:sz w:val="24"/>
          <w:szCs w:val="24"/>
          <w:u w:val="single"/>
        </w:rPr>
        <w:t>avc</w:t>
      </w:r>
      <w:r w:rsidR="002272EB" w:rsidRPr="00FE3D36">
        <w:rPr>
          <w:rFonts w:ascii="Times New Roman" w:hAnsi="Times New Roman" w:cs="Times New Roman"/>
          <w:sz w:val="24"/>
          <w:szCs w:val="24"/>
          <w:u w:val="single"/>
        </w:rPr>
        <w:t>e</w:t>
      </w:r>
      <w:r w:rsidR="00563679" w:rsidRPr="00FE3D36">
        <w:rPr>
          <w:rFonts w:ascii="Times New Roman" w:hAnsi="Times New Roman" w:cs="Times New Roman"/>
          <w:sz w:val="24"/>
          <w:szCs w:val="24"/>
          <w:u w:val="single"/>
        </w:rPr>
        <w:t xml:space="preserve"> 1 </w:t>
      </w:r>
      <w:r w:rsidR="002272EB" w:rsidRPr="00FE3D36">
        <w:rPr>
          <w:rFonts w:ascii="Times New Roman" w:hAnsi="Times New Roman" w:cs="Times New Roman"/>
          <w:sz w:val="24"/>
          <w:szCs w:val="24"/>
          <w:u w:val="single"/>
        </w:rPr>
        <w:t>nebo</w:t>
      </w:r>
      <w:r w:rsidR="00563679" w:rsidRPr="00FE3D36">
        <w:rPr>
          <w:rFonts w:ascii="Times New Roman" w:hAnsi="Times New Roman" w:cs="Times New Roman"/>
          <w:sz w:val="24"/>
          <w:szCs w:val="24"/>
          <w:u w:val="single"/>
        </w:rPr>
        <w:t xml:space="preserve"> </w:t>
      </w:r>
      <w:r w:rsidR="00057DB5" w:rsidRPr="00FE3D36">
        <w:rPr>
          <w:rFonts w:ascii="Times New Roman" w:hAnsi="Times New Roman" w:cs="Times New Roman"/>
          <w:sz w:val="24"/>
          <w:szCs w:val="24"/>
          <w:u w:val="single"/>
        </w:rPr>
        <w:t>2</w:t>
      </w:r>
      <w:r w:rsidR="00563679" w:rsidRPr="00FE3D36">
        <w:rPr>
          <w:rFonts w:ascii="Times New Roman" w:hAnsi="Times New Roman" w:cs="Times New Roman"/>
          <w:sz w:val="24"/>
          <w:szCs w:val="24"/>
          <w:u w:val="single"/>
        </w:rPr>
        <w:t xml:space="preserve"> a bezodkladně,</w:t>
      </w:r>
      <w:r w:rsidRPr="00FE3D36">
        <w:rPr>
          <w:rFonts w:ascii="Times New Roman" w:hAnsi="Times New Roman" w:cs="Times New Roman"/>
          <w:sz w:val="24"/>
          <w:szCs w:val="24"/>
          <w:u w:val="single"/>
        </w:rPr>
        <w:t xml:space="preserve"> nejpozději však do </w:t>
      </w:r>
      <w:r w:rsidR="0028796A" w:rsidRPr="00FE3D36">
        <w:rPr>
          <w:rFonts w:ascii="Times New Roman" w:hAnsi="Times New Roman" w:cs="Times New Roman"/>
          <w:sz w:val="24"/>
          <w:szCs w:val="24"/>
          <w:u w:val="single"/>
        </w:rPr>
        <w:t xml:space="preserve">2 </w:t>
      </w:r>
      <w:r w:rsidRPr="00FE3D36">
        <w:rPr>
          <w:rFonts w:ascii="Times New Roman" w:hAnsi="Times New Roman" w:cs="Times New Roman"/>
          <w:sz w:val="24"/>
          <w:szCs w:val="24"/>
          <w:u w:val="single"/>
        </w:rPr>
        <w:t>týdnů od obdržení žádosti</w:t>
      </w:r>
      <w:r w:rsidR="00563679" w:rsidRPr="00FE3D36">
        <w:rPr>
          <w:rFonts w:ascii="Times New Roman" w:hAnsi="Times New Roman" w:cs="Times New Roman"/>
          <w:sz w:val="24"/>
          <w:szCs w:val="24"/>
          <w:u w:val="single"/>
        </w:rPr>
        <w:t>, o výsledku přezkumu žadatele písemně informovat a závěr odůvodnit</w:t>
      </w:r>
      <w:r w:rsidRPr="00FE3D36">
        <w:rPr>
          <w:rFonts w:ascii="Times New Roman" w:hAnsi="Times New Roman" w:cs="Times New Roman"/>
          <w:sz w:val="24"/>
          <w:szCs w:val="24"/>
          <w:u w:val="single"/>
        </w:rPr>
        <w:t>.</w:t>
      </w:r>
    </w:p>
    <w:p w14:paraId="7233E626" w14:textId="19FC21CC" w:rsidR="00217FC0" w:rsidRPr="00FE3D36" w:rsidRDefault="00217FC0" w:rsidP="00DB3D38">
      <w:pPr>
        <w:spacing w:after="120" w:line="240" w:lineRule="auto"/>
        <w:ind w:firstLine="709"/>
        <w:jc w:val="both"/>
        <w:rPr>
          <w:rFonts w:ascii="Times New Roman" w:hAnsi="Times New Roman" w:cs="Times New Roman"/>
          <w:sz w:val="24"/>
          <w:szCs w:val="24"/>
          <w:u w:val="single"/>
        </w:rPr>
      </w:pPr>
      <w:r w:rsidRPr="00217FC0">
        <w:rPr>
          <w:rFonts w:ascii="Times New Roman" w:hAnsi="Times New Roman" w:cs="Times New Roman"/>
          <w:sz w:val="24"/>
          <w:szCs w:val="24"/>
        </w:rPr>
        <w:t>(</w:t>
      </w:r>
      <w:r w:rsidR="006D138A">
        <w:rPr>
          <w:rFonts w:ascii="Times New Roman" w:hAnsi="Times New Roman" w:cs="Times New Roman"/>
          <w:sz w:val="24"/>
          <w:szCs w:val="24"/>
        </w:rPr>
        <w:t>6</w:t>
      </w:r>
      <w:r w:rsidRPr="00217FC0">
        <w:rPr>
          <w:rFonts w:ascii="Times New Roman" w:hAnsi="Times New Roman" w:cs="Times New Roman"/>
          <w:sz w:val="24"/>
          <w:szCs w:val="24"/>
        </w:rPr>
        <w:t xml:space="preserve">) </w:t>
      </w:r>
      <w:r w:rsidRPr="00FE3D36">
        <w:rPr>
          <w:rFonts w:ascii="Times New Roman" w:hAnsi="Times New Roman" w:cs="Times New Roman"/>
          <w:sz w:val="24"/>
          <w:szCs w:val="24"/>
          <w:u w:val="single"/>
        </w:rPr>
        <w:t>Pokud rozhodnutí podle odst</w:t>
      </w:r>
      <w:r w:rsidR="002272EB" w:rsidRPr="00FE3D36">
        <w:rPr>
          <w:rFonts w:ascii="Times New Roman" w:hAnsi="Times New Roman" w:cs="Times New Roman"/>
          <w:sz w:val="24"/>
          <w:szCs w:val="24"/>
          <w:u w:val="single"/>
        </w:rPr>
        <w:t>avce</w:t>
      </w:r>
      <w:r w:rsidRPr="00FE3D36">
        <w:rPr>
          <w:rFonts w:ascii="Times New Roman" w:hAnsi="Times New Roman" w:cs="Times New Roman"/>
          <w:sz w:val="24"/>
          <w:szCs w:val="24"/>
          <w:u w:val="single"/>
        </w:rPr>
        <w:t xml:space="preserve"> 1 </w:t>
      </w:r>
      <w:r w:rsidR="002272EB" w:rsidRPr="00FE3D36">
        <w:rPr>
          <w:rFonts w:ascii="Times New Roman" w:hAnsi="Times New Roman" w:cs="Times New Roman"/>
          <w:sz w:val="24"/>
          <w:szCs w:val="24"/>
          <w:u w:val="single"/>
        </w:rPr>
        <w:t>nebo</w:t>
      </w:r>
      <w:r w:rsidRPr="00FE3D36">
        <w:rPr>
          <w:rFonts w:ascii="Times New Roman" w:hAnsi="Times New Roman" w:cs="Times New Roman"/>
          <w:sz w:val="24"/>
          <w:szCs w:val="24"/>
          <w:u w:val="single"/>
        </w:rPr>
        <w:t xml:space="preserve"> </w:t>
      </w:r>
      <w:r w:rsidR="000A7C54" w:rsidRPr="00FE3D36">
        <w:rPr>
          <w:rFonts w:ascii="Times New Roman" w:hAnsi="Times New Roman" w:cs="Times New Roman"/>
          <w:sz w:val="24"/>
          <w:szCs w:val="24"/>
          <w:u w:val="single"/>
        </w:rPr>
        <w:t>2</w:t>
      </w:r>
      <w:r w:rsidRPr="00FE3D36">
        <w:rPr>
          <w:rFonts w:ascii="Times New Roman" w:hAnsi="Times New Roman" w:cs="Times New Roman"/>
          <w:sz w:val="24"/>
          <w:szCs w:val="24"/>
          <w:u w:val="single"/>
        </w:rPr>
        <w:t xml:space="preserve"> </w:t>
      </w:r>
      <w:r w:rsidR="00817296" w:rsidRPr="00FE3D36">
        <w:rPr>
          <w:rFonts w:ascii="Times New Roman" w:hAnsi="Times New Roman" w:cs="Times New Roman"/>
          <w:sz w:val="24"/>
          <w:szCs w:val="24"/>
          <w:u w:val="single"/>
        </w:rPr>
        <w:t>porušuje</w:t>
      </w:r>
      <w:r w:rsidRPr="00FE3D36">
        <w:rPr>
          <w:rFonts w:ascii="Times New Roman" w:hAnsi="Times New Roman" w:cs="Times New Roman"/>
          <w:sz w:val="24"/>
          <w:szCs w:val="24"/>
          <w:u w:val="single"/>
        </w:rPr>
        <w:t xml:space="preserve"> práva </w:t>
      </w:r>
      <w:r w:rsidR="00207034" w:rsidRPr="00FE3D36">
        <w:rPr>
          <w:rFonts w:ascii="Times New Roman" w:hAnsi="Times New Roman" w:cs="Times New Roman"/>
          <w:sz w:val="24"/>
          <w:szCs w:val="24"/>
          <w:u w:val="single"/>
        </w:rPr>
        <w:t xml:space="preserve">platformového </w:t>
      </w:r>
      <w:r w:rsidR="002272EB" w:rsidRPr="00FE3D36">
        <w:rPr>
          <w:rFonts w:ascii="Times New Roman" w:hAnsi="Times New Roman" w:cs="Times New Roman"/>
          <w:sz w:val="24"/>
          <w:szCs w:val="24"/>
          <w:u w:val="single"/>
        </w:rPr>
        <w:t>pracovníka</w:t>
      </w:r>
      <w:r w:rsidR="0028796A" w:rsidRPr="00FE3D36">
        <w:rPr>
          <w:rFonts w:ascii="Times New Roman" w:hAnsi="Times New Roman" w:cs="Times New Roman"/>
          <w:sz w:val="24"/>
          <w:szCs w:val="24"/>
          <w:u w:val="single"/>
        </w:rPr>
        <w:t>,</w:t>
      </w:r>
      <w:r w:rsidRPr="00FE3D36">
        <w:rPr>
          <w:rFonts w:ascii="Times New Roman" w:hAnsi="Times New Roman" w:cs="Times New Roman"/>
          <w:sz w:val="24"/>
          <w:szCs w:val="24"/>
          <w:u w:val="single"/>
        </w:rPr>
        <w:t xml:space="preserve"> je platforma povinna </w:t>
      </w:r>
      <w:r w:rsidR="00F8168D" w:rsidRPr="00FE3D36">
        <w:rPr>
          <w:rFonts w:ascii="Times New Roman" w:hAnsi="Times New Roman" w:cs="Times New Roman"/>
          <w:sz w:val="24"/>
          <w:szCs w:val="24"/>
          <w:u w:val="single"/>
        </w:rPr>
        <w:t xml:space="preserve">toto </w:t>
      </w:r>
      <w:r w:rsidRPr="00FE3D36">
        <w:rPr>
          <w:rFonts w:ascii="Times New Roman" w:hAnsi="Times New Roman" w:cs="Times New Roman"/>
          <w:sz w:val="24"/>
          <w:szCs w:val="24"/>
          <w:u w:val="single"/>
        </w:rPr>
        <w:t xml:space="preserve">rozhodnutí </w:t>
      </w:r>
      <w:r w:rsidR="00EA642F" w:rsidRPr="00FE3D36">
        <w:rPr>
          <w:rFonts w:ascii="Times New Roman" w:hAnsi="Times New Roman" w:cs="Times New Roman"/>
          <w:sz w:val="24"/>
          <w:szCs w:val="24"/>
          <w:u w:val="single"/>
        </w:rPr>
        <w:t>bezodkladně</w:t>
      </w:r>
      <w:r w:rsidRPr="00FE3D36">
        <w:rPr>
          <w:rFonts w:ascii="Times New Roman" w:hAnsi="Times New Roman" w:cs="Times New Roman"/>
          <w:sz w:val="24"/>
          <w:szCs w:val="24"/>
          <w:u w:val="single"/>
        </w:rPr>
        <w:t>, nejpozději však do</w:t>
      </w:r>
      <w:r w:rsidR="0028796A" w:rsidRPr="00FE3D36">
        <w:rPr>
          <w:rFonts w:ascii="Times New Roman" w:hAnsi="Times New Roman" w:cs="Times New Roman"/>
          <w:sz w:val="24"/>
          <w:szCs w:val="24"/>
          <w:u w:val="single"/>
        </w:rPr>
        <w:t xml:space="preserve"> 2</w:t>
      </w:r>
      <w:r w:rsidRPr="00FE3D36">
        <w:rPr>
          <w:rFonts w:ascii="Times New Roman" w:hAnsi="Times New Roman" w:cs="Times New Roman"/>
          <w:sz w:val="24"/>
          <w:szCs w:val="24"/>
          <w:u w:val="single"/>
        </w:rPr>
        <w:t xml:space="preserve"> týdnů od jeho přijetí</w:t>
      </w:r>
      <w:r w:rsidR="00CF14FC" w:rsidRPr="00FE3D36">
        <w:rPr>
          <w:rFonts w:ascii="Times New Roman" w:hAnsi="Times New Roman" w:cs="Times New Roman"/>
          <w:sz w:val="24"/>
          <w:szCs w:val="24"/>
          <w:u w:val="single"/>
        </w:rPr>
        <w:t xml:space="preserve"> nebo od provedení jeho přezkumu podle odstavce 5</w:t>
      </w:r>
      <w:r w:rsidRPr="00FE3D36">
        <w:rPr>
          <w:rFonts w:ascii="Times New Roman" w:hAnsi="Times New Roman" w:cs="Times New Roman"/>
          <w:sz w:val="24"/>
          <w:szCs w:val="24"/>
          <w:u w:val="single"/>
        </w:rPr>
        <w:t xml:space="preserve">, napravit. Pokud náprava přijatého rozhodnutí není možná, je platforma povinna poskytnout </w:t>
      </w:r>
      <w:r w:rsidR="00207034" w:rsidRPr="00FE3D36">
        <w:rPr>
          <w:rFonts w:ascii="Times New Roman" w:hAnsi="Times New Roman" w:cs="Times New Roman"/>
          <w:sz w:val="24"/>
          <w:szCs w:val="24"/>
          <w:u w:val="single"/>
        </w:rPr>
        <w:t xml:space="preserve">platformovému </w:t>
      </w:r>
      <w:r w:rsidR="002272EB" w:rsidRPr="00FE3D36">
        <w:rPr>
          <w:rFonts w:ascii="Times New Roman" w:hAnsi="Times New Roman" w:cs="Times New Roman"/>
          <w:sz w:val="24"/>
          <w:szCs w:val="24"/>
          <w:u w:val="single"/>
        </w:rPr>
        <w:t>pracovníkovi</w:t>
      </w:r>
      <w:r w:rsidRPr="00FE3D36">
        <w:rPr>
          <w:rFonts w:ascii="Times New Roman" w:hAnsi="Times New Roman" w:cs="Times New Roman"/>
          <w:sz w:val="24"/>
          <w:szCs w:val="24"/>
          <w:u w:val="single"/>
        </w:rPr>
        <w:t xml:space="preserve"> </w:t>
      </w:r>
      <w:r w:rsidR="00466ADA" w:rsidRPr="00FE3D36">
        <w:rPr>
          <w:rFonts w:ascii="Times New Roman" w:hAnsi="Times New Roman" w:cs="Times New Roman"/>
          <w:sz w:val="24"/>
          <w:szCs w:val="24"/>
          <w:u w:val="single"/>
        </w:rPr>
        <w:t>do 2 měsíců od přijetí</w:t>
      </w:r>
      <w:r w:rsidR="00F8168D" w:rsidRPr="00FE3D36">
        <w:rPr>
          <w:rFonts w:ascii="Times New Roman" w:hAnsi="Times New Roman" w:cs="Times New Roman"/>
          <w:sz w:val="24"/>
          <w:szCs w:val="24"/>
          <w:u w:val="single"/>
        </w:rPr>
        <w:t xml:space="preserve"> rozhodnutí</w:t>
      </w:r>
      <w:r w:rsidR="00466ADA" w:rsidRPr="00FE3D36">
        <w:rPr>
          <w:rFonts w:ascii="Times New Roman" w:hAnsi="Times New Roman" w:cs="Times New Roman"/>
          <w:sz w:val="24"/>
          <w:szCs w:val="24"/>
          <w:u w:val="single"/>
        </w:rPr>
        <w:t xml:space="preserve"> nebo od provedení jeho přezkumu podle odstavce 5 </w:t>
      </w:r>
      <w:r w:rsidRPr="00FE3D36">
        <w:rPr>
          <w:rFonts w:ascii="Times New Roman" w:hAnsi="Times New Roman" w:cs="Times New Roman"/>
          <w:sz w:val="24"/>
          <w:szCs w:val="24"/>
          <w:u w:val="single"/>
        </w:rPr>
        <w:t>odpovídající náhradu škody</w:t>
      </w:r>
      <w:r w:rsidR="002272EB" w:rsidRPr="00FE3D36">
        <w:rPr>
          <w:rFonts w:ascii="Times New Roman" w:hAnsi="Times New Roman" w:cs="Times New Roman"/>
          <w:sz w:val="24"/>
          <w:szCs w:val="24"/>
          <w:u w:val="single"/>
        </w:rPr>
        <w:t xml:space="preserve"> a </w:t>
      </w:r>
      <w:r w:rsidRPr="00FE3D36">
        <w:rPr>
          <w:rFonts w:ascii="Times New Roman" w:hAnsi="Times New Roman" w:cs="Times New Roman"/>
          <w:sz w:val="24"/>
          <w:szCs w:val="24"/>
          <w:u w:val="single"/>
        </w:rPr>
        <w:t>přijmout účinná opatření, včetně případné úpravy automatizovaného rozhodovacího systému nebo ukončení jeho používání, aby se takovým rozhodnutím zabránilo.</w:t>
      </w:r>
    </w:p>
    <w:p w14:paraId="37C9DDDE" w14:textId="2297A2DA" w:rsidR="00217FC0" w:rsidRDefault="00217FC0" w:rsidP="00DB3D38">
      <w:pPr>
        <w:spacing w:after="120" w:line="240" w:lineRule="auto"/>
        <w:ind w:firstLine="709"/>
        <w:jc w:val="both"/>
        <w:rPr>
          <w:rFonts w:ascii="Times New Roman" w:hAnsi="Times New Roman" w:cs="Times New Roman"/>
          <w:sz w:val="24"/>
          <w:szCs w:val="24"/>
          <w:u w:val="single"/>
        </w:rPr>
      </w:pPr>
      <w:r w:rsidRPr="00217FC0">
        <w:rPr>
          <w:rFonts w:ascii="Times New Roman" w:hAnsi="Times New Roman" w:cs="Times New Roman"/>
          <w:sz w:val="24"/>
          <w:szCs w:val="24"/>
        </w:rPr>
        <w:t>(</w:t>
      </w:r>
      <w:r w:rsidR="006D138A">
        <w:rPr>
          <w:rFonts w:ascii="Times New Roman" w:hAnsi="Times New Roman" w:cs="Times New Roman"/>
          <w:sz w:val="24"/>
          <w:szCs w:val="24"/>
        </w:rPr>
        <w:t>7</w:t>
      </w:r>
      <w:r w:rsidRPr="00217FC0">
        <w:rPr>
          <w:rFonts w:ascii="Times New Roman" w:hAnsi="Times New Roman" w:cs="Times New Roman"/>
          <w:sz w:val="24"/>
          <w:szCs w:val="24"/>
        </w:rPr>
        <w:t xml:space="preserve">) </w:t>
      </w:r>
      <w:r w:rsidR="00E656F4" w:rsidRPr="00FE3D36">
        <w:rPr>
          <w:rFonts w:ascii="Times New Roman" w:hAnsi="Times New Roman" w:cs="Times New Roman"/>
          <w:sz w:val="24"/>
          <w:szCs w:val="24"/>
          <w:u w:val="single"/>
        </w:rPr>
        <w:t xml:space="preserve">Odstavce 1 až </w:t>
      </w:r>
      <w:r w:rsidR="006D138A" w:rsidRPr="00FE3D36">
        <w:rPr>
          <w:rFonts w:ascii="Times New Roman" w:hAnsi="Times New Roman" w:cs="Times New Roman"/>
          <w:sz w:val="24"/>
          <w:szCs w:val="24"/>
          <w:u w:val="single"/>
        </w:rPr>
        <w:t>6</w:t>
      </w:r>
      <w:r w:rsidRPr="00FE3D36">
        <w:rPr>
          <w:rFonts w:ascii="Times New Roman" w:hAnsi="Times New Roman" w:cs="Times New Roman"/>
          <w:sz w:val="24"/>
          <w:szCs w:val="24"/>
          <w:u w:val="single"/>
        </w:rPr>
        <w:t xml:space="preserve"> se nevztahuj</w:t>
      </w:r>
      <w:r w:rsidR="00E656F4" w:rsidRPr="00FE3D36">
        <w:rPr>
          <w:rFonts w:ascii="Times New Roman" w:hAnsi="Times New Roman" w:cs="Times New Roman"/>
          <w:sz w:val="24"/>
          <w:szCs w:val="24"/>
          <w:u w:val="single"/>
        </w:rPr>
        <w:t>í</w:t>
      </w:r>
      <w:r w:rsidRPr="00FE3D36">
        <w:rPr>
          <w:rFonts w:ascii="Times New Roman" w:hAnsi="Times New Roman" w:cs="Times New Roman"/>
          <w:sz w:val="24"/>
          <w:szCs w:val="24"/>
          <w:u w:val="single"/>
        </w:rPr>
        <w:t xml:space="preserve"> na </w:t>
      </w:r>
      <w:r w:rsidR="00207034" w:rsidRPr="00FE3D36">
        <w:rPr>
          <w:rFonts w:ascii="Times New Roman" w:hAnsi="Times New Roman" w:cs="Times New Roman"/>
          <w:sz w:val="24"/>
          <w:szCs w:val="24"/>
          <w:u w:val="single"/>
        </w:rPr>
        <w:t xml:space="preserve">platformové </w:t>
      </w:r>
      <w:r w:rsidR="002272EB" w:rsidRPr="00FE3D36">
        <w:rPr>
          <w:rFonts w:ascii="Times New Roman" w:hAnsi="Times New Roman" w:cs="Times New Roman"/>
          <w:sz w:val="24"/>
          <w:szCs w:val="24"/>
          <w:u w:val="single"/>
        </w:rPr>
        <w:t>pracovníky</w:t>
      </w:r>
      <w:r w:rsidRPr="00FE3D36">
        <w:rPr>
          <w:rFonts w:ascii="Times New Roman" w:hAnsi="Times New Roman" w:cs="Times New Roman"/>
          <w:sz w:val="24"/>
          <w:szCs w:val="24"/>
          <w:u w:val="single"/>
        </w:rPr>
        <w:t>, kte</w:t>
      </w:r>
      <w:r w:rsidR="002272EB" w:rsidRPr="00FE3D36">
        <w:rPr>
          <w:rFonts w:ascii="Times New Roman" w:hAnsi="Times New Roman" w:cs="Times New Roman"/>
          <w:sz w:val="24"/>
          <w:szCs w:val="24"/>
          <w:u w:val="single"/>
        </w:rPr>
        <w:t>ří</w:t>
      </w:r>
      <w:r w:rsidRPr="00FE3D36">
        <w:rPr>
          <w:rFonts w:ascii="Times New Roman" w:hAnsi="Times New Roman" w:cs="Times New Roman"/>
          <w:sz w:val="24"/>
          <w:szCs w:val="24"/>
          <w:u w:val="single"/>
        </w:rPr>
        <w:t xml:space="preserve"> jsou rovněž </w:t>
      </w:r>
      <w:r w:rsidR="000F6FCA" w:rsidRPr="00FE3D36">
        <w:rPr>
          <w:rFonts w:ascii="Times New Roman" w:hAnsi="Times New Roman" w:cs="Times New Roman"/>
          <w:sz w:val="24"/>
          <w:szCs w:val="24"/>
          <w:u w:val="single"/>
        </w:rPr>
        <w:t xml:space="preserve">podnikatelskými uživateli </w:t>
      </w:r>
      <w:r w:rsidR="002272EB" w:rsidRPr="00FE3D36">
        <w:rPr>
          <w:rFonts w:ascii="Times New Roman" w:hAnsi="Times New Roman" w:cs="Times New Roman"/>
          <w:sz w:val="24"/>
          <w:szCs w:val="24"/>
          <w:u w:val="single"/>
        </w:rPr>
        <w:t>online zprostředkovatelských služeb</w:t>
      </w:r>
      <w:r w:rsidR="002272EB" w:rsidRPr="00FE3D36">
        <w:rPr>
          <w:rStyle w:val="Znakapoznpodarou"/>
          <w:rFonts w:ascii="Times New Roman" w:hAnsi="Times New Roman" w:cs="Times New Roman"/>
          <w:sz w:val="24"/>
          <w:szCs w:val="24"/>
          <w:u w:val="single"/>
        </w:rPr>
        <w:footnoteReference w:id="2"/>
      </w:r>
      <w:r w:rsidR="00E656F4" w:rsidRPr="00FE3D36">
        <w:rPr>
          <w:rFonts w:ascii="Times New Roman" w:hAnsi="Times New Roman" w:cs="Times New Roman"/>
          <w:sz w:val="24"/>
          <w:szCs w:val="24"/>
          <w:u w:val="single"/>
          <w:vertAlign w:val="superscript"/>
        </w:rPr>
        <w:t>)</w:t>
      </w:r>
      <w:r w:rsidRPr="00FE3D36">
        <w:rPr>
          <w:rFonts w:ascii="Times New Roman" w:hAnsi="Times New Roman" w:cs="Times New Roman"/>
          <w:sz w:val="24"/>
          <w:szCs w:val="24"/>
          <w:u w:val="single"/>
        </w:rPr>
        <w:t>.</w:t>
      </w:r>
    </w:p>
    <w:p w14:paraId="2C67472A" w14:textId="59A3B331" w:rsidR="00FE3D36" w:rsidRPr="00FE3D36" w:rsidRDefault="00FE3D36" w:rsidP="00FE3D36">
      <w:pPr>
        <w:spacing w:after="120" w:line="240" w:lineRule="auto"/>
        <w:rPr>
          <w:rFonts w:ascii="Times New Roman" w:hAnsi="Times New Roman" w:cs="Times New Roman"/>
          <w:bCs/>
          <w:i/>
          <w:iCs/>
          <w:sz w:val="24"/>
          <w:szCs w:val="24"/>
        </w:rPr>
      </w:pPr>
      <w:r w:rsidRPr="00CF047C">
        <w:rPr>
          <w:rFonts w:ascii="Times New Roman" w:hAnsi="Times New Roman" w:cs="Times New Roman"/>
          <w:bCs/>
          <w:i/>
          <w:iCs/>
          <w:sz w:val="24"/>
          <w:szCs w:val="24"/>
        </w:rPr>
        <w:t>CELEX 32024L2831</w:t>
      </w:r>
    </w:p>
    <w:p w14:paraId="32A02CA7" w14:textId="77777777" w:rsidR="003229D5" w:rsidRDefault="003229D5" w:rsidP="00DB3D38">
      <w:pPr>
        <w:spacing w:after="120" w:line="240" w:lineRule="auto"/>
        <w:jc w:val="center"/>
        <w:rPr>
          <w:rFonts w:ascii="Times New Roman" w:hAnsi="Times New Roman" w:cs="Times New Roman"/>
          <w:b/>
          <w:bCs/>
          <w:sz w:val="24"/>
          <w:szCs w:val="24"/>
        </w:rPr>
      </w:pPr>
    </w:p>
    <w:p w14:paraId="724D30B8" w14:textId="34C1FB05" w:rsidR="003D04A7" w:rsidRDefault="001021C6" w:rsidP="001021C6">
      <w:pPr>
        <w:spacing w:after="120" w:line="276" w:lineRule="auto"/>
        <w:jc w:val="center"/>
        <w:rPr>
          <w:rFonts w:ascii="Times New Roman" w:hAnsi="Times New Roman" w:cs="Times New Roman"/>
          <w:sz w:val="24"/>
          <w:szCs w:val="24"/>
        </w:rPr>
      </w:pPr>
      <w:r w:rsidRPr="00B07BDE">
        <w:rPr>
          <w:rFonts w:ascii="Times New Roman" w:hAnsi="Times New Roman" w:cs="Times New Roman"/>
          <w:sz w:val="24"/>
          <w:szCs w:val="24"/>
        </w:rPr>
        <w:t>Hlava I</w:t>
      </w:r>
      <w:r>
        <w:rPr>
          <w:rFonts w:ascii="Times New Roman" w:hAnsi="Times New Roman" w:cs="Times New Roman"/>
          <w:sz w:val="24"/>
          <w:szCs w:val="24"/>
        </w:rPr>
        <w:t>V</w:t>
      </w:r>
    </w:p>
    <w:p w14:paraId="0AB6E8F4" w14:textId="641DC1F0" w:rsidR="003D04A7" w:rsidRDefault="003D04A7" w:rsidP="00DB3D38">
      <w:pPr>
        <w:spacing w:after="120" w:line="240" w:lineRule="auto"/>
        <w:jc w:val="center"/>
        <w:rPr>
          <w:rFonts w:ascii="Times New Roman" w:hAnsi="Times New Roman" w:cs="Times New Roman"/>
          <w:b/>
          <w:caps/>
          <w:sz w:val="24"/>
          <w:szCs w:val="24"/>
        </w:rPr>
      </w:pPr>
      <w:r>
        <w:rPr>
          <w:rFonts w:ascii="Times New Roman" w:hAnsi="Times New Roman" w:cs="Times New Roman"/>
          <w:b/>
          <w:caps/>
          <w:sz w:val="24"/>
          <w:szCs w:val="24"/>
        </w:rPr>
        <w:t>DALŠÍ POVINNOSTI PLATFOREM</w:t>
      </w:r>
    </w:p>
    <w:p w14:paraId="7BE00C9E" w14:textId="77777777" w:rsidR="00805E86" w:rsidRDefault="00805E86" w:rsidP="00DB3D38">
      <w:pPr>
        <w:spacing w:after="120" w:line="240" w:lineRule="auto"/>
        <w:jc w:val="center"/>
        <w:rPr>
          <w:rFonts w:ascii="Times New Roman" w:hAnsi="Times New Roman" w:cs="Times New Roman"/>
          <w:bCs/>
          <w:sz w:val="24"/>
          <w:szCs w:val="24"/>
        </w:rPr>
      </w:pPr>
    </w:p>
    <w:p w14:paraId="6560E0E4" w14:textId="387C3222" w:rsidR="00943D9D" w:rsidRDefault="00943D9D" w:rsidP="00DB3D38">
      <w:pPr>
        <w:spacing w:after="120" w:line="240" w:lineRule="auto"/>
        <w:jc w:val="center"/>
        <w:rPr>
          <w:rFonts w:ascii="Times New Roman" w:hAnsi="Times New Roman" w:cs="Times New Roman"/>
          <w:bCs/>
          <w:sz w:val="24"/>
          <w:szCs w:val="24"/>
        </w:rPr>
      </w:pPr>
      <w:r w:rsidRPr="00350650">
        <w:rPr>
          <w:rFonts w:ascii="Times New Roman" w:hAnsi="Times New Roman" w:cs="Times New Roman"/>
          <w:bCs/>
          <w:sz w:val="24"/>
          <w:szCs w:val="24"/>
        </w:rPr>
        <w:t xml:space="preserve">§ </w:t>
      </w:r>
      <w:r w:rsidR="0045079D">
        <w:rPr>
          <w:rFonts w:ascii="Times New Roman" w:hAnsi="Times New Roman" w:cs="Times New Roman"/>
          <w:bCs/>
          <w:sz w:val="24"/>
          <w:szCs w:val="24"/>
        </w:rPr>
        <w:t>2</w:t>
      </w:r>
      <w:r w:rsidR="00DE13F8">
        <w:rPr>
          <w:rFonts w:ascii="Times New Roman" w:hAnsi="Times New Roman" w:cs="Times New Roman"/>
          <w:bCs/>
          <w:sz w:val="24"/>
          <w:szCs w:val="24"/>
        </w:rPr>
        <w:t>0</w:t>
      </w:r>
    </w:p>
    <w:p w14:paraId="3D8AB2A6" w14:textId="45944908" w:rsidR="00943D9D" w:rsidRDefault="00943D9D" w:rsidP="00DB3D38">
      <w:pPr>
        <w:spacing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Evidenční </w:t>
      </w:r>
      <w:r w:rsidR="002859CA">
        <w:rPr>
          <w:rFonts w:ascii="Times New Roman" w:hAnsi="Times New Roman" w:cs="Times New Roman"/>
          <w:b/>
          <w:bCs/>
          <w:sz w:val="24"/>
          <w:szCs w:val="24"/>
        </w:rPr>
        <w:t>povinnost</w:t>
      </w:r>
    </w:p>
    <w:p w14:paraId="27A662EE" w14:textId="77777777" w:rsidR="0066407F" w:rsidRPr="0066407F" w:rsidRDefault="0066407F" w:rsidP="0066407F">
      <w:pPr>
        <w:autoSpaceDE w:val="0"/>
        <w:autoSpaceDN w:val="0"/>
        <w:adjustRightInd w:val="0"/>
        <w:spacing w:after="120" w:line="240" w:lineRule="auto"/>
        <w:ind w:firstLine="348"/>
        <w:jc w:val="both"/>
        <w:rPr>
          <w:rFonts w:ascii="Times New Roman" w:hAnsi="Times New Roman" w:cs="Times New Roman"/>
          <w:sz w:val="24"/>
          <w:szCs w:val="24"/>
        </w:rPr>
      </w:pPr>
      <w:r w:rsidRPr="00D87E31">
        <w:rPr>
          <w:rFonts w:ascii="Times New Roman" w:hAnsi="Times New Roman" w:cs="Times New Roman"/>
          <w:sz w:val="24"/>
          <w:szCs w:val="24"/>
        </w:rPr>
        <w:t>(1)</w:t>
      </w:r>
      <w:r w:rsidRPr="00D87E31">
        <w:rPr>
          <w:rFonts w:ascii="Times New Roman" w:hAnsi="Times New Roman" w:cs="Times New Roman"/>
          <w:sz w:val="24"/>
          <w:szCs w:val="24"/>
        </w:rPr>
        <w:tab/>
      </w:r>
      <w:r w:rsidRPr="0066407F">
        <w:rPr>
          <w:rFonts w:ascii="Times New Roman" w:hAnsi="Times New Roman" w:cs="Times New Roman"/>
          <w:sz w:val="24"/>
          <w:szCs w:val="24"/>
          <w:u w:val="single"/>
        </w:rPr>
        <w:t>Platforma je povinna sdělit Státnímu úřadu inspekce práce a oblastním inspektorátům práce prostřednictvím evidence zaměstnavatelů podle zákona o jednotném měsíčním hlášení zaměstnavatele (dále jen „evidence zaměstnavatelů“) své identifikační údaje a údaj o tom, že je platformou.</w:t>
      </w:r>
      <w:r w:rsidRPr="0066407F">
        <w:rPr>
          <w:rFonts w:ascii="Times New Roman" w:hAnsi="Times New Roman" w:cs="Times New Roman"/>
          <w:sz w:val="24"/>
          <w:szCs w:val="24"/>
        </w:rPr>
        <w:t xml:space="preserve"> Údaj o tom, že je osoba platformou, se vede v evidenci zaměstnavatelů.</w:t>
      </w:r>
    </w:p>
    <w:p w14:paraId="402B9CBF" w14:textId="3C862849" w:rsidR="0066407F" w:rsidRPr="0066407F" w:rsidRDefault="0066407F" w:rsidP="0066407F">
      <w:pPr>
        <w:autoSpaceDE w:val="0"/>
        <w:autoSpaceDN w:val="0"/>
        <w:adjustRightInd w:val="0"/>
        <w:spacing w:after="120" w:line="240" w:lineRule="auto"/>
        <w:ind w:firstLine="348"/>
        <w:jc w:val="both"/>
        <w:rPr>
          <w:rFonts w:ascii="Times New Roman" w:hAnsi="Times New Roman" w:cs="Times New Roman"/>
          <w:sz w:val="24"/>
          <w:szCs w:val="24"/>
          <w:u w:val="single"/>
        </w:rPr>
      </w:pPr>
      <w:r w:rsidRPr="0066407F">
        <w:rPr>
          <w:rFonts w:ascii="Times New Roman" w:hAnsi="Times New Roman" w:cs="Times New Roman"/>
          <w:sz w:val="24"/>
          <w:szCs w:val="24"/>
        </w:rPr>
        <w:t>(2)</w:t>
      </w:r>
      <w:r w:rsidRPr="0066407F">
        <w:rPr>
          <w:rFonts w:ascii="Times New Roman" w:hAnsi="Times New Roman" w:cs="Times New Roman"/>
          <w:sz w:val="24"/>
          <w:szCs w:val="24"/>
        </w:rPr>
        <w:tab/>
      </w:r>
      <w:r w:rsidRPr="0066407F">
        <w:rPr>
          <w:rFonts w:ascii="Times New Roman" w:hAnsi="Times New Roman" w:cs="Times New Roman"/>
          <w:sz w:val="24"/>
          <w:szCs w:val="24"/>
          <w:u w:val="single"/>
        </w:rPr>
        <w:t xml:space="preserve">Platforma, která je zaměstnavatelem podle zákona o jednotném měsíčním hlášení zaměstnavatele, je povinna splnit povinnost podle odstavce 1 při přihlášení do evidence zaměstnavatelů. Stane-li se zaměstnavatel platformou po přihlášení do evidence zaměstnavatelů nebo přestane-li být platformou, je povinen oznámit tuto změnu do evidence zaměstnavatelů nejpozději do 8 dnů ode dne, kdy začal nebo přestal poskytovat službu podle § 2 odst. 1. Pro splnění povinnosti sdělit údaj o tom, že je osoba platformou, nebo pro oznámení změny tohoto údaje, se ustanovení § 17 odst. 3 a 7 zákona o jednotném měsíčním hlášení zaměstnavatele nepoužijí. </w:t>
      </w:r>
    </w:p>
    <w:p w14:paraId="0D99F98A" w14:textId="6429284C" w:rsidR="0066407F" w:rsidRPr="0066407F" w:rsidRDefault="0066407F" w:rsidP="0066407F">
      <w:pPr>
        <w:autoSpaceDE w:val="0"/>
        <w:autoSpaceDN w:val="0"/>
        <w:adjustRightInd w:val="0"/>
        <w:spacing w:after="120" w:line="240" w:lineRule="auto"/>
        <w:ind w:firstLine="348"/>
        <w:jc w:val="both"/>
        <w:rPr>
          <w:rFonts w:ascii="Times New Roman" w:hAnsi="Times New Roman" w:cs="Times New Roman"/>
          <w:sz w:val="24"/>
          <w:szCs w:val="24"/>
          <w:u w:val="single"/>
        </w:rPr>
      </w:pPr>
      <w:r w:rsidRPr="0066407F">
        <w:rPr>
          <w:rFonts w:ascii="Times New Roman" w:hAnsi="Times New Roman" w:cs="Times New Roman"/>
          <w:sz w:val="24"/>
          <w:szCs w:val="24"/>
        </w:rPr>
        <w:t xml:space="preserve">(3) </w:t>
      </w:r>
      <w:r w:rsidRPr="0066407F">
        <w:rPr>
          <w:rFonts w:ascii="Times New Roman" w:hAnsi="Times New Roman" w:cs="Times New Roman"/>
          <w:sz w:val="24"/>
          <w:szCs w:val="24"/>
          <w:u w:val="single"/>
        </w:rPr>
        <w:t>Platforma, která zároveň není zaměstnavatelem podle zákona o jednotném měsíčním hlášení zaměstnavatele, je povinna splnit povinnost podle odstavce 1 tak, že se přihlásí do evidence zaměstnavatelů, kde uvede údaj, že je platformou, a to postupem podle zákona o jednotném měsíčním hlášení zaměstnavatele nejpozději do 8 dnů ode dne, kdy začala poskytovat službu podle § 2 odst. 1. Platforma, která zároveň není zaměstnavatelem podle zákona o jednotném měsíčním hlášení zaměstnavatele, je dále povinna odhlásit se z evidence zaměstnavatelů nejpozději do 8 dnů ode dne, kdy přestala poskytovat službu podle § 2 odst. 1.</w:t>
      </w:r>
    </w:p>
    <w:p w14:paraId="464147E0" w14:textId="2E7060E4" w:rsidR="00631705" w:rsidRDefault="00631705" w:rsidP="00631705">
      <w:pPr>
        <w:spacing w:after="120" w:line="240" w:lineRule="auto"/>
        <w:rPr>
          <w:rFonts w:ascii="Times New Roman" w:hAnsi="Times New Roman" w:cs="Times New Roman"/>
          <w:bCs/>
          <w:i/>
          <w:iCs/>
          <w:sz w:val="24"/>
          <w:szCs w:val="24"/>
        </w:rPr>
      </w:pPr>
      <w:r w:rsidRPr="00CF047C">
        <w:rPr>
          <w:rFonts w:ascii="Times New Roman" w:hAnsi="Times New Roman" w:cs="Times New Roman"/>
          <w:bCs/>
          <w:i/>
          <w:iCs/>
          <w:sz w:val="24"/>
          <w:szCs w:val="24"/>
        </w:rPr>
        <w:t>CELEX 32024L2831</w:t>
      </w:r>
      <w:r w:rsidR="001304FD">
        <w:rPr>
          <w:rFonts w:ascii="Times New Roman" w:hAnsi="Times New Roman" w:cs="Times New Roman"/>
          <w:bCs/>
          <w:i/>
          <w:iCs/>
          <w:sz w:val="24"/>
          <w:szCs w:val="24"/>
        </w:rPr>
        <w:t xml:space="preserve"> </w:t>
      </w:r>
    </w:p>
    <w:p w14:paraId="61EA28C6" w14:textId="6C5D969E" w:rsidR="00943D9D" w:rsidRDefault="00943D9D" w:rsidP="00DB3D38">
      <w:pPr>
        <w:spacing w:after="120" w:line="240" w:lineRule="auto"/>
        <w:jc w:val="center"/>
        <w:rPr>
          <w:rFonts w:ascii="Times New Roman" w:hAnsi="Times New Roman" w:cs="Times New Roman"/>
          <w:bCs/>
          <w:sz w:val="24"/>
          <w:szCs w:val="24"/>
        </w:rPr>
      </w:pPr>
      <w:r w:rsidRPr="00350650">
        <w:rPr>
          <w:rFonts w:ascii="Times New Roman" w:hAnsi="Times New Roman" w:cs="Times New Roman"/>
          <w:bCs/>
          <w:sz w:val="24"/>
          <w:szCs w:val="24"/>
        </w:rPr>
        <w:t xml:space="preserve">§ </w:t>
      </w:r>
      <w:r w:rsidR="0045079D">
        <w:rPr>
          <w:rFonts w:ascii="Times New Roman" w:hAnsi="Times New Roman" w:cs="Times New Roman"/>
          <w:bCs/>
          <w:sz w:val="24"/>
          <w:szCs w:val="24"/>
        </w:rPr>
        <w:t>2</w:t>
      </w:r>
      <w:r w:rsidR="00DE13F8">
        <w:rPr>
          <w:rFonts w:ascii="Times New Roman" w:hAnsi="Times New Roman" w:cs="Times New Roman"/>
          <w:bCs/>
          <w:sz w:val="24"/>
          <w:szCs w:val="24"/>
        </w:rPr>
        <w:t>1</w:t>
      </w:r>
    </w:p>
    <w:p w14:paraId="63909B28" w14:textId="3F180950" w:rsidR="00943D9D" w:rsidRDefault="00B232FA" w:rsidP="00DB3D38">
      <w:pPr>
        <w:spacing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Zpřístupnění </w:t>
      </w:r>
      <w:r w:rsidR="00943D9D">
        <w:rPr>
          <w:rFonts w:ascii="Times New Roman" w:hAnsi="Times New Roman" w:cs="Times New Roman"/>
          <w:b/>
          <w:bCs/>
          <w:sz w:val="24"/>
          <w:szCs w:val="24"/>
        </w:rPr>
        <w:t xml:space="preserve">informací o </w:t>
      </w:r>
      <w:r w:rsidR="002272EB">
        <w:rPr>
          <w:rFonts w:ascii="Times New Roman" w:hAnsi="Times New Roman" w:cs="Times New Roman"/>
          <w:b/>
          <w:bCs/>
          <w:sz w:val="24"/>
          <w:szCs w:val="24"/>
        </w:rPr>
        <w:t>platformové práci</w:t>
      </w:r>
    </w:p>
    <w:p w14:paraId="75A92B55" w14:textId="4131E08F" w:rsidR="00B63E1B" w:rsidRPr="00371343" w:rsidRDefault="00B63E1B" w:rsidP="00DB3D38">
      <w:pPr>
        <w:spacing w:after="120" w:line="240" w:lineRule="auto"/>
        <w:jc w:val="both"/>
        <w:rPr>
          <w:rFonts w:ascii="Times New Roman" w:hAnsi="Times New Roman" w:cs="Times New Roman"/>
          <w:sz w:val="24"/>
          <w:szCs w:val="24"/>
          <w:u w:val="single"/>
        </w:rPr>
      </w:pPr>
      <w:r>
        <w:rPr>
          <w:rFonts w:ascii="Times New Roman" w:hAnsi="Times New Roman" w:cs="Times New Roman"/>
          <w:sz w:val="24"/>
          <w:szCs w:val="24"/>
        </w:rPr>
        <w:tab/>
        <w:t xml:space="preserve">(1) </w:t>
      </w:r>
      <w:r w:rsidR="002272EB" w:rsidRPr="00371343">
        <w:rPr>
          <w:rFonts w:ascii="Times New Roman" w:hAnsi="Times New Roman" w:cs="Times New Roman"/>
          <w:sz w:val="24"/>
          <w:szCs w:val="24"/>
          <w:u w:val="single"/>
        </w:rPr>
        <w:t>P</w:t>
      </w:r>
      <w:r w:rsidRPr="00371343">
        <w:rPr>
          <w:rFonts w:ascii="Times New Roman" w:hAnsi="Times New Roman" w:cs="Times New Roman"/>
          <w:sz w:val="24"/>
          <w:szCs w:val="24"/>
          <w:u w:val="single"/>
        </w:rPr>
        <w:t xml:space="preserve">latforma </w:t>
      </w:r>
      <w:r w:rsidR="00E51E82" w:rsidRPr="00371343">
        <w:rPr>
          <w:rFonts w:ascii="Times New Roman" w:hAnsi="Times New Roman" w:cs="Times New Roman"/>
          <w:sz w:val="24"/>
          <w:szCs w:val="24"/>
          <w:u w:val="single"/>
        </w:rPr>
        <w:t xml:space="preserve">nebo zprostředkovatel </w:t>
      </w:r>
      <w:r w:rsidRPr="00371343">
        <w:rPr>
          <w:rFonts w:ascii="Times New Roman" w:hAnsi="Times New Roman" w:cs="Times New Roman"/>
          <w:sz w:val="24"/>
          <w:szCs w:val="24"/>
          <w:u w:val="single"/>
        </w:rPr>
        <w:t xml:space="preserve">zpřístupní </w:t>
      </w:r>
      <w:r w:rsidR="00B232FA" w:rsidRPr="00371343">
        <w:rPr>
          <w:rFonts w:ascii="Times New Roman" w:hAnsi="Times New Roman" w:cs="Times New Roman"/>
          <w:sz w:val="24"/>
          <w:szCs w:val="24"/>
          <w:u w:val="single"/>
        </w:rPr>
        <w:t>ve strojově čitelné</w:t>
      </w:r>
      <w:r w:rsidR="00D42FD6" w:rsidRPr="00371343">
        <w:rPr>
          <w:rFonts w:ascii="Times New Roman" w:hAnsi="Times New Roman" w:cs="Times New Roman"/>
          <w:sz w:val="24"/>
          <w:szCs w:val="24"/>
          <w:u w:val="single"/>
        </w:rPr>
        <w:t>m</w:t>
      </w:r>
      <w:r w:rsidR="00B232FA" w:rsidRPr="00371343">
        <w:rPr>
          <w:rFonts w:ascii="Times New Roman" w:hAnsi="Times New Roman" w:cs="Times New Roman"/>
          <w:sz w:val="24"/>
          <w:szCs w:val="24"/>
          <w:u w:val="single"/>
        </w:rPr>
        <w:t xml:space="preserve"> </w:t>
      </w:r>
      <w:r w:rsidR="00D42FD6" w:rsidRPr="00371343">
        <w:rPr>
          <w:rFonts w:ascii="Times New Roman" w:hAnsi="Times New Roman" w:cs="Times New Roman"/>
          <w:sz w:val="24"/>
          <w:szCs w:val="24"/>
          <w:u w:val="single"/>
        </w:rPr>
        <w:t xml:space="preserve">formátu </w:t>
      </w:r>
      <w:r w:rsidR="005B7BDC" w:rsidRPr="00371343">
        <w:rPr>
          <w:rFonts w:ascii="Times New Roman" w:hAnsi="Times New Roman" w:cs="Times New Roman"/>
          <w:sz w:val="24"/>
          <w:szCs w:val="24"/>
          <w:u w:val="single"/>
        </w:rPr>
        <w:t xml:space="preserve">Státnímu úřadu inspekce práce, </w:t>
      </w:r>
      <w:r w:rsidR="00805E86" w:rsidRPr="00371343">
        <w:rPr>
          <w:rFonts w:ascii="Times New Roman" w:hAnsi="Times New Roman" w:cs="Times New Roman"/>
          <w:sz w:val="24"/>
          <w:szCs w:val="24"/>
          <w:u w:val="single"/>
        </w:rPr>
        <w:t>oblastním inspektorátům</w:t>
      </w:r>
      <w:r w:rsidR="005B7BDC" w:rsidRPr="00371343">
        <w:rPr>
          <w:rFonts w:ascii="Times New Roman" w:hAnsi="Times New Roman" w:cs="Times New Roman"/>
          <w:sz w:val="24"/>
          <w:szCs w:val="24"/>
          <w:u w:val="single"/>
        </w:rPr>
        <w:t xml:space="preserve"> práce</w:t>
      </w:r>
      <w:r w:rsidRPr="00371343">
        <w:rPr>
          <w:rFonts w:ascii="Times New Roman" w:hAnsi="Times New Roman" w:cs="Times New Roman"/>
          <w:sz w:val="24"/>
          <w:szCs w:val="24"/>
          <w:u w:val="single"/>
        </w:rPr>
        <w:t>, Úřadu pro ochranu osobních údajů</w:t>
      </w:r>
      <w:r w:rsidR="00125DC6" w:rsidRPr="00371343">
        <w:rPr>
          <w:rFonts w:ascii="Times New Roman" w:hAnsi="Times New Roman" w:cs="Times New Roman"/>
          <w:sz w:val="24"/>
          <w:szCs w:val="24"/>
          <w:u w:val="single"/>
        </w:rPr>
        <w:t>, správci daně</w:t>
      </w:r>
      <w:r w:rsidRPr="00371343">
        <w:rPr>
          <w:rFonts w:ascii="Times New Roman" w:hAnsi="Times New Roman" w:cs="Times New Roman"/>
          <w:sz w:val="24"/>
          <w:szCs w:val="24"/>
          <w:u w:val="single"/>
        </w:rPr>
        <w:t xml:space="preserve"> a zástupcům zaměstnanců způsobem umožňující dálkový přístup</w:t>
      </w:r>
    </w:p>
    <w:p w14:paraId="50AF2030" w14:textId="182BF5CB" w:rsidR="00B63E1B" w:rsidRPr="00371343" w:rsidRDefault="00B63E1B" w:rsidP="00DB3D38">
      <w:pPr>
        <w:spacing w:after="120" w:line="240" w:lineRule="auto"/>
        <w:jc w:val="both"/>
        <w:rPr>
          <w:rFonts w:ascii="Times New Roman" w:hAnsi="Times New Roman" w:cs="Times New Roman"/>
          <w:sz w:val="24"/>
          <w:szCs w:val="24"/>
          <w:u w:val="single"/>
        </w:rPr>
      </w:pPr>
      <w:r w:rsidRPr="00B63E1B">
        <w:rPr>
          <w:rFonts w:ascii="Times New Roman" w:hAnsi="Times New Roman" w:cs="Times New Roman"/>
          <w:sz w:val="24"/>
          <w:szCs w:val="24"/>
        </w:rPr>
        <w:t xml:space="preserve">a) </w:t>
      </w:r>
      <w:r w:rsidRPr="00371343">
        <w:rPr>
          <w:rFonts w:ascii="Times New Roman" w:hAnsi="Times New Roman" w:cs="Times New Roman"/>
          <w:sz w:val="24"/>
          <w:szCs w:val="24"/>
          <w:u w:val="single"/>
        </w:rPr>
        <w:t xml:space="preserve">počet </w:t>
      </w:r>
      <w:r w:rsidR="00207034" w:rsidRPr="00371343">
        <w:rPr>
          <w:rFonts w:ascii="Times New Roman" w:hAnsi="Times New Roman" w:cs="Times New Roman"/>
          <w:sz w:val="24"/>
          <w:szCs w:val="24"/>
          <w:u w:val="single"/>
        </w:rPr>
        <w:t xml:space="preserve">platformových </w:t>
      </w:r>
      <w:r w:rsidR="002272EB" w:rsidRPr="00371343">
        <w:rPr>
          <w:rFonts w:ascii="Times New Roman" w:hAnsi="Times New Roman" w:cs="Times New Roman"/>
          <w:sz w:val="24"/>
          <w:szCs w:val="24"/>
          <w:u w:val="single"/>
        </w:rPr>
        <w:t xml:space="preserve">pracovníků </w:t>
      </w:r>
      <w:r w:rsidRPr="00371343">
        <w:rPr>
          <w:rFonts w:ascii="Times New Roman" w:hAnsi="Times New Roman" w:cs="Times New Roman"/>
          <w:sz w:val="24"/>
          <w:szCs w:val="24"/>
          <w:u w:val="single"/>
        </w:rPr>
        <w:t xml:space="preserve">v členění podle </w:t>
      </w:r>
      <w:r w:rsidR="006031B3">
        <w:rPr>
          <w:rFonts w:ascii="Times New Roman" w:hAnsi="Times New Roman" w:cs="Times New Roman"/>
          <w:sz w:val="24"/>
          <w:szCs w:val="24"/>
          <w:u w:val="single"/>
        </w:rPr>
        <w:t xml:space="preserve">jejich smluvního statusu a </w:t>
      </w:r>
      <w:r w:rsidR="00E00816" w:rsidRPr="00371343">
        <w:rPr>
          <w:rFonts w:ascii="Times New Roman" w:hAnsi="Times New Roman" w:cs="Times New Roman"/>
          <w:sz w:val="24"/>
          <w:szCs w:val="24"/>
          <w:u w:val="single"/>
        </w:rPr>
        <w:t xml:space="preserve">průměrného počtu odpracovaných hodin </w:t>
      </w:r>
      <w:r w:rsidR="00937AB7" w:rsidRPr="00371343">
        <w:rPr>
          <w:rFonts w:ascii="Times New Roman" w:hAnsi="Times New Roman" w:cs="Times New Roman"/>
          <w:sz w:val="24"/>
          <w:szCs w:val="24"/>
          <w:u w:val="single"/>
        </w:rPr>
        <w:t>měsíčně</w:t>
      </w:r>
      <w:r w:rsidR="00E00816" w:rsidRPr="00371343">
        <w:rPr>
          <w:rFonts w:ascii="Times New Roman" w:hAnsi="Times New Roman" w:cs="Times New Roman"/>
          <w:sz w:val="24"/>
          <w:szCs w:val="24"/>
          <w:u w:val="single"/>
        </w:rPr>
        <w:t>,</w:t>
      </w:r>
    </w:p>
    <w:p w14:paraId="6972C067" w14:textId="1CA15F05" w:rsidR="00B63E1B" w:rsidRPr="00371343" w:rsidRDefault="006D138A" w:rsidP="00DB3D38">
      <w:pPr>
        <w:spacing w:after="120" w:line="240" w:lineRule="auto"/>
        <w:jc w:val="both"/>
        <w:rPr>
          <w:rFonts w:ascii="Times New Roman" w:hAnsi="Times New Roman" w:cs="Times New Roman"/>
          <w:sz w:val="24"/>
          <w:szCs w:val="24"/>
          <w:u w:val="single"/>
        </w:rPr>
      </w:pPr>
      <w:r>
        <w:rPr>
          <w:rFonts w:ascii="Times New Roman" w:hAnsi="Times New Roman" w:cs="Times New Roman"/>
          <w:sz w:val="24"/>
          <w:szCs w:val="24"/>
        </w:rPr>
        <w:t>b</w:t>
      </w:r>
      <w:r w:rsidR="00B63E1B" w:rsidRPr="00B63E1B">
        <w:rPr>
          <w:rFonts w:ascii="Times New Roman" w:hAnsi="Times New Roman" w:cs="Times New Roman"/>
          <w:sz w:val="24"/>
          <w:szCs w:val="24"/>
        </w:rPr>
        <w:t xml:space="preserve">) </w:t>
      </w:r>
      <w:r w:rsidR="00B63E1B" w:rsidRPr="00371343">
        <w:rPr>
          <w:rFonts w:ascii="Times New Roman" w:hAnsi="Times New Roman" w:cs="Times New Roman"/>
          <w:sz w:val="24"/>
          <w:szCs w:val="24"/>
          <w:u w:val="single"/>
        </w:rPr>
        <w:t>obecné podmínky stanovené platformou použitelné na smluvní vztahy</w:t>
      </w:r>
      <w:r w:rsidR="00B232FA" w:rsidRPr="00371343">
        <w:rPr>
          <w:rFonts w:ascii="Times New Roman" w:hAnsi="Times New Roman" w:cs="Times New Roman"/>
          <w:sz w:val="24"/>
          <w:szCs w:val="24"/>
          <w:u w:val="single"/>
        </w:rPr>
        <w:t xml:space="preserve"> s</w:t>
      </w:r>
      <w:r w:rsidR="00207034" w:rsidRPr="00371343">
        <w:rPr>
          <w:rFonts w:ascii="Times New Roman" w:hAnsi="Times New Roman" w:cs="Times New Roman"/>
          <w:sz w:val="24"/>
          <w:szCs w:val="24"/>
          <w:u w:val="single"/>
        </w:rPr>
        <w:t xml:space="preserve"> platformovými </w:t>
      </w:r>
      <w:r w:rsidR="002272EB" w:rsidRPr="00371343">
        <w:rPr>
          <w:rFonts w:ascii="Times New Roman" w:hAnsi="Times New Roman" w:cs="Times New Roman"/>
          <w:sz w:val="24"/>
          <w:szCs w:val="24"/>
          <w:u w:val="single"/>
        </w:rPr>
        <w:t>pracovníky</w:t>
      </w:r>
      <w:r w:rsidR="007B4027" w:rsidRPr="00371343">
        <w:rPr>
          <w:rFonts w:ascii="Times New Roman" w:hAnsi="Times New Roman" w:cs="Times New Roman"/>
          <w:sz w:val="24"/>
          <w:szCs w:val="24"/>
          <w:u w:val="single"/>
        </w:rPr>
        <w:t>,</w:t>
      </w:r>
    </w:p>
    <w:p w14:paraId="2132832A" w14:textId="75C702E1" w:rsidR="00C453AE" w:rsidRPr="00371343" w:rsidRDefault="006D138A" w:rsidP="00DB3D38">
      <w:pPr>
        <w:spacing w:after="120" w:line="240" w:lineRule="auto"/>
        <w:jc w:val="both"/>
        <w:rPr>
          <w:rFonts w:ascii="Times New Roman" w:hAnsi="Times New Roman" w:cs="Times New Roman"/>
          <w:sz w:val="24"/>
          <w:szCs w:val="24"/>
          <w:u w:val="single"/>
        </w:rPr>
      </w:pPr>
      <w:r>
        <w:rPr>
          <w:rFonts w:ascii="Times New Roman" w:hAnsi="Times New Roman" w:cs="Times New Roman"/>
          <w:sz w:val="24"/>
          <w:szCs w:val="24"/>
        </w:rPr>
        <w:t>c</w:t>
      </w:r>
      <w:r w:rsidR="00B63E1B" w:rsidRPr="00B63E1B">
        <w:rPr>
          <w:rFonts w:ascii="Times New Roman" w:hAnsi="Times New Roman" w:cs="Times New Roman"/>
          <w:sz w:val="24"/>
          <w:szCs w:val="24"/>
        </w:rPr>
        <w:t xml:space="preserve">) </w:t>
      </w:r>
      <w:r w:rsidR="007B4027" w:rsidRPr="00371343">
        <w:rPr>
          <w:rFonts w:ascii="Times New Roman" w:hAnsi="Times New Roman" w:cs="Times New Roman"/>
          <w:sz w:val="24"/>
          <w:szCs w:val="24"/>
          <w:u w:val="single"/>
        </w:rPr>
        <w:t xml:space="preserve">seznam </w:t>
      </w:r>
      <w:r w:rsidR="00B63E1B" w:rsidRPr="00371343">
        <w:rPr>
          <w:rFonts w:ascii="Times New Roman" w:hAnsi="Times New Roman" w:cs="Times New Roman"/>
          <w:sz w:val="24"/>
          <w:szCs w:val="24"/>
          <w:u w:val="single"/>
        </w:rPr>
        <w:t>zprostředkovatel</w:t>
      </w:r>
      <w:r w:rsidR="007B4027" w:rsidRPr="00371343">
        <w:rPr>
          <w:rFonts w:ascii="Times New Roman" w:hAnsi="Times New Roman" w:cs="Times New Roman"/>
          <w:sz w:val="24"/>
          <w:szCs w:val="24"/>
          <w:u w:val="single"/>
        </w:rPr>
        <w:t>ů</w:t>
      </w:r>
      <w:r w:rsidR="00B63E1B" w:rsidRPr="00371343">
        <w:rPr>
          <w:rFonts w:ascii="Times New Roman" w:hAnsi="Times New Roman" w:cs="Times New Roman"/>
          <w:sz w:val="24"/>
          <w:szCs w:val="24"/>
          <w:u w:val="single"/>
        </w:rPr>
        <w:t>, s nimiž má platforma smluvní vztah</w:t>
      </w:r>
      <w:r w:rsidR="00E656F4" w:rsidRPr="00371343">
        <w:rPr>
          <w:rFonts w:ascii="Times New Roman" w:hAnsi="Times New Roman" w:cs="Times New Roman"/>
          <w:sz w:val="24"/>
          <w:szCs w:val="24"/>
          <w:u w:val="single"/>
        </w:rPr>
        <w:t>,</w:t>
      </w:r>
      <w:r w:rsidR="00C453AE" w:rsidRPr="00371343">
        <w:rPr>
          <w:rFonts w:ascii="Times New Roman" w:hAnsi="Times New Roman" w:cs="Times New Roman"/>
          <w:sz w:val="24"/>
          <w:szCs w:val="24"/>
          <w:u w:val="single"/>
        </w:rPr>
        <w:t xml:space="preserve"> a</w:t>
      </w:r>
    </w:p>
    <w:p w14:paraId="0B645CFC" w14:textId="7CF99D60" w:rsidR="00C453AE" w:rsidRPr="00371343" w:rsidRDefault="006D138A" w:rsidP="00DB3D38">
      <w:pPr>
        <w:spacing w:after="120" w:line="240" w:lineRule="auto"/>
        <w:jc w:val="both"/>
        <w:rPr>
          <w:rFonts w:ascii="Times New Roman" w:hAnsi="Times New Roman" w:cs="Times New Roman"/>
          <w:sz w:val="24"/>
          <w:szCs w:val="24"/>
          <w:u w:val="single"/>
        </w:rPr>
      </w:pPr>
      <w:r>
        <w:rPr>
          <w:rFonts w:ascii="Times New Roman" w:hAnsi="Times New Roman" w:cs="Times New Roman"/>
          <w:sz w:val="24"/>
          <w:szCs w:val="24"/>
        </w:rPr>
        <w:t>d</w:t>
      </w:r>
      <w:r w:rsidR="00C453AE">
        <w:rPr>
          <w:rFonts w:ascii="Times New Roman" w:hAnsi="Times New Roman" w:cs="Times New Roman"/>
          <w:sz w:val="24"/>
          <w:szCs w:val="24"/>
        </w:rPr>
        <w:t xml:space="preserve">) </w:t>
      </w:r>
      <w:r w:rsidR="00C453AE" w:rsidRPr="00371343">
        <w:rPr>
          <w:rFonts w:ascii="Times New Roman" w:hAnsi="Times New Roman" w:cs="Times New Roman"/>
          <w:sz w:val="24"/>
          <w:szCs w:val="24"/>
          <w:u w:val="single"/>
        </w:rPr>
        <w:t xml:space="preserve">průměrnou dobu trvání </w:t>
      </w:r>
      <w:r w:rsidR="00EB5861" w:rsidRPr="00371343">
        <w:rPr>
          <w:rFonts w:ascii="Times New Roman" w:hAnsi="Times New Roman" w:cs="Times New Roman"/>
          <w:sz w:val="24"/>
          <w:szCs w:val="24"/>
          <w:u w:val="single"/>
        </w:rPr>
        <w:t>smluvního vztahu</w:t>
      </w:r>
      <w:r w:rsidR="00C453AE" w:rsidRPr="00371343">
        <w:rPr>
          <w:rFonts w:ascii="Times New Roman" w:hAnsi="Times New Roman" w:cs="Times New Roman"/>
          <w:sz w:val="24"/>
          <w:szCs w:val="24"/>
          <w:u w:val="single"/>
        </w:rPr>
        <w:t xml:space="preserve">, průměrný počet hodin odpracovaných </w:t>
      </w:r>
      <w:r w:rsidR="00937AB7" w:rsidRPr="00371343">
        <w:rPr>
          <w:rFonts w:ascii="Times New Roman" w:hAnsi="Times New Roman" w:cs="Times New Roman"/>
          <w:sz w:val="24"/>
          <w:szCs w:val="24"/>
          <w:u w:val="single"/>
        </w:rPr>
        <w:t xml:space="preserve">měsíčně </w:t>
      </w:r>
      <w:r w:rsidR="00657594" w:rsidRPr="00371343">
        <w:rPr>
          <w:rFonts w:ascii="Times New Roman" w:hAnsi="Times New Roman" w:cs="Times New Roman"/>
          <w:sz w:val="24"/>
          <w:szCs w:val="24"/>
          <w:u w:val="single"/>
        </w:rPr>
        <w:t>jedním platformovým pracovníkem</w:t>
      </w:r>
      <w:r w:rsidR="00C453AE" w:rsidRPr="00371343">
        <w:rPr>
          <w:rFonts w:ascii="Times New Roman" w:hAnsi="Times New Roman" w:cs="Times New Roman"/>
          <w:sz w:val="24"/>
          <w:szCs w:val="24"/>
          <w:u w:val="single"/>
        </w:rPr>
        <w:t xml:space="preserve"> a průměrný </w:t>
      </w:r>
      <w:r w:rsidR="00937AB7" w:rsidRPr="00371343">
        <w:rPr>
          <w:rFonts w:ascii="Times New Roman" w:hAnsi="Times New Roman" w:cs="Times New Roman"/>
          <w:sz w:val="24"/>
          <w:szCs w:val="24"/>
          <w:u w:val="single"/>
        </w:rPr>
        <w:t xml:space="preserve">měsíční </w:t>
      </w:r>
      <w:r w:rsidR="00C453AE" w:rsidRPr="00371343">
        <w:rPr>
          <w:rFonts w:ascii="Times New Roman" w:hAnsi="Times New Roman" w:cs="Times New Roman"/>
          <w:sz w:val="24"/>
          <w:szCs w:val="24"/>
          <w:u w:val="single"/>
        </w:rPr>
        <w:t xml:space="preserve">příjem z činnosti </w:t>
      </w:r>
      <w:r w:rsidR="00207034" w:rsidRPr="00371343">
        <w:rPr>
          <w:rFonts w:ascii="Times New Roman" w:hAnsi="Times New Roman" w:cs="Times New Roman"/>
          <w:sz w:val="24"/>
          <w:szCs w:val="24"/>
          <w:u w:val="single"/>
        </w:rPr>
        <w:t xml:space="preserve">platformových </w:t>
      </w:r>
      <w:r w:rsidR="00C453AE" w:rsidRPr="00371343">
        <w:rPr>
          <w:rFonts w:ascii="Times New Roman" w:hAnsi="Times New Roman" w:cs="Times New Roman"/>
          <w:sz w:val="24"/>
          <w:szCs w:val="24"/>
          <w:u w:val="single"/>
        </w:rPr>
        <w:t xml:space="preserve">pracovníků, kteří vykonávají práci </w:t>
      </w:r>
      <w:r w:rsidR="00500193" w:rsidRPr="00371343">
        <w:rPr>
          <w:rFonts w:ascii="Times New Roman" w:hAnsi="Times New Roman" w:cs="Times New Roman"/>
          <w:sz w:val="24"/>
          <w:szCs w:val="24"/>
          <w:u w:val="single"/>
        </w:rPr>
        <w:t>v průměru alespoň jedenkrát měsíčně</w:t>
      </w:r>
      <w:r w:rsidR="00C453AE" w:rsidRPr="00371343">
        <w:rPr>
          <w:rFonts w:ascii="Times New Roman" w:hAnsi="Times New Roman" w:cs="Times New Roman"/>
          <w:sz w:val="24"/>
          <w:szCs w:val="24"/>
          <w:u w:val="single"/>
        </w:rPr>
        <w:t>.</w:t>
      </w:r>
    </w:p>
    <w:p w14:paraId="467D2C9B" w14:textId="57D50B18" w:rsidR="007B4027" w:rsidRPr="00371343" w:rsidRDefault="00C453AE" w:rsidP="00DB3D38">
      <w:pPr>
        <w:spacing w:after="120" w:line="240" w:lineRule="auto"/>
        <w:ind w:firstLine="708"/>
        <w:jc w:val="both"/>
        <w:rPr>
          <w:rFonts w:ascii="Times New Roman" w:hAnsi="Times New Roman" w:cs="Times New Roman"/>
          <w:sz w:val="24"/>
          <w:szCs w:val="24"/>
          <w:u w:val="single"/>
        </w:rPr>
      </w:pPr>
      <w:r w:rsidRPr="007B4027">
        <w:rPr>
          <w:rFonts w:ascii="Times New Roman" w:hAnsi="Times New Roman" w:cs="Times New Roman"/>
          <w:sz w:val="24"/>
          <w:szCs w:val="24"/>
        </w:rPr>
        <w:t xml:space="preserve"> </w:t>
      </w:r>
      <w:r w:rsidR="007B4027" w:rsidRPr="007B4027">
        <w:rPr>
          <w:rFonts w:ascii="Times New Roman" w:hAnsi="Times New Roman" w:cs="Times New Roman"/>
          <w:sz w:val="24"/>
          <w:szCs w:val="24"/>
        </w:rPr>
        <w:t xml:space="preserve">(2) </w:t>
      </w:r>
      <w:r w:rsidR="007B4027" w:rsidRPr="00371343">
        <w:rPr>
          <w:rFonts w:ascii="Times New Roman" w:hAnsi="Times New Roman" w:cs="Times New Roman"/>
          <w:sz w:val="24"/>
          <w:szCs w:val="24"/>
          <w:u w:val="single"/>
        </w:rPr>
        <w:t xml:space="preserve">Informaci podle odstavce 1 písm. </w:t>
      </w:r>
      <w:r w:rsidR="006D138A" w:rsidRPr="00371343">
        <w:rPr>
          <w:rFonts w:ascii="Times New Roman" w:hAnsi="Times New Roman" w:cs="Times New Roman"/>
          <w:sz w:val="24"/>
          <w:szCs w:val="24"/>
          <w:u w:val="single"/>
        </w:rPr>
        <w:t>d</w:t>
      </w:r>
      <w:r w:rsidR="007B4027" w:rsidRPr="00371343">
        <w:rPr>
          <w:rFonts w:ascii="Times New Roman" w:hAnsi="Times New Roman" w:cs="Times New Roman"/>
          <w:sz w:val="24"/>
          <w:szCs w:val="24"/>
          <w:u w:val="single"/>
        </w:rPr>
        <w:t xml:space="preserve">) platforma </w:t>
      </w:r>
      <w:r w:rsidR="00320E74">
        <w:rPr>
          <w:rFonts w:ascii="Times New Roman" w:hAnsi="Times New Roman" w:cs="Times New Roman"/>
          <w:sz w:val="24"/>
          <w:szCs w:val="24"/>
          <w:u w:val="single"/>
        </w:rPr>
        <w:t>nebo zprostředkovatel poskytnou</w:t>
      </w:r>
      <w:r w:rsidR="00320E74" w:rsidRPr="00371343">
        <w:rPr>
          <w:rFonts w:ascii="Times New Roman" w:hAnsi="Times New Roman" w:cs="Times New Roman"/>
          <w:sz w:val="24"/>
          <w:szCs w:val="24"/>
          <w:u w:val="single"/>
        </w:rPr>
        <w:t xml:space="preserve"> </w:t>
      </w:r>
      <w:r w:rsidR="007B4027" w:rsidRPr="00371343">
        <w:rPr>
          <w:rFonts w:ascii="Times New Roman" w:hAnsi="Times New Roman" w:cs="Times New Roman"/>
          <w:sz w:val="24"/>
          <w:szCs w:val="24"/>
          <w:u w:val="single"/>
        </w:rPr>
        <w:t>na základě písemné žádosti</w:t>
      </w:r>
      <w:r w:rsidR="004C0703" w:rsidRPr="00371343">
        <w:rPr>
          <w:rFonts w:ascii="Times New Roman" w:hAnsi="Times New Roman" w:cs="Times New Roman"/>
          <w:sz w:val="24"/>
          <w:szCs w:val="24"/>
          <w:u w:val="single"/>
        </w:rPr>
        <w:t xml:space="preserve"> do 30 dnů</w:t>
      </w:r>
      <w:r w:rsidR="00F636F8" w:rsidRPr="00371343">
        <w:rPr>
          <w:rFonts w:ascii="Times New Roman" w:hAnsi="Times New Roman" w:cs="Times New Roman"/>
          <w:sz w:val="24"/>
          <w:szCs w:val="24"/>
          <w:u w:val="single"/>
        </w:rPr>
        <w:t>, a to</w:t>
      </w:r>
      <w:r w:rsidR="00C71F02" w:rsidRPr="00371343">
        <w:rPr>
          <w:rFonts w:ascii="Times New Roman" w:hAnsi="Times New Roman" w:cs="Times New Roman"/>
          <w:sz w:val="24"/>
          <w:szCs w:val="24"/>
          <w:u w:val="single"/>
        </w:rPr>
        <w:t xml:space="preserve"> za období předchozích 12 kalendářních měsíců, s výjimkou průměrné doby trvání smluvního vztahu, která se zjišťuje </w:t>
      </w:r>
      <w:r w:rsidR="00E51E82" w:rsidRPr="00371343">
        <w:rPr>
          <w:rFonts w:ascii="Times New Roman" w:hAnsi="Times New Roman" w:cs="Times New Roman"/>
          <w:sz w:val="24"/>
          <w:szCs w:val="24"/>
          <w:u w:val="single"/>
        </w:rPr>
        <w:t>u platformových pracovníků, jejichž smluvní vztah trvá nebo skončil v předchozích 12 kalendářních měsících</w:t>
      </w:r>
      <w:r w:rsidR="007B4027" w:rsidRPr="00371343">
        <w:rPr>
          <w:rFonts w:ascii="Times New Roman" w:hAnsi="Times New Roman" w:cs="Times New Roman"/>
          <w:sz w:val="24"/>
          <w:szCs w:val="24"/>
          <w:u w:val="single"/>
        </w:rPr>
        <w:t>.</w:t>
      </w:r>
    </w:p>
    <w:p w14:paraId="0B4EE0CA" w14:textId="558BEB33" w:rsidR="001968EB" w:rsidRPr="00371343" w:rsidRDefault="007B4027" w:rsidP="00DB3D38">
      <w:pPr>
        <w:spacing w:after="120" w:line="240" w:lineRule="auto"/>
        <w:ind w:firstLine="708"/>
        <w:jc w:val="both"/>
        <w:rPr>
          <w:rFonts w:ascii="Times New Roman" w:hAnsi="Times New Roman" w:cs="Times New Roman"/>
          <w:sz w:val="24"/>
          <w:szCs w:val="24"/>
          <w:u w:val="single"/>
        </w:rPr>
      </w:pPr>
      <w:r w:rsidRPr="00C2795A">
        <w:rPr>
          <w:rFonts w:ascii="Times New Roman" w:hAnsi="Times New Roman" w:cs="Times New Roman"/>
          <w:sz w:val="24"/>
          <w:szCs w:val="24"/>
        </w:rPr>
        <w:lastRenderedPageBreak/>
        <w:t>(</w:t>
      </w:r>
      <w:r w:rsidR="00FB1460">
        <w:rPr>
          <w:rFonts w:ascii="Times New Roman" w:hAnsi="Times New Roman" w:cs="Times New Roman"/>
          <w:sz w:val="24"/>
          <w:szCs w:val="24"/>
        </w:rPr>
        <w:t>3</w:t>
      </w:r>
      <w:r w:rsidRPr="00C2795A">
        <w:rPr>
          <w:rFonts w:ascii="Times New Roman" w:hAnsi="Times New Roman" w:cs="Times New Roman"/>
          <w:sz w:val="24"/>
          <w:szCs w:val="24"/>
        </w:rPr>
        <w:t xml:space="preserve">) </w:t>
      </w:r>
      <w:r w:rsidRPr="00371343">
        <w:rPr>
          <w:rFonts w:ascii="Times New Roman" w:hAnsi="Times New Roman" w:cs="Times New Roman"/>
          <w:sz w:val="24"/>
          <w:szCs w:val="24"/>
          <w:u w:val="single"/>
        </w:rPr>
        <w:t>Informace podle odstavce 1 j</w:t>
      </w:r>
      <w:r w:rsidR="00320E74">
        <w:rPr>
          <w:rFonts w:ascii="Times New Roman" w:hAnsi="Times New Roman" w:cs="Times New Roman"/>
          <w:sz w:val="24"/>
          <w:szCs w:val="24"/>
          <w:u w:val="single"/>
        </w:rPr>
        <w:t>sou</w:t>
      </w:r>
      <w:r w:rsidRPr="00371343">
        <w:rPr>
          <w:rFonts w:ascii="Times New Roman" w:hAnsi="Times New Roman" w:cs="Times New Roman"/>
          <w:sz w:val="24"/>
          <w:szCs w:val="24"/>
          <w:u w:val="single"/>
        </w:rPr>
        <w:t xml:space="preserve"> platforma </w:t>
      </w:r>
      <w:r w:rsidR="00320E74">
        <w:rPr>
          <w:rFonts w:ascii="Times New Roman" w:hAnsi="Times New Roman" w:cs="Times New Roman"/>
          <w:sz w:val="24"/>
          <w:szCs w:val="24"/>
          <w:u w:val="single"/>
        </w:rPr>
        <w:t xml:space="preserve">nebo zprostředkovatel </w:t>
      </w:r>
      <w:r w:rsidRPr="00371343">
        <w:rPr>
          <w:rFonts w:ascii="Times New Roman" w:hAnsi="Times New Roman" w:cs="Times New Roman"/>
          <w:sz w:val="24"/>
          <w:szCs w:val="24"/>
          <w:u w:val="single"/>
        </w:rPr>
        <w:t>povinn</w:t>
      </w:r>
      <w:r w:rsidR="00320E74">
        <w:rPr>
          <w:rFonts w:ascii="Times New Roman" w:hAnsi="Times New Roman" w:cs="Times New Roman"/>
          <w:sz w:val="24"/>
          <w:szCs w:val="24"/>
          <w:u w:val="single"/>
        </w:rPr>
        <w:t>i</w:t>
      </w:r>
      <w:r w:rsidRPr="00371343">
        <w:rPr>
          <w:rFonts w:ascii="Times New Roman" w:hAnsi="Times New Roman" w:cs="Times New Roman"/>
          <w:sz w:val="24"/>
          <w:szCs w:val="24"/>
          <w:u w:val="single"/>
        </w:rPr>
        <w:t xml:space="preserve"> aktualizovat nejméně jednou za 6 měsíců a v </w:t>
      </w:r>
      <w:r w:rsidR="001968EB" w:rsidRPr="00371343">
        <w:rPr>
          <w:rFonts w:ascii="Times New Roman" w:hAnsi="Times New Roman" w:cs="Times New Roman"/>
          <w:sz w:val="24"/>
          <w:szCs w:val="24"/>
          <w:u w:val="single"/>
        </w:rPr>
        <w:t>případě, že se obecné podmínky změní podstatným způsobem, je platforma povinna bezodkladně aktualizovat informaci podle odstavce 1 písm. b).</w:t>
      </w:r>
    </w:p>
    <w:p w14:paraId="74E407A1" w14:textId="1B787834" w:rsidR="00073286" w:rsidRPr="00371343" w:rsidRDefault="007B4027" w:rsidP="00DB3D38">
      <w:pPr>
        <w:spacing w:after="120" w:line="240" w:lineRule="auto"/>
        <w:ind w:firstLine="708"/>
        <w:jc w:val="both"/>
        <w:rPr>
          <w:rFonts w:ascii="Times New Roman" w:hAnsi="Times New Roman" w:cs="Times New Roman"/>
          <w:b/>
          <w:bCs/>
          <w:sz w:val="24"/>
          <w:szCs w:val="24"/>
          <w:u w:val="single"/>
        </w:rPr>
      </w:pPr>
      <w:r w:rsidRPr="007B4027">
        <w:rPr>
          <w:rFonts w:ascii="Times New Roman" w:hAnsi="Times New Roman" w:cs="Times New Roman"/>
          <w:sz w:val="24"/>
          <w:szCs w:val="24"/>
        </w:rPr>
        <w:t>(</w:t>
      </w:r>
      <w:r w:rsidR="00FB1460">
        <w:rPr>
          <w:rFonts w:ascii="Times New Roman" w:hAnsi="Times New Roman" w:cs="Times New Roman"/>
          <w:sz w:val="24"/>
          <w:szCs w:val="24"/>
        </w:rPr>
        <w:t>4</w:t>
      </w:r>
      <w:r w:rsidRPr="007B4027">
        <w:rPr>
          <w:rFonts w:ascii="Times New Roman" w:hAnsi="Times New Roman" w:cs="Times New Roman"/>
          <w:sz w:val="24"/>
          <w:szCs w:val="24"/>
        </w:rPr>
        <w:t xml:space="preserve">) </w:t>
      </w:r>
      <w:r w:rsidR="00320E74" w:rsidRPr="00367743">
        <w:rPr>
          <w:rFonts w:ascii="Times New Roman" w:hAnsi="Times New Roman" w:cs="Times New Roman"/>
          <w:sz w:val="24"/>
          <w:szCs w:val="24"/>
          <w:u w:val="single"/>
        </w:rPr>
        <w:t>Osoby uvedené v odstavci 1</w:t>
      </w:r>
      <w:r w:rsidRPr="00371343">
        <w:rPr>
          <w:rFonts w:ascii="Times New Roman" w:hAnsi="Times New Roman" w:cs="Times New Roman"/>
          <w:sz w:val="24"/>
          <w:szCs w:val="24"/>
          <w:u w:val="single"/>
        </w:rPr>
        <w:t xml:space="preserve"> mohou platformu </w:t>
      </w:r>
      <w:r w:rsidR="00320E74">
        <w:rPr>
          <w:rFonts w:ascii="Times New Roman" w:hAnsi="Times New Roman" w:cs="Times New Roman"/>
          <w:sz w:val="24"/>
          <w:szCs w:val="24"/>
          <w:u w:val="single"/>
        </w:rPr>
        <w:t xml:space="preserve">nebo zprostředkovatele </w:t>
      </w:r>
      <w:r w:rsidRPr="00371343">
        <w:rPr>
          <w:rFonts w:ascii="Times New Roman" w:hAnsi="Times New Roman" w:cs="Times New Roman"/>
          <w:sz w:val="24"/>
          <w:szCs w:val="24"/>
          <w:u w:val="single"/>
        </w:rPr>
        <w:t>požádat o</w:t>
      </w:r>
      <w:r w:rsidR="007345E0">
        <w:rPr>
          <w:rFonts w:ascii="Times New Roman" w:hAnsi="Times New Roman" w:cs="Times New Roman"/>
          <w:sz w:val="24"/>
          <w:szCs w:val="24"/>
          <w:u w:val="single"/>
        </w:rPr>
        <w:t> </w:t>
      </w:r>
      <w:r w:rsidRPr="00371343">
        <w:rPr>
          <w:rFonts w:ascii="Times New Roman" w:hAnsi="Times New Roman" w:cs="Times New Roman"/>
          <w:sz w:val="24"/>
          <w:szCs w:val="24"/>
          <w:u w:val="single"/>
        </w:rPr>
        <w:t xml:space="preserve">další objasnění a podrobnosti týkající se kterýchkoliv poskytnutých informací podle odstavce 1, včetně vysvětlení konkrétních smluvních podmínek a podrobností o pracovněprávních vztazích. </w:t>
      </w:r>
      <w:r w:rsidR="00C2795A" w:rsidRPr="00371343">
        <w:rPr>
          <w:rFonts w:ascii="Times New Roman" w:hAnsi="Times New Roman" w:cs="Times New Roman"/>
          <w:sz w:val="24"/>
          <w:szCs w:val="24"/>
          <w:u w:val="single"/>
        </w:rPr>
        <w:t>P</w:t>
      </w:r>
      <w:r w:rsidRPr="00371343">
        <w:rPr>
          <w:rFonts w:ascii="Times New Roman" w:hAnsi="Times New Roman" w:cs="Times New Roman"/>
          <w:sz w:val="24"/>
          <w:szCs w:val="24"/>
          <w:u w:val="single"/>
        </w:rPr>
        <w:t xml:space="preserve">latforma </w:t>
      </w:r>
      <w:r w:rsidR="00320E74">
        <w:rPr>
          <w:rFonts w:ascii="Times New Roman" w:hAnsi="Times New Roman" w:cs="Times New Roman"/>
          <w:sz w:val="24"/>
          <w:szCs w:val="24"/>
          <w:u w:val="single"/>
        </w:rPr>
        <w:t>nebo zprostředkovatel jsou povinni</w:t>
      </w:r>
      <w:r w:rsidRPr="00371343">
        <w:rPr>
          <w:rFonts w:ascii="Times New Roman" w:hAnsi="Times New Roman" w:cs="Times New Roman"/>
          <w:sz w:val="24"/>
          <w:szCs w:val="24"/>
          <w:u w:val="single"/>
        </w:rPr>
        <w:t xml:space="preserve"> na tuto žádost </w:t>
      </w:r>
      <w:r w:rsidR="00EA642F" w:rsidRPr="00371343">
        <w:rPr>
          <w:rFonts w:ascii="Times New Roman" w:hAnsi="Times New Roman" w:cs="Times New Roman"/>
          <w:sz w:val="24"/>
          <w:szCs w:val="24"/>
          <w:u w:val="single"/>
        </w:rPr>
        <w:t>bezodkladně</w:t>
      </w:r>
      <w:r w:rsidR="00C453AE" w:rsidRPr="00371343">
        <w:rPr>
          <w:rFonts w:ascii="Times New Roman" w:hAnsi="Times New Roman" w:cs="Times New Roman"/>
          <w:sz w:val="24"/>
          <w:szCs w:val="24"/>
          <w:u w:val="single"/>
        </w:rPr>
        <w:t xml:space="preserve"> </w:t>
      </w:r>
      <w:r w:rsidRPr="00371343">
        <w:rPr>
          <w:rFonts w:ascii="Times New Roman" w:hAnsi="Times New Roman" w:cs="Times New Roman"/>
          <w:sz w:val="24"/>
          <w:szCs w:val="24"/>
          <w:u w:val="single"/>
        </w:rPr>
        <w:t xml:space="preserve">poskytnout písemnou odpověď. </w:t>
      </w:r>
    </w:p>
    <w:p w14:paraId="260F2CE0" w14:textId="77777777" w:rsidR="00371343" w:rsidRDefault="00371343" w:rsidP="00371343">
      <w:pPr>
        <w:spacing w:after="120" w:line="240" w:lineRule="auto"/>
        <w:rPr>
          <w:rFonts w:ascii="Times New Roman" w:hAnsi="Times New Roman" w:cs="Times New Roman"/>
          <w:bCs/>
          <w:i/>
          <w:iCs/>
          <w:sz w:val="24"/>
          <w:szCs w:val="24"/>
        </w:rPr>
      </w:pPr>
      <w:r w:rsidRPr="00CF047C">
        <w:rPr>
          <w:rFonts w:ascii="Times New Roman" w:hAnsi="Times New Roman" w:cs="Times New Roman"/>
          <w:bCs/>
          <w:i/>
          <w:iCs/>
          <w:sz w:val="24"/>
          <w:szCs w:val="24"/>
        </w:rPr>
        <w:t>CELEX 32024L2831</w:t>
      </w:r>
    </w:p>
    <w:p w14:paraId="4BDD27AF" w14:textId="77777777" w:rsidR="006A43A4" w:rsidRPr="00CF047C" w:rsidRDefault="006A43A4" w:rsidP="00371343">
      <w:pPr>
        <w:spacing w:after="120" w:line="240" w:lineRule="auto"/>
        <w:rPr>
          <w:rFonts w:ascii="Times New Roman" w:hAnsi="Times New Roman" w:cs="Times New Roman"/>
          <w:bCs/>
          <w:i/>
          <w:iCs/>
          <w:sz w:val="24"/>
          <w:szCs w:val="24"/>
        </w:rPr>
      </w:pPr>
    </w:p>
    <w:p w14:paraId="51644D86" w14:textId="00677ECB" w:rsidR="000F6FCA" w:rsidRDefault="000F6FCA" w:rsidP="000F6FCA">
      <w:pPr>
        <w:spacing w:after="120" w:line="240" w:lineRule="auto"/>
        <w:jc w:val="center"/>
        <w:rPr>
          <w:rFonts w:ascii="Times New Roman" w:hAnsi="Times New Roman" w:cs="Times New Roman"/>
          <w:bCs/>
          <w:sz w:val="24"/>
          <w:szCs w:val="24"/>
        </w:rPr>
      </w:pPr>
      <w:r w:rsidRPr="00350650">
        <w:rPr>
          <w:rFonts w:ascii="Times New Roman" w:hAnsi="Times New Roman" w:cs="Times New Roman"/>
          <w:bCs/>
          <w:sz w:val="24"/>
          <w:szCs w:val="24"/>
        </w:rPr>
        <w:t xml:space="preserve">§ </w:t>
      </w:r>
      <w:r w:rsidR="0045079D">
        <w:rPr>
          <w:rFonts w:ascii="Times New Roman" w:hAnsi="Times New Roman" w:cs="Times New Roman"/>
          <w:bCs/>
          <w:sz w:val="24"/>
          <w:szCs w:val="24"/>
        </w:rPr>
        <w:t>2</w:t>
      </w:r>
      <w:r w:rsidR="00DE13F8">
        <w:rPr>
          <w:rFonts w:ascii="Times New Roman" w:hAnsi="Times New Roman" w:cs="Times New Roman"/>
          <w:bCs/>
          <w:sz w:val="24"/>
          <w:szCs w:val="24"/>
        </w:rPr>
        <w:t>2</w:t>
      </w:r>
    </w:p>
    <w:p w14:paraId="635B8B51" w14:textId="3CDF36EA" w:rsidR="00943D9D" w:rsidRDefault="00943D9D" w:rsidP="00DB3D38">
      <w:pPr>
        <w:spacing w:after="120" w:line="240" w:lineRule="auto"/>
        <w:jc w:val="center"/>
        <w:rPr>
          <w:rFonts w:ascii="Times New Roman" w:hAnsi="Times New Roman" w:cs="Times New Roman"/>
          <w:b/>
          <w:bCs/>
          <w:sz w:val="24"/>
          <w:szCs w:val="24"/>
        </w:rPr>
      </w:pPr>
      <w:r w:rsidRPr="00073286">
        <w:rPr>
          <w:rFonts w:ascii="Times New Roman" w:hAnsi="Times New Roman" w:cs="Times New Roman"/>
          <w:b/>
          <w:bCs/>
          <w:sz w:val="24"/>
          <w:szCs w:val="24"/>
        </w:rPr>
        <w:t>Komunikační kanály</w:t>
      </w:r>
    </w:p>
    <w:p w14:paraId="559F29A2" w14:textId="5AD3838F" w:rsidR="006020CF" w:rsidRPr="00371343" w:rsidRDefault="006020CF" w:rsidP="00DB3D38">
      <w:pPr>
        <w:spacing w:after="120" w:line="240" w:lineRule="auto"/>
        <w:ind w:firstLine="709"/>
        <w:jc w:val="both"/>
        <w:rPr>
          <w:rFonts w:ascii="Times New Roman" w:hAnsi="Times New Roman" w:cs="Times New Roman"/>
          <w:sz w:val="24"/>
          <w:szCs w:val="24"/>
          <w:u w:val="single"/>
        </w:rPr>
      </w:pPr>
      <w:r w:rsidRPr="006020CF">
        <w:rPr>
          <w:rFonts w:ascii="Times New Roman" w:hAnsi="Times New Roman" w:cs="Times New Roman"/>
          <w:sz w:val="24"/>
          <w:szCs w:val="24"/>
        </w:rPr>
        <w:t xml:space="preserve">(1) </w:t>
      </w:r>
      <w:r w:rsidR="0068494E">
        <w:rPr>
          <w:rFonts w:ascii="Times New Roman" w:hAnsi="Times New Roman" w:cs="Times New Roman"/>
          <w:sz w:val="24"/>
          <w:szCs w:val="24"/>
        </w:rPr>
        <w:t xml:space="preserve"> </w:t>
      </w:r>
      <w:r w:rsidR="0068494E" w:rsidRPr="00371343">
        <w:rPr>
          <w:rFonts w:ascii="Times New Roman" w:hAnsi="Times New Roman" w:cs="Times New Roman"/>
          <w:sz w:val="24"/>
          <w:szCs w:val="24"/>
          <w:u w:val="single"/>
        </w:rPr>
        <w:t>Platforma je povinna poskytnout platformovým pracovníkům účinnou možnost vzájemně se kontaktovat a komunikovat, a to i se zástupci zaměstnanců.</w:t>
      </w:r>
    </w:p>
    <w:p w14:paraId="1666541F" w14:textId="2F3959F4" w:rsidR="000633EB" w:rsidRDefault="000633EB" w:rsidP="00DB3D38">
      <w:pPr>
        <w:spacing w:after="12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rPr>
        <w:t>(</w:t>
      </w:r>
      <w:r w:rsidR="0068494E">
        <w:rPr>
          <w:rFonts w:ascii="Times New Roman" w:hAnsi="Times New Roman" w:cs="Times New Roman"/>
          <w:sz w:val="24"/>
          <w:szCs w:val="24"/>
        </w:rPr>
        <w:t>2</w:t>
      </w:r>
      <w:r>
        <w:rPr>
          <w:rFonts w:ascii="Times New Roman" w:hAnsi="Times New Roman" w:cs="Times New Roman"/>
          <w:sz w:val="24"/>
          <w:szCs w:val="24"/>
        </w:rPr>
        <w:t xml:space="preserve">) </w:t>
      </w:r>
      <w:r w:rsidRPr="00371343">
        <w:rPr>
          <w:rFonts w:ascii="Times New Roman" w:hAnsi="Times New Roman" w:cs="Times New Roman"/>
          <w:sz w:val="24"/>
          <w:szCs w:val="24"/>
          <w:u w:val="single"/>
        </w:rPr>
        <w:t>Platforma nesmí mít ke komunikaci podle odstavce 1 přístup a nesmí ji monitorovat.</w:t>
      </w:r>
    </w:p>
    <w:p w14:paraId="2173FB6A" w14:textId="5BE3CB49" w:rsidR="00371343" w:rsidRPr="00371343" w:rsidRDefault="00371343" w:rsidP="00371343">
      <w:pPr>
        <w:spacing w:after="120" w:line="240" w:lineRule="auto"/>
        <w:rPr>
          <w:rFonts w:ascii="Times New Roman" w:hAnsi="Times New Roman" w:cs="Times New Roman"/>
          <w:bCs/>
          <w:i/>
          <w:iCs/>
          <w:sz w:val="24"/>
          <w:szCs w:val="24"/>
        </w:rPr>
      </w:pPr>
      <w:r w:rsidRPr="00CF047C">
        <w:rPr>
          <w:rFonts w:ascii="Times New Roman" w:hAnsi="Times New Roman" w:cs="Times New Roman"/>
          <w:bCs/>
          <w:i/>
          <w:iCs/>
          <w:sz w:val="24"/>
          <w:szCs w:val="24"/>
        </w:rPr>
        <w:t>CELEX 32024L2831</w:t>
      </w:r>
    </w:p>
    <w:p w14:paraId="11BA73BB" w14:textId="77777777" w:rsidR="00412A6D" w:rsidRDefault="00412A6D" w:rsidP="00DB3D38">
      <w:pPr>
        <w:spacing w:after="120" w:line="240" w:lineRule="auto"/>
        <w:ind w:firstLine="709"/>
        <w:jc w:val="both"/>
        <w:rPr>
          <w:rFonts w:ascii="Times New Roman" w:hAnsi="Times New Roman" w:cs="Times New Roman"/>
          <w:sz w:val="24"/>
          <w:szCs w:val="24"/>
        </w:rPr>
      </w:pPr>
    </w:p>
    <w:p w14:paraId="7BB86D59" w14:textId="1B06545E" w:rsidR="001D2274" w:rsidRPr="001D2274" w:rsidRDefault="001D2274" w:rsidP="001D2274">
      <w:pPr>
        <w:spacing w:after="120" w:line="240" w:lineRule="auto"/>
        <w:jc w:val="center"/>
        <w:rPr>
          <w:rFonts w:ascii="Times New Roman" w:hAnsi="Times New Roman" w:cs="Times New Roman"/>
          <w:sz w:val="24"/>
          <w:szCs w:val="24"/>
        </w:rPr>
      </w:pPr>
      <w:r w:rsidRPr="001D2274">
        <w:rPr>
          <w:rFonts w:ascii="Times New Roman" w:hAnsi="Times New Roman" w:cs="Times New Roman"/>
          <w:sz w:val="24"/>
          <w:szCs w:val="24"/>
        </w:rPr>
        <w:t xml:space="preserve">§ </w:t>
      </w:r>
      <w:r w:rsidR="0045079D" w:rsidRPr="001D2274">
        <w:rPr>
          <w:rFonts w:ascii="Times New Roman" w:hAnsi="Times New Roman" w:cs="Times New Roman"/>
          <w:sz w:val="24"/>
          <w:szCs w:val="24"/>
        </w:rPr>
        <w:t>2</w:t>
      </w:r>
      <w:r w:rsidR="00DE13F8">
        <w:rPr>
          <w:rFonts w:ascii="Times New Roman" w:hAnsi="Times New Roman" w:cs="Times New Roman"/>
          <w:sz w:val="24"/>
          <w:szCs w:val="24"/>
        </w:rPr>
        <w:t>3</w:t>
      </w:r>
    </w:p>
    <w:p w14:paraId="39A5EBB6" w14:textId="15819900" w:rsidR="001D2274" w:rsidRPr="001D2274" w:rsidRDefault="001D2274" w:rsidP="001D2274">
      <w:pPr>
        <w:spacing w:after="120" w:line="240" w:lineRule="auto"/>
        <w:jc w:val="center"/>
        <w:rPr>
          <w:rFonts w:ascii="Times New Roman" w:hAnsi="Times New Roman" w:cs="Times New Roman"/>
          <w:b/>
          <w:bCs/>
          <w:sz w:val="24"/>
          <w:szCs w:val="24"/>
        </w:rPr>
      </w:pPr>
      <w:r w:rsidRPr="001D2274">
        <w:rPr>
          <w:rFonts w:ascii="Times New Roman" w:hAnsi="Times New Roman" w:cs="Times New Roman"/>
          <w:b/>
          <w:bCs/>
          <w:sz w:val="24"/>
          <w:szCs w:val="24"/>
        </w:rPr>
        <w:t>Vnitřní oznamovací systém</w:t>
      </w:r>
    </w:p>
    <w:p w14:paraId="12FA48FC" w14:textId="51A71EB0" w:rsidR="002B6102" w:rsidRPr="00371343" w:rsidRDefault="001D2274" w:rsidP="002B6102">
      <w:pPr>
        <w:spacing w:after="120" w:line="240" w:lineRule="auto"/>
        <w:jc w:val="both"/>
        <w:rPr>
          <w:rFonts w:ascii="Times New Roman" w:hAnsi="Times New Roman" w:cs="Times New Roman"/>
          <w:sz w:val="24"/>
          <w:szCs w:val="24"/>
          <w:u w:val="single"/>
        </w:rPr>
      </w:pPr>
      <w:r>
        <w:rPr>
          <w:rFonts w:ascii="Times New Roman" w:hAnsi="Times New Roman" w:cs="Times New Roman"/>
          <w:sz w:val="24"/>
          <w:szCs w:val="24"/>
        </w:rPr>
        <w:tab/>
        <w:t xml:space="preserve">(1) </w:t>
      </w:r>
      <w:r w:rsidR="00E270E0" w:rsidRPr="00371343">
        <w:rPr>
          <w:rFonts w:ascii="Times New Roman" w:hAnsi="Times New Roman" w:cs="Times New Roman"/>
          <w:sz w:val="24"/>
          <w:szCs w:val="24"/>
          <w:u w:val="single"/>
        </w:rPr>
        <w:t xml:space="preserve">Vnitřní oznamovací systém podle zákona o ochraně oznamovatelů zavedený platformou umožňuje </w:t>
      </w:r>
      <w:r w:rsidR="0068494E" w:rsidRPr="00371343">
        <w:rPr>
          <w:rFonts w:ascii="Times New Roman" w:hAnsi="Times New Roman" w:cs="Times New Roman"/>
          <w:sz w:val="24"/>
          <w:szCs w:val="24"/>
          <w:u w:val="single"/>
        </w:rPr>
        <w:t>podání</w:t>
      </w:r>
      <w:r w:rsidR="00E270E0" w:rsidRPr="00371343">
        <w:rPr>
          <w:rFonts w:ascii="Times New Roman" w:hAnsi="Times New Roman" w:cs="Times New Roman"/>
          <w:sz w:val="24"/>
          <w:szCs w:val="24"/>
          <w:u w:val="single"/>
        </w:rPr>
        <w:t xml:space="preserve"> oznámení také platformov</w:t>
      </w:r>
      <w:r w:rsidR="0068494E" w:rsidRPr="00371343">
        <w:rPr>
          <w:rFonts w:ascii="Times New Roman" w:hAnsi="Times New Roman" w:cs="Times New Roman"/>
          <w:sz w:val="24"/>
          <w:szCs w:val="24"/>
          <w:u w:val="single"/>
        </w:rPr>
        <w:t>ým</w:t>
      </w:r>
      <w:r w:rsidR="00E270E0" w:rsidRPr="00371343">
        <w:rPr>
          <w:rFonts w:ascii="Times New Roman" w:hAnsi="Times New Roman" w:cs="Times New Roman"/>
          <w:sz w:val="24"/>
          <w:szCs w:val="24"/>
          <w:u w:val="single"/>
        </w:rPr>
        <w:t xml:space="preserve"> pracovník</w:t>
      </w:r>
      <w:r w:rsidR="0068494E" w:rsidRPr="00371343">
        <w:rPr>
          <w:rFonts w:ascii="Times New Roman" w:hAnsi="Times New Roman" w:cs="Times New Roman"/>
          <w:sz w:val="24"/>
          <w:szCs w:val="24"/>
          <w:u w:val="single"/>
        </w:rPr>
        <w:t>em</w:t>
      </w:r>
      <w:r w:rsidR="00E270E0" w:rsidRPr="00371343">
        <w:rPr>
          <w:rFonts w:ascii="Times New Roman" w:hAnsi="Times New Roman" w:cs="Times New Roman"/>
          <w:sz w:val="24"/>
          <w:szCs w:val="24"/>
          <w:u w:val="single"/>
        </w:rPr>
        <w:t xml:space="preserve">. </w:t>
      </w:r>
    </w:p>
    <w:p w14:paraId="7726CF72" w14:textId="0862DA37" w:rsidR="001D2274" w:rsidRDefault="001D2274" w:rsidP="002B6102">
      <w:pPr>
        <w:spacing w:after="120" w:line="240" w:lineRule="auto"/>
        <w:jc w:val="both"/>
        <w:rPr>
          <w:rFonts w:ascii="Times New Roman" w:hAnsi="Times New Roman" w:cs="Times New Roman"/>
          <w:sz w:val="24"/>
          <w:szCs w:val="24"/>
          <w:u w:val="single"/>
        </w:rPr>
      </w:pPr>
      <w:r>
        <w:rPr>
          <w:rFonts w:ascii="Times New Roman" w:hAnsi="Times New Roman" w:cs="Times New Roman"/>
          <w:sz w:val="24"/>
          <w:szCs w:val="24"/>
        </w:rPr>
        <w:tab/>
        <w:t xml:space="preserve">(2) </w:t>
      </w:r>
      <w:r w:rsidRPr="00371343">
        <w:rPr>
          <w:rFonts w:ascii="Times New Roman" w:hAnsi="Times New Roman" w:cs="Times New Roman"/>
          <w:sz w:val="24"/>
          <w:szCs w:val="24"/>
          <w:u w:val="single"/>
        </w:rPr>
        <w:t>Za protiprávní jednání podle § 2 zákona o ochraně oznamovatelů</w:t>
      </w:r>
      <w:r w:rsidR="00E270E0" w:rsidRPr="00371343">
        <w:rPr>
          <w:rFonts w:ascii="Times New Roman" w:hAnsi="Times New Roman" w:cs="Times New Roman"/>
          <w:sz w:val="24"/>
          <w:szCs w:val="24"/>
          <w:u w:val="single"/>
        </w:rPr>
        <w:t>, které může platformový pracovník oznamovat,</w:t>
      </w:r>
      <w:r w:rsidRPr="00371343">
        <w:rPr>
          <w:rFonts w:ascii="Times New Roman" w:hAnsi="Times New Roman" w:cs="Times New Roman"/>
          <w:sz w:val="24"/>
          <w:szCs w:val="24"/>
          <w:u w:val="single"/>
        </w:rPr>
        <w:t xml:space="preserve"> se považuje též jednání</w:t>
      </w:r>
      <w:r w:rsidR="00FE7E01" w:rsidRPr="00371343">
        <w:rPr>
          <w:rFonts w:ascii="Times New Roman" w:hAnsi="Times New Roman" w:cs="Times New Roman"/>
          <w:sz w:val="24"/>
          <w:szCs w:val="24"/>
          <w:u w:val="single"/>
        </w:rPr>
        <w:t>, které má znaky přestupku proti občanskému soužití podle § 7 zákona o některých přestupcích</w:t>
      </w:r>
      <w:r w:rsidR="00817296" w:rsidRPr="00371343">
        <w:rPr>
          <w:rFonts w:ascii="Times New Roman" w:hAnsi="Times New Roman" w:cs="Times New Roman"/>
          <w:sz w:val="24"/>
          <w:szCs w:val="24"/>
          <w:u w:val="single"/>
        </w:rPr>
        <w:t>,</w:t>
      </w:r>
      <w:r w:rsidR="00B87775" w:rsidRPr="00371343">
        <w:rPr>
          <w:rFonts w:ascii="Times New Roman" w:hAnsi="Times New Roman" w:cs="Times New Roman"/>
          <w:sz w:val="24"/>
          <w:szCs w:val="24"/>
          <w:u w:val="single"/>
        </w:rPr>
        <w:t xml:space="preserve"> a došlo k němu v souvislosti s platformovou prací</w:t>
      </w:r>
      <w:r w:rsidR="00FE7E01" w:rsidRPr="00371343">
        <w:rPr>
          <w:rFonts w:ascii="Times New Roman" w:hAnsi="Times New Roman" w:cs="Times New Roman"/>
          <w:sz w:val="24"/>
          <w:szCs w:val="24"/>
          <w:u w:val="single"/>
        </w:rPr>
        <w:t>.</w:t>
      </w:r>
    </w:p>
    <w:p w14:paraId="468AB105" w14:textId="49B7D434" w:rsidR="00371343" w:rsidRDefault="00371343" w:rsidP="00371343">
      <w:pPr>
        <w:spacing w:after="120" w:line="240" w:lineRule="auto"/>
        <w:rPr>
          <w:rFonts w:ascii="Times New Roman" w:hAnsi="Times New Roman" w:cs="Times New Roman"/>
          <w:bCs/>
          <w:i/>
          <w:iCs/>
          <w:sz w:val="24"/>
          <w:szCs w:val="24"/>
        </w:rPr>
      </w:pPr>
      <w:r w:rsidRPr="00CF047C">
        <w:rPr>
          <w:rFonts w:ascii="Times New Roman" w:hAnsi="Times New Roman" w:cs="Times New Roman"/>
          <w:bCs/>
          <w:i/>
          <w:iCs/>
          <w:sz w:val="24"/>
          <w:szCs w:val="24"/>
        </w:rPr>
        <w:t>CELEX 32024L2831</w:t>
      </w:r>
    </w:p>
    <w:p w14:paraId="7341BA5D" w14:textId="77777777" w:rsidR="007345E0" w:rsidRPr="00371343" w:rsidRDefault="007345E0" w:rsidP="00371343">
      <w:pPr>
        <w:spacing w:after="120" w:line="240" w:lineRule="auto"/>
        <w:rPr>
          <w:rFonts w:ascii="Times New Roman" w:hAnsi="Times New Roman" w:cs="Times New Roman"/>
          <w:bCs/>
          <w:i/>
          <w:iCs/>
          <w:sz w:val="24"/>
          <w:szCs w:val="24"/>
        </w:rPr>
      </w:pPr>
    </w:p>
    <w:p w14:paraId="3A3FEEE8" w14:textId="5CDF53EB" w:rsidR="00943D9D" w:rsidRDefault="00943D9D" w:rsidP="00DB3D38">
      <w:pPr>
        <w:spacing w:after="120" w:line="240" w:lineRule="auto"/>
        <w:jc w:val="center"/>
        <w:rPr>
          <w:rFonts w:ascii="Times New Roman" w:hAnsi="Times New Roman" w:cs="Times New Roman"/>
          <w:bCs/>
          <w:sz w:val="24"/>
          <w:szCs w:val="24"/>
        </w:rPr>
      </w:pPr>
      <w:r w:rsidRPr="00350650">
        <w:rPr>
          <w:rFonts w:ascii="Times New Roman" w:hAnsi="Times New Roman" w:cs="Times New Roman"/>
          <w:bCs/>
          <w:sz w:val="24"/>
          <w:szCs w:val="24"/>
        </w:rPr>
        <w:t xml:space="preserve">§ </w:t>
      </w:r>
      <w:r w:rsidR="0045079D">
        <w:rPr>
          <w:rFonts w:ascii="Times New Roman" w:hAnsi="Times New Roman" w:cs="Times New Roman"/>
          <w:bCs/>
          <w:sz w:val="24"/>
          <w:szCs w:val="24"/>
        </w:rPr>
        <w:t>2</w:t>
      </w:r>
      <w:r w:rsidR="00DE13F8">
        <w:rPr>
          <w:rFonts w:ascii="Times New Roman" w:hAnsi="Times New Roman" w:cs="Times New Roman"/>
          <w:bCs/>
          <w:sz w:val="24"/>
          <w:szCs w:val="24"/>
        </w:rPr>
        <w:t>4</w:t>
      </w:r>
    </w:p>
    <w:p w14:paraId="0DB11B53" w14:textId="3E113C02" w:rsidR="00943D9D" w:rsidRDefault="00943D9D" w:rsidP="00DB3D38">
      <w:pPr>
        <w:spacing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Ochrana</w:t>
      </w:r>
    </w:p>
    <w:p w14:paraId="150286AE" w14:textId="00FFE774" w:rsidR="00F41B16" w:rsidRPr="00371343" w:rsidRDefault="00F41B16" w:rsidP="00DB3D38">
      <w:pPr>
        <w:spacing w:after="120" w:line="240" w:lineRule="auto"/>
        <w:ind w:firstLine="708"/>
        <w:jc w:val="both"/>
        <w:rPr>
          <w:rFonts w:ascii="Times New Roman" w:hAnsi="Times New Roman" w:cs="Times New Roman"/>
          <w:sz w:val="24"/>
          <w:szCs w:val="24"/>
          <w:u w:val="single"/>
        </w:rPr>
      </w:pPr>
      <w:r>
        <w:rPr>
          <w:rFonts w:ascii="Times New Roman" w:hAnsi="Times New Roman" w:cs="Times New Roman"/>
          <w:sz w:val="24"/>
          <w:szCs w:val="24"/>
        </w:rPr>
        <w:t xml:space="preserve">(1) </w:t>
      </w:r>
      <w:r w:rsidRPr="00371343">
        <w:rPr>
          <w:rFonts w:ascii="Times New Roman" w:hAnsi="Times New Roman" w:cs="Times New Roman"/>
          <w:sz w:val="24"/>
          <w:szCs w:val="24"/>
          <w:u w:val="single"/>
        </w:rPr>
        <w:t>Platforma</w:t>
      </w:r>
      <w:r w:rsidR="00F40257">
        <w:rPr>
          <w:rFonts w:ascii="Times New Roman" w:hAnsi="Times New Roman" w:cs="Times New Roman"/>
          <w:sz w:val="24"/>
          <w:szCs w:val="24"/>
          <w:u w:val="single"/>
        </w:rPr>
        <w:t xml:space="preserve"> nebo zprostředkovatel</w:t>
      </w:r>
      <w:r w:rsidRPr="00371343">
        <w:rPr>
          <w:rFonts w:ascii="Times New Roman" w:hAnsi="Times New Roman" w:cs="Times New Roman"/>
          <w:sz w:val="24"/>
          <w:szCs w:val="24"/>
          <w:u w:val="single"/>
        </w:rPr>
        <w:t xml:space="preserve"> nesmí jakýmkoliv způsobem postihovat nebo znevýhodňovat </w:t>
      </w:r>
    </w:p>
    <w:p w14:paraId="51878F6D" w14:textId="6ECBB00E" w:rsidR="00F41B16" w:rsidRPr="00371343" w:rsidRDefault="00F41B16" w:rsidP="00DB3D38">
      <w:pPr>
        <w:spacing w:after="12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a) </w:t>
      </w:r>
      <w:r w:rsidR="00207034" w:rsidRPr="00371343">
        <w:rPr>
          <w:rFonts w:ascii="Times New Roman" w:hAnsi="Times New Roman" w:cs="Times New Roman"/>
          <w:sz w:val="24"/>
          <w:szCs w:val="24"/>
          <w:u w:val="single"/>
        </w:rPr>
        <w:t xml:space="preserve">platformového </w:t>
      </w:r>
      <w:r w:rsidRPr="00371343">
        <w:rPr>
          <w:rFonts w:ascii="Times New Roman" w:hAnsi="Times New Roman" w:cs="Times New Roman"/>
          <w:sz w:val="24"/>
          <w:szCs w:val="24"/>
          <w:u w:val="single"/>
        </w:rPr>
        <w:t>pracovníka</w:t>
      </w:r>
      <w:r w:rsidR="00CF6B09" w:rsidRPr="00371343">
        <w:rPr>
          <w:rFonts w:ascii="Times New Roman" w:hAnsi="Times New Roman" w:cs="Times New Roman"/>
          <w:sz w:val="24"/>
          <w:szCs w:val="24"/>
          <w:u w:val="single"/>
        </w:rPr>
        <w:t>, který není zaměstnancem platformy,</w:t>
      </w:r>
      <w:r w:rsidRPr="00371343">
        <w:rPr>
          <w:rFonts w:ascii="Times New Roman" w:hAnsi="Times New Roman" w:cs="Times New Roman"/>
          <w:sz w:val="24"/>
          <w:szCs w:val="24"/>
          <w:u w:val="single"/>
        </w:rPr>
        <w:t xml:space="preserve"> proto, že se zákonným způsobem domáhá svých práv vyplývajících z tohoto zákona, nebo</w:t>
      </w:r>
    </w:p>
    <w:p w14:paraId="257D985C" w14:textId="172E0073" w:rsidR="00F41B16" w:rsidRPr="00371343" w:rsidRDefault="00F41B16" w:rsidP="00DB3D38">
      <w:pPr>
        <w:spacing w:after="12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b) </w:t>
      </w:r>
      <w:r w:rsidRPr="00371343">
        <w:rPr>
          <w:rFonts w:ascii="Times New Roman" w:hAnsi="Times New Roman" w:cs="Times New Roman"/>
          <w:sz w:val="24"/>
          <w:szCs w:val="24"/>
          <w:u w:val="single"/>
        </w:rPr>
        <w:t xml:space="preserve">zaměstnance </w:t>
      </w:r>
      <w:r w:rsidR="00160841" w:rsidRPr="00371343">
        <w:rPr>
          <w:rFonts w:ascii="Times New Roman" w:hAnsi="Times New Roman" w:cs="Times New Roman"/>
          <w:sz w:val="24"/>
          <w:szCs w:val="24"/>
          <w:u w:val="single"/>
        </w:rPr>
        <w:t xml:space="preserve">nebo osobu </w:t>
      </w:r>
      <w:r w:rsidRPr="00371343">
        <w:rPr>
          <w:rFonts w:ascii="Times New Roman" w:hAnsi="Times New Roman" w:cs="Times New Roman"/>
          <w:sz w:val="24"/>
          <w:szCs w:val="24"/>
          <w:u w:val="single"/>
        </w:rPr>
        <w:t xml:space="preserve">podle § </w:t>
      </w:r>
      <w:r w:rsidR="0045079D" w:rsidRPr="00371343">
        <w:rPr>
          <w:rFonts w:ascii="Times New Roman" w:hAnsi="Times New Roman" w:cs="Times New Roman"/>
          <w:sz w:val="24"/>
          <w:szCs w:val="24"/>
          <w:u w:val="single"/>
        </w:rPr>
        <w:t>1</w:t>
      </w:r>
      <w:r w:rsidR="00DE13F8" w:rsidRPr="00371343">
        <w:rPr>
          <w:rFonts w:ascii="Times New Roman" w:hAnsi="Times New Roman" w:cs="Times New Roman"/>
          <w:sz w:val="24"/>
          <w:szCs w:val="24"/>
          <w:u w:val="single"/>
        </w:rPr>
        <w:t>8</w:t>
      </w:r>
      <w:r w:rsidR="0045079D" w:rsidRPr="00371343">
        <w:rPr>
          <w:rFonts w:ascii="Times New Roman" w:hAnsi="Times New Roman" w:cs="Times New Roman"/>
          <w:sz w:val="24"/>
          <w:szCs w:val="24"/>
          <w:u w:val="single"/>
        </w:rPr>
        <w:t xml:space="preserve"> </w:t>
      </w:r>
      <w:r w:rsidR="00AE2A04" w:rsidRPr="00371343">
        <w:rPr>
          <w:rFonts w:ascii="Times New Roman" w:hAnsi="Times New Roman" w:cs="Times New Roman"/>
          <w:sz w:val="24"/>
          <w:szCs w:val="24"/>
          <w:u w:val="single"/>
        </w:rPr>
        <w:t>odst. 2</w:t>
      </w:r>
      <w:r w:rsidRPr="00371343">
        <w:rPr>
          <w:rFonts w:ascii="Times New Roman" w:hAnsi="Times New Roman" w:cs="Times New Roman"/>
          <w:sz w:val="24"/>
          <w:szCs w:val="24"/>
          <w:u w:val="single"/>
        </w:rPr>
        <w:t xml:space="preserve"> proto, že zákonným způsobem využívá svých oprávnění podle tohoto zákona.</w:t>
      </w:r>
    </w:p>
    <w:p w14:paraId="33154E6A" w14:textId="5082B645" w:rsidR="00721F68" w:rsidRDefault="00721F68" w:rsidP="00DB3D38">
      <w:pPr>
        <w:spacing w:after="120" w:line="240" w:lineRule="auto"/>
        <w:ind w:firstLine="708"/>
        <w:jc w:val="both"/>
        <w:rPr>
          <w:rFonts w:ascii="Times New Roman" w:hAnsi="Times New Roman" w:cs="Times New Roman"/>
          <w:sz w:val="24"/>
          <w:szCs w:val="24"/>
          <w:u w:val="single"/>
        </w:rPr>
      </w:pPr>
      <w:r w:rsidRPr="008A62D6">
        <w:rPr>
          <w:rFonts w:ascii="Times New Roman" w:hAnsi="Times New Roman" w:cs="Times New Roman"/>
          <w:sz w:val="24"/>
          <w:szCs w:val="24"/>
        </w:rPr>
        <w:t xml:space="preserve">(2) </w:t>
      </w:r>
      <w:r w:rsidRPr="00371343">
        <w:rPr>
          <w:rFonts w:ascii="Times New Roman" w:hAnsi="Times New Roman" w:cs="Times New Roman"/>
          <w:sz w:val="24"/>
          <w:szCs w:val="24"/>
          <w:u w:val="single"/>
        </w:rPr>
        <w:t xml:space="preserve">Má-li </w:t>
      </w:r>
      <w:r w:rsidR="00207034" w:rsidRPr="00371343">
        <w:rPr>
          <w:rFonts w:ascii="Times New Roman" w:hAnsi="Times New Roman" w:cs="Times New Roman"/>
          <w:sz w:val="24"/>
          <w:szCs w:val="24"/>
          <w:u w:val="single"/>
        </w:rPr>
        <w:t xml:space="preserve">platformový </w:t>
      </w:r>
      <w:r w:rsidR="000633EB" w:rsidRPr="00371343">
        <w:rPr>
          <w:rFonts w:ascii="Times New Roman" w:hAnsi="Times New Roman" w:cs="Times New Roman"/>
          <w:sz w:val="24"/>
          <w:szCs w:val="24"/>
          <w:u w:val="single"/>
        </w:rPr>
        <w:t>pracovník</w:t>
      </w:r>
      <w:r w:rsidRPr="00371343">
        <w:rPr>
          <w:rFonts w:ascii="Times New Roman" w:hAnsi="Times New Roman" w:cs="Times New Roman"/>
          <w:sz w:val="24"/>
          <w:szCs w:val="24"/>
          <w:u w:val="single"/>
        </w:rPr>
        <w:t>, kter</w:t>
      </w:r>
      <w:r w:rsidR="000633EB" w:rsidRPr="00371343">
        <w:rPr>
          <w:rFonts w:ascii="Times New Roman" w:hAnsi="Times New Roman" w:cs="Times New Roman"/>
          <w:sz w:val="24"/>
          <w:szCs w:val="24"/>
          <w:u w:val="single"/>
        </w:rPr>
        <w:t>ý</w:t>
      </w:r>
      <w:r w:rsidRPr="00371343">
        <w:rPr>
          <w:rFonts w:ascii="Times New Roman" w:hAnsi="Times New Roman" w:cs="Times New Roman"/>
          <w:sz w:val="24"/>
          <w:szCs w:val="24"/>
          <w:u w:val="single"/>
        </w:rPr>
        <w:t xml:space="preserve"> není zaměstnancem </w:t>
      </w:r>
      <w:r w:rsidR="000633EB" w:rsidRPr="00371343">
        <w:rPr>
          <w:rFonts w:ascii="Times New Roman" w:hAnsi="Times New Roman" w:cs="Times New Roman"/>
          <w:sz w:val="24"/>
          <w:szCs w:val="24"/>
          <w:u w:val="single"/>
        </w:rPr>
        <w:t>platformy</w:t>
      </w:r>
      <w:r w:rsidRPr="00371343">
        <w:rPr>
          <w:rFonts w:ascii="Times New Roman" w:hAnsi="Times New Roman" w:cs="Times New Roman"/>
          <w:sz w:val="24"/>
          <w:szCs w:val="24"/>
          <w:u w:val="single"/>
        </w:rPr>
        <w:t xml:space="preserve">, za to, že </w:t>
      </w:r>
      <w:r w:rsidR="000633EB" w:rsidRPr="00371343">
        <w:rPr>
          <w:rFonts w:ascii="Times New Roman" w:hAnsi="Times New Roman" w:cs="Times New Roman"/>
          <w:sz w:val="24"/>
          <w:szCs w:val="24"/>
          <w:u w:val="single"/>
        </w:rPr>
        <w:t xml:space="preserve">jeho </w:t>
      </w:r>
      <w:r w:rsidRPr="00371343">
        <w:rPr>
          <w:rFonts w:ascii="Times New Roman" w:hAnsi="Times New Roman" w:cs="Times New Roman"/>
          <w:sz w:val="24"/>
          <w:szCs w:val="24"/>
          <w:u w:val="single"/>
        </w:rPr>
        <w:t>smlouva byla ukončena</w:t>
      </w:r>
      <w:r w:rsidR="00AF3AC5" w:rsidRPr="00371343">
        <w:rPr>
          <w:rFonts w:ascii="Times New Roman" w:hAnsi="Times New Roman" w:cs="Times New Roman"/>
          <w:sz w:val="24"/>
          <w:szCs w:val="24"/>
          <w:u w:val="single"/>
        </w:rPr>
        <w:t>,</w:t>
      </w:r>
      <w:r w:rsidRPr="00371343">
        <w:rPr>
          <w:rFonts w:ascii="Times New Roman" w:hAnsi="Times New Roman" w:cs="Times New Roman"/>
          <w:sz w:val="24"/>
          <w:szCs w:val="24"/>
          <w:u w:val="single"/>
        </w:rPr>
        <w:t xml:space="preserve"> protože se zákonným způsobem domáhal svých práv podle tohoto zákona</w:t>
      </w:r>
      <w:r w:rsidR="00600530" w:rsidRPr="00371343">
        <w:rPr>
          <w:rFonts w:ascii="Times New Roman" w:hAnsi="Times New Roman" w:cs="Times New Roman"/>
          <w:sz w:val="24"/>
          <w:szCs w:val="24"/>
          <w:u w:val="single"/>
        </w:rPr>
        <w:t>,</w:t>
      </w:r>
      <w:r w:rsidRPr="00371343">
        <w:rPr>
          <w:rFonts w:ascii="Times New Roman" w:hAnsi="Times New Roman" w:cs="Times New Roman"/>
          <w:sz w:val="24"/>
          <w:szCs w:val="24"/>
          <w:u w:val="single"/>
        </w:rPr>
        <w:t xml:space="preserve"> a ve lhůtě 1 měsíce ode dne ukončení smlouvy platformu </w:t>
      </w:r>
      <w:r w:rsidR="00F40257">
        <w:rPr>
          <w:rFonts w:ascii="Times New Roman" w:hAnsi="Times New Roman" w:cs="Times New Roman"/>
          <w:sz w:val="24"/>
          <w:szCs w:val="24"/>
          <w:u w:val="single"/>
        </w:rPr>
        <w:t xml:space="preserve">nebo zprostředkovatele </w:t>
      </w:r>
      <w:r w:rsidRPr="00371343">
        <w:rPr>
          <w:rFonts w:ascii="Times New Roman" w:hAnsi="Times New Roman" w:cs="Times New Roman"/>
          <w:sz w:val="24"/>
          <w:szCs w:val="24"/>
          <w:u w:val="single"/>
        </w:rPr>
        <w:t xml:space="preserve">písemně požádá o odůvodnění ukončení smlouvy, platforma </w:t>
      </w:r>
      <w:r w:rsidR="00F40257">
        <w:rPr>
          <w:rFonts w:ascii="Times New Roman" w:hAnsi="Times New Roman" w:cs="Times New Roman"/>
          <w:sz w:val="24"/>
          <w:szCs w:val="24"/>
          <w:u w:val="single"/>
        </w:rPr>
        <w:t xml:space="preserve">nebo zprostředkovatel </w:t>
      </w:r>
      <w:r w:rsidR="00E377CA" w:rsidRPr="00371343">
        <w:rPr>
          <w:rFonts w:ascii="Times New Roman" w:hAnsi="Times New Roman" w:cs="Times New Roman"/>
          <w:sz w:val="24"/>
          <w:szCs w:val="24"/>
          <w:u w:val="single"/>
        </w:rPr>
        <w:t xml:space="preserve">je </w:t>
      </w:r>
      <w:r w:rsidRPr="00371343">
        <w:rPr>
          <w:rFonts w:ascii="Times New Roman" w:hAnsi="Times New Roman" w:cs="Times New Roman"/>
          <w:sz w:val="24"/>
          <w:szCs w:val="24"/>
          <w:u w:val="single"/>
        </w:rPr>
        <w:t xml:space="preserve">povinna </w:t>
      </w:r>
      <w:r w:rsidR="00E377CA" w:rsidRPr="00371343">
        <w:rPr>
          <w:rFonts w:ascii="Times New Roman" w:hAnsi="Times New Roman" w:cs="Times New Roman"/>
          <w:sz w:val="24"/>
          <w:szCs w:val="24"/>
          <w:u w:val="single"/>
        </w:rPr>
        <w:t xml:space="preserve">jej </w:t>
      </w:r>
      <w:r w:rsidR="00EA642F" w:rsidRPr="00371343">
        <w:rPr>
          <w:rFonts w:ascii="Times New Roman" w:hAnsi="Times New Roman" w:cs="Times New Roman"/>
          <w:sz w:val="24"/>
          <w:szCs w:val="24"/>
          <w:u w:val="single"/>
        </w:rPr>
        <w:t>bezodkladně</w:t>
      </w:r>
      <w:r w:rsidRPr="00371343">
        <w:rPr>
          <w:rFonts w:ascii="Times New Roman" w:hAnsi="Times New Roman" w:cs="Times New Roman"/>
          <w:sz w:val="24"/>
          <w:szCs w:val="24"/>
          <w:u w:val="single"/>
        </w:rPr>
        <w:t xml:space="preserve"> písemně informovat o</w:t>
      </w:r>
      <w:r w:rsidR="002B6102" w:rsidRPr="00371343">
        <w:rPr>
          <w:rFonts w:ascii="Times New Roman" w:hAnsi="Times New Roman" w:cs="Times New Roman"/>
          <w:sz w:val="24"/>
          <w:szCs w:val="24"/>
          <w:u w:val="single"/>
        </w:rPr>
        <w:t> </w:t>
      </w:r>
      <w:r w:rsidRPr="00371343">
        <w:rPr>
          <w:rFonts w:ascii="Times New Roman" w:hAnsi="Times New Roman" w:cs="Times New Roman"/>
          <w:sz w:val="24"/>
          <w:szCs w:val="24"/>
          <w:u w:val="single"/>
        </w:rPr>
        <w:t>důvodech ukončení smlouvy.</w:t>
      </w:r>
    </w:p>
    <w:p w14:paraId="1054C02F" w14:textId="1D774A98" w:rsidR="00AD4852" w:rsidRPr="00371343" w:rsidRDefault="00AD4852" w:rsidP="00DB3D38">
      <w:pPr>
        <w:spacing w:after="120" w:line="240" w:lineRule="auto"/>
        <w:ind w:firstLine="708"/>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(3) Tímto ustanovením nejsou dotčena práva zaměstnanců platformy vyplývající ze zákoníku práce, zejména zákaz postihu za uplatňování práv zaměstnance. </w:t>
      </w:r>
    </w:p>
    <w:p w14:paraId="2C54B120" w14:textId="77777777" w:rsidR="00371343" w:rsidRPr="00CF047C" w:rsidRDefault="00371343" w:rsidP="00371343">
      <w:pPr>
        <w:spacing w:after="120" w:line="240" w:lineRule="auto"/>
        <w:rPr>
          <w:rFonts w:ascii="Times New Roman" w:hAnsi="Times New Roman" w:cs="Times New Roman"/>
          <w:bCs/>
          <w:i/>
          <w:iCs/>
          <w:sz w:val="24"/>
          <w:szCs w:val="24"/>
        </w:rPr>
      </w:pPr>
      <w:r w:rsidRPr="00CF047C">
        <w:rPr>
          <w:rFonts w:ascii="Times New Roman" w:hAnsi="Times New Roman" w:cs="Times New Roman"/>
          <w:bCs/>
          <w:i/>
          <w:iCs/>
          <w:sz w:val="24"/>
          <w:szCs w:val="24"/>
        </w:rPr>
        <w:t>CELEX 32024L2831</w:t>
      </w:r>
    </w:p>
    <w:p w14:paraId="3D2DBB42" w14:textId="77777777" w:rsidR="00721F68" w:rsidRPr="00721F68" w:rsidRDefault="00721F68" w:rsidP="00371343">
      <w:pPr>
        <w:spacing w:after="120" w:line="240" w:lineRule="auto"/>
        <w:jc w:val="both"/>
        <w:rPr>
          <w:rFonts w:ascii="Times New Roman" w:hAnsi="Times New Roman" w:cs="Times New Roman"/>
          <w:color w:val="FF0000"/>
          <w:sz w:val="24"/>
          <w:szCs w:val="24"/>
        </w:rPr>
      </w:pPr>
    </w:p>
    <w:p w14:paraId="0BF456D8" w14:textId="19C2F7D6" w:rsidR="006F2F1F" w:rsidRDefault="001021C6" w:rsidP="001021C6">
      <w:pPr>
        <w:spacing w:after="120" w:line="276" w:lineRule="auto"/>
        <w:jc w:val="center"/>
        <w:rPr>
          <w:rFonts w:ascii="Times New Roman" w:hAnsi="Times New Roman" w:cs="Times New Roman"/>
          <w:sz w:val="24"/>
          <w:szCs w:val="24"/>
        </w:rPr>
      </w:pPr>
      <w:r w:rsidRPr="00B07BDE">
        <w:rPr>
          <w:rFonts w:ascii="Times New Roman" w:hAnsi="Times New Roman" w:cs="Times New Roman"/>
          <w:sz w:val="24"/>
          <w:szCs w:val="24"/>
        </w:rPr>
        <w:t xml:space="preserve">Hlava </w:t>
      </w:r>
      <w:r>
        <w:rPr>
          <w:rFonts w:ascii="Times New Roman" w:hAnsi="Times New Roman" w:cs="Times New Roman"/>
          <w:sz w:val="24"/>
          <w:szCs w:val="24"/>
        </w:rPr>
        <w:t>V</w:t>
      </w:r>
    </w:p>
    <w:p w14:paraId="2972D6BB" w14:textId="77777777" w:rsidR="00A273F7" w:rsidRPr="00A273F7" w:rsidRDefault="00A273F7" w:rsidP="00DB3D38">
      <w:pPr>
        <w:spacing w:after="120" w:line="240" w:lineRule="auto"/>
        <w:jc w:val="center"/>
        <w:rPr>
          <w:rFonts w:ascii="Times New Roman" w:hAnsi="Times New Roman" w:cs="Times New Roman"/>
          <w:b/>
          <w:caps/>
          <w:sz w:val="24"/>
          <w:szCs w:val="24"/>
        </w:rPr>
      </w:pPr>
      <w:r w:rsidRPr="00A273F7">
        <w:rPr>
          <w:rFonts w:ascii="Times New Roman" w:hAnsi="Times New Roman" w:cs="Times New Roman"/>
          <w:b/>
          <w:caps/>
          <w:sz w:val="24"/>
          <w:szCs w:val="24"/>
        </w:rPr>
        <w:t xml:space="preserve">kONTROLNÍ ČINNOST </w:t>
      </w:r>
    </w:p>
    <w:p w14:paraId="575B0E50" w14:textId="77777777" w:rsidR="00784CBA" w:rsidRDefault="00784CBA" w:rsidP="00DB3D38">
      <w:pPr>
        <w:spacing w:after="120" w:line="240" w:lineRule="auto"/>
        <w:jc w:val="center"/>
        <w:rPr>
          <w:rFonts w:ascii="Times New Roman" w:hAnsi="Times New Roman" w:cs="Times New Roman"/>
          <w:bCs/>
          <w:sz w:val="24"/>
          <w:szCs w:val="24"/>
        </w:rPr>
      </w:pPr>
    </w:p>
    <w:p w14:paraId="067C4FA8" w14:textId="137DACCE" w:rsidR="00A273F7" w:rsidRPr="00A273F7" w:rsidRDefault="00A273F7" w:rsidP="00DB3D38">
      <w:pPr>
        <w:spacing w:after="120" w:line="240" w:lineRule="auto"/>
        <w:jc w:val="center"/>
        <w:rPr>
          <w:rFonts w:ascii="Times New Roman" w:hAnsi="Times New Roman" w:cs="Times New Roman"/>
          <w:bCs/>
          <w:sz w:val="24"/>
          <w:szCs w:val="24"/>
        </w:rPr>
      </w:pPr>
      <w:r w:rsidRPr="00A273F7">
        <w:rPr>
          <w:rFonts w:ascii="Times New Roman" w:hAnsi="Times New Roman" w:cs="Times New Roman"/>
          <w:bCs/>
          <w:sz w:val="24"/>
          <w:szCs w:val="24"/>
        </w:rPr>
        <w:t xml:space="preserve">§ </w:t>
      </w:r>
      <w:r w:rsidR="0045079D">
        <w:rPr>
          <w:rFonts w:ascii="Times New Roman" w:hAnsi="Times New Roman" w:cs="Times New Roman"/>
          <w:bCs/>
          <w:sz w:val="24"/>
          <w:szCs w:val="24"/>
        </w:rPr>
        <w:t>2</w:t>
      </w:r>
      <w:r w:rsidR="00DE13F8">
        <w:rPr>
          <w:rFonts w:ascii="Times New Roman" w:hAnsi="Times New Roman" w:cs="Times New Roman"/>
          <w:bCs/>
          <w:sz w:val="24"/>
          <w:szCs w:val="24"/>
        </w:rPr>
        <w:t>5</w:t>
      </w:r>
    </w:p>
    <w:p w14:paraId="68FB1246" w14:textId="512AE659" w:rsidR="00A273F7" w:rsidRPr="007F5490" w:rsidRDefault="00A273F7" w:rsidP="00DB3D38">
      <w:pPr>
        <w:spacing w:after="120" w:line="240" w:lineRule="auto"/>
        <w:jc w:val="center"/>
        <w:rPr>
          <w:rFonts w:ascii="Times New Roman" w:hAnsi="Times New Roman" w:cs="Times New Roman"/>
          <w:b/>
          <w:bCs/>
          <w:sz w:val="24"/>
          <w:szCs w:val="24"/>
        </w:rPr>
      </w:pPr>
      <w:r w:rsidRPr="007F5490">
        <w:rPr>
          <w:rFonts w:ascii="Times New Roman" w:hAnsi="Times New Roman" w:cs="Times New Roman"/>
          <w:b/>
          <w:bCs/>
          <w:sz w:val="24"/>
          <w:szCs w:val="24"/>
        </w:rPr>
        <w:t xml:space="preserve">Kontrola nad dodržováním povinností </w:t>
      </w:r>
    </w:p>
    <w:p w14:paraId="2DC1D39D" w14:textId="67ACB029" w:rsidR="00E111A1" w:rsidRPr="004E344D" w:rsidRDefault="00A273F7" w:rsidP="00721B92">
      <w:pPr>
        <w:jc w:val="both"/>
        <w:rPr>
          <w:rFonts w:ascii="Times New Roman" w:hAnsi="Times New Roman" w:cs="Times New Roman"/>
          <w:bCs/>
          <w:color w:val="EE0000"/>
          <w:sz w:val="24"/>
          <w:szCs w:val="24"/>
          <w:u w:val="single"/>
        </w:rPr>
      </w:pPr>
      <w:r w:rsidRPr="007F5490">
        <w:rPr>
          <w:rFonts w:ascii="Times New Roman" w:hAnsi="Times New Roman" w:cs="Times New Roman"/>
          <w:bCs/>
          <w:sz w:val="24"/>
          <w:szCs w:val="24"/>
        </w:rPr>
        <w:tab/>
        <w:t xml:space="preserve">(1) </w:t>
      </w:r>
      <w:r w:rsidRPr="004E344D">
        <w:rPr>
          <w:rFonts w:ascii="Times New Roman" w:hAnsi="Times New Roman" w:cs="Times New Roman"/>
          <w:bCs/>
          <w:sz w:val="24"/>
          <w:szCs w:val="24"/>
          <w:u w:val="single"/>
        </w:rPr>
        <w:t xml:space="preserve">Úřad pro ochranu osobních údajů vykonává kontrolu nad dodržováním povinností, jejichž porušení je přestupkem podle § </w:t>
      </w:r>
      <w:r w:rsidR="0045079D" w:rsidRPr="004E344D">
        <w:rPr>
          <w:rFonts w:ascii="Times New Roman" w:hAnsi="Times New Roman" w:cs="Times New Roman"/>
          <w:bCs/>
          <w:sz w:val="24"/>
          <w:szCs w:val="24"/>
          <w:u w:val="single"/>
        </w:rPr>
        <w:t>3</w:t>
      </w:r>
      <w:r w:rsidR="00DE13F8" w:rsidRPr="004E344D">
        <w:rPr>
          <w:rFonts w:ascii="Times New Roman" w:hAnsi="Times New Roman" w:cs="Times New Roman"/>
          <w:bCs/>
          <w:sz w:val="24"/>
          <w:szCs w:val="24"/>
          <w:u w:val="single"/>
        </w:rPr>
        <w:t>0</w:t>
      </w:r>
      <w:r w:rsidRPr="004E344D">
        <w:rPr>
          <w:rFonts w:ascii="Times New Roman" w:hAnsi="Times New Roman" w:cs="Times New Roman"/>
          <w:bCs/>
          <w:sz w:val="24"/>
          <w:szCs w:val="24"/>
          <w:u w:val="single"/>
        </w:rPr>
        <w:t>.</w:t>
      </w:r>
      <w:r w:rsidR="00E111A1" w:rsidRPr="004E344D">
        <w:rPr>
          <w:rFonts w:ascii="Times New Roman" w:hAnsi="Times New Roman" w:cs="Times New Roman"/>
          <w:bCs/>
          <w:sz w:val="24"/>
          <w:szCs w:val="24"/>
          <w:u w:val="single"/>
        </w:rPr>
        <w:t xml:space="preserve"> Přitom použije </w:t>
      </w:r>
      <w:r w:rsidR="00E111A1" w:rsidRPr="004E344D">
        <w:rPr>
          <w:rFonts w:ascii="Times New Roman" w:hAnsi="Times New Roman" w:cs="Times New Roman"/>
          <w:sz w:val="24"/>
          <w:szCs w:val="24"/>
          <w:u w:val="single"/>
        </w:rPr>
        <w:t>také příslušná ustanovení kapitol VI, VII a VIII nařízení Evropského parlamentu a Rady (EU) 2016/679.</w:t>
      </w:r>
    </w:p>
    <w:p w14:paraId="1FD80709" w14:textId="4315BAB8" w:rsidR="00A273F7" w:rsidRPr="004E344D" w:rsidRDefault="00A273F7" w:rsidP="00DB3D38">
      <w:pPr>
        <w:spacing w:after="120" w:line="240" w:lineRule="auto"/>
        <w:jc w:val="both"/>
        <w:rPr>
          <w:rFonts w:ascii="Times New Roman" w:hAnsi="Times New Roman" w:cs="Times New Roman"/>
          <w:bCs/>
          <w:sz w:val="24"/>
          <w:szCs w:val="24"/>
          <w:u w:val="single"/>
        </w:rPr>
      </w:pPr>
      <w:r w:rsidRPr="007F5490">
        <w:rPr>
          <w:rFonts w:ascii="Times New Roman" w:hAnsi="Times New Roman" w:cs="Times New Roman"/>
          <w:bCs/>
          <w:sz w:val="24"/>
          <w:szCs w:val="24"/>
        </w:rPr>
        <w:tab/>
        <w:t xml:space="preserve">(2) </w:t>
      </w:r>
      <w:r w:rsidR="000633EB" w:rsidRPr="004E344D">
        <w:rPr>
          <w:rFonts w:ascii="Times New Roman" w:hAnsi="Times New Roman" w:cs="Times New Roman"/>
          <w:bCs/>
          <w:sz w:val="24"/>
          <w:szCs w:val="24"/>
          <w:u w:val="single"/>
        </w:rPr>
        <w:t>Státní úřad inspekce práce a oblastní inspektoráty práce</w:t>
      </w:r>
      <w:r w:rsidRPr="004E344D">
        <w:rPr>
          <w:rFonts w:ascii="Times New Roman" w:hAnsi="Times New Roman" w:cs="Times New Roman"/>
          <w:bCs/>
          <w:sz w:val="24"/>
          <w:szCs w:val="24"/>
          <w:u w:val="single"/>
        </w:rPr>
        <w:t xml:space="preserve"> vykonávají kontrolu nad dodržování</w:t>
      </w:r>
      <w:r w:rsidR="008B73ED" w:rsidRPr="004E344D">
        <w:rPr>
          <w:rFonts w:ascii="Times New Roman" w:hAnsi="Times New Roman" w:cs="Times New Roman"/>
          <w:bCs/>
          <w:sz w:val="24"/>
          <w:szCs w:val="24"/>
          <w:u w:val="single"/>
        </w:rPr>
        <w:t>m</w:t>
      </w:r>
      <w:r w:rsidRPr="004E344D">
        <w:rPr>
          <w:rFonts w:ascii="Times New Roman" w:hAnsi="Times New Roman" w:cs="Times New Roman"/>
          <w:bCs/>
          <w:sz w:val="24"/>
          <w:szCs w:val="24"/>
          <w:u w:val="single"/>
        </w:rPr>
        <w:t xml:space="preserve"> povinností podle tohoto zákona, k jejichž kontrole není příslušný Úřad pro</w:t>
      </w:r>
      <w:r w:rsidR="00983C38">
        <w:rPr>
          <w:rFonts w:ascii="Times New Roman" w:hAnsi="Times New Roman" w:cs="Times New Roman"/>
          <w:bCs/>
          <w:sz w:val="24"/>
          <w:szCs w:val="24"/>
          <w:u w:val="single"/>
        </w:rPr>
        <w:t> </w:t>
      </w:r>
      <w:r w:rsidRPr="004E344D">
        <w:rPr>
          <w:rFonts w:ascii="Times New Roman" w:hAnsi="Times New Roman" w:cs="Times New Roman"/>
          <w:bCs/>
          <w:sz w:val="24"/>
          <w:szCs w:val="24"/>
          <w:u w:val="single"/>
        </w:rPr>
        <w:t>ochranu osobních údajů.</w:t>
      </w:r>
      <w:r w:rsidR="00DB4498" w:rsidRPr="004E344D">
        <w:rPr>
          <w:rFonts w:ascii="Times New Roman" w:hAnsi="Times New Roman" w:cs="Times New Roman"/>
          <w:bCs/>
          <w:sz w:val="24"/>
          <w:szCs w:val="24"/>
          <w:u w:val="single"/>
        </w:rPr>
        <w:t xml:space="preserve"> </w:t>
      </w:r>
    </w:p>
    <w:p w14:paraId="1B40ABEB" w14:textId="0787E967" w:rsidR="00EB221A" w:rsidRDefault="00EB221A" w:rsidP="00EB221A">
      <w:pPr>
        <w:spacing w:after="120" w:line="240" w:lineRule="auto"/>
        <w:ind w:firstLine="567"/>
        <w:jc w:val="both"/>
        <w:rPr>
          <w:rFonts w:ascii="Times New Roman" w:hAnsi="Times New Roman" w:cs="Times New Roman"/>
          <w:bCs/>
          <w:sz w:val="24"/>
          <w:szCs w:val="24"/>
          <w:u w:val="single"/>
        </w:rPr>
      </w:pPr>
      <w:r>
        <w:rPr>
          <w:rFonts w:ascii="Times New Roman" w:hAnsi="Times New Roman" w:cs="Times New Roman"/>
          <w:bCs/>
          <w:sz w:val="24"/>
          <w:szCs w:val="24"/>
        </w:rPr>
        <w:t xml:space="preserve">(3) </w:t>
      </w:r>
      <w:r w:rsidRPr="004E344D">
        <w:rPr>
          <w:rFonts w:ascii="Times New Roman" w:hAnsi="Times New Roman" w:cs="Times New Roman"/>
          <w:bCs/>
          <w:sz w:val="24"/>
          <w:szCs w:val="24"/>
          <w:u w:val="single"/>
        </w:rPr>
        <w:t>Odstavci 1 a 2 nejsou dotčeny pravomoci dalších kontrolních orgánů podle jiných právních předpisů.</w:t>
      </w:r>
    </w:p>
    <w:p w14:paraId="3716353B" w14:textId="77777777" w:rsidR="004E344D" w:rsidRPr="00CF047C" w:rsidRDefault="004E344D" w:rsidP="004E344D">
      <w:pPr>
        <w:spacing w:after="120" w:line="240" w:lineRule="auto"/>
        <w:rPr>
          <w:rFonts w:ascii="Times New Roman" w:hAnsi="Times New Roman" w:cs="Times New Roman"/>
          <w:bCs/>
          <w:i/>
          <w:iCs/>
          <w:sz w:val="24"/>
          <w:szCs w:val="24"/>
        </w:rPr>
      </w:pPr>
      <w:r w:rsidRPr="00CF047C">
        <w:rPr>
          <w:rFonts w:ascii="Times New Roman" w:hAnsi="Times New Roman" w:cs="Times New Roman"/>
          <w:bCs/>
          <w:i/>
          <w:iCs/>
          <w:sz w:val="24"/>
          <w:szCs w:val="24"/>
        </w:rPr>
        <w:t>CELEX 32024L2831</w:t>
      </w:r>
    </w:p>
    <w:p w14:paraId="0511B1AD" w14:textId="77777777" w:rsidR="002B6102" w:rsidRDefault="002B6102" w:rsidP="004E344D">
      <w:pPr>
        <w:spacing w:after="120" w:line="240" w:lineRule="auto"/>
        <w:rPr>
          <w:rFonts w:ascii="Times New Roman" w:hAnsi="Times New Roman" w:cs="Times New Roman"/>
          <w:bCs/>
          <w:sz w:val="24"/>
          <w:szCs w:val="24"/>
        </w:rPr>
      </w:pPr>
    </w:p>
    <w:p w14:paraId="3F860183" w14:textId="78FE604F" w:rsidR="00A273F7" w:rsidRDefault="00A273F7" w:rsidP="00DB3D38">
      <w:pPr>
        <w:spacing w:after="120" w:line="240" w:lineRule="auto"/>
        <w:jc w:val="center"/>
        <w:rPr>
          <w:rFonts w:ascii="Times New Roman" w:hAnsi="Times New Roman" w:cs="Times New Roman"/>
          <w:bCs/>
          <w:sz w:val="24"/>
          <w:szCs w:val="24"/>
        </w:rPr>
      </w:pPr>
      <w:r w:rsidRPr="00A273F7">
        <w:rPr>
          <w:rFonts w:ascii="Times New Roman" w:hAnsi="Times New Roman" w:cs="Times New Roman"/>
          <w:bCs/>
          <w:sz w:val="24"/>
          <w:szCs w:val="24"/>
        </w:rPr>
        <w:t xml:space="preserve">§ </w:t>
      </w:r>
      <w:r w:rsidR="0045079D">
        <w:rPr>
          <w:rFonts w:ascii="Times New Roman" w:hAnsi="Times New Roman" w:cs="Times New Roman"/>
          <w:bCs/>
          <w:sz w:val="24"/>
          <w:szCs w:val="24"/>
        </w:rPr>
        <w:t>2</w:t>
      </w:r>
      <w:r w:rsidR="00DE13F8">
        <w:rPr>
          <w:rFonts w:ascii="Times New Roman" w:hAnsi="Times New Roman" w:cs="Times New Roman"/>
          <w:bCs/>
          <w:sz w:val="24"/>
          <w:szCs w:val="24"/>
        </w:rPr>
        <w:t>6</w:t>
      </w:r>
    </w:p>
    <w:p w14:paraId="54177D0A" w14:textId="77777777" w:rsidR="00A273F7" w:rsidRPr="00A273F7" w:rsidRDefault="00A273F7" w:rsidP="00DB3D38">
      <w:pPr>
        <w:spacing w:after="120" w:line="240" w:lineRule="auto"/>
        <w:jc w:val="center"/>
        <w:rPr>
          <w:rFonts w:ascii="Times New Roman" w:hAnsi="Times New Roman" w:cs="Times New Roman"/>
          <w:b/>
          <w:bCs/>
          <w:sz w:val="24"/>
          <w:szCs w:val="24"/>
        </w:rPr>
      </w:pPr>
      <w:r w:rsidRPr="00A273F7">
        <w:rPr>
          <w:rFonts w:ascii="Times New Roman" w:hAnsi="Times New Roman" w:cs="Times New Roman"/>
          <w:b/>
          <w:bCs/>
          <w:sz w:val="24"/>
          <w:szCs w:val="24"/>
        </w:rPr>
        <w:t>Poskytování součinnosti</w:t>
      </w:r>
    </w:p>
    <w:p w14:paraId="116FCCC7" w14:textId="5F33A872" w:rsidR="00A273F7" w:rsidRPr="004E344D" w:rsidRDefault="00E146B7" w:rsidP="00DB3D38">
      <w:pPr>
        <w:spacing w:after="120" w:line="240" w:lineRule="auto"/>
        <w:ind w:firstLine="708"/>
        <w:jc w:val="both"/>
        <w:rPr>
          <w:rFonts w:ascii="Times New Roman" w:hAnsi="Times New Roman" w:cs="Times New Roman"/>
          <w:sz w:val="24"/>
          <w:szCs w:val="24"/>
          <w:u w:val="single"/>
        </w:rPr>
      </w:pPr>
      <w:r>
        <w:rPr>
          <w:rFonts w:ascii="Times New Roman" w:hAnsi="Times New Roman" w:cs="Times New Roman"/>
          <w:sz w:val="24"/>
          <w:szCs w:val="24"/>
        </w:rPr>
        <w:t xml:space="preserve">(1) </w:t>
      </w:r>
      <w:r w:rsidR="000633EB" w:rsidRPr="004E344D">
        <w:rPr>
          <w:rFonts w:ascii="Times New Roman" w:hAnsi="Times New Roman" w:cs="Times New Roman"/>
          <w:sz w:val="24"/>
          <w:szCs w:val="24"/>
          <w:u w:val="single"/>
        </w:rPr>
        <w:t>P</w:t>
      </w:r>
      <w:r w:rsidR="00A273F7" w:rsidRPr="004E344D">
        <w:rPr>
          <w:rFonts w:ascii="Times New Roman" w:hAnsi="Times New Roman" w:cs="Times New Roman"/>
          <w:sz w:val="24"/>
          <w:szCs w:val="24"/>
          <w:u w:val="single"/>
        </w:rPr>
        <w:t>latforma musí poskytnout součinnost při kontrole dodržování povinností podle tohoto zákona všem orgánům</w:t>
      </w:r>
      <w:r w:rsidR="00EB221A" w:rsidRPr="004E344D">
        <w:rPr>
          <w:rFonts w:ascii="Times New Roman" w:hAnsi="Times New Roman" w:cs="Times New Roman"/>
          <w:sz w:val="24"/>
          <w:szCs w:val="24"/>
          <w:u w:val="single"/>
        </w:rPr>
        <w:t xml:space="preserve"> vykonávajícím kontrolu</w:t>
      </w:r>
      <w:r w:rsidR="007F5490" w:rsidRPr="004E344D">
        <w:rPr>
          <w:rFonts w:ascii="Times New Roman" w:hAnsi="Times New Roman" w:cs="Times New Roman"/>
          <w:sz w:val="24"/>
          <w:szCs w:val="24"/>
          <w:u w:val="single"/>
        </w:rPr>
        <w:t xml:space="preserve">, zejména </w:t>
      </w:r>
      <w:r w:rsidR="00A273F7" w:rsidRPr="004E344D">
        <w:rPr>
          <w:rFonts w:ascii="Times New Roman" w:hAnsi="Times New Roman" w:cs="Times New Roman"/>
          <w:sz w:val="24"/>
          <w:szCs w:val="24"/>
          <w:u w:val="single"/>
        </w:rPr>
        <w:t xml:space="preserve">musí na </w:t>
      </w:r>
      <w:r w:rsidR="00EB221A" w:rsidRPr="004E344D">
        <w:rPr>
          <w:rFonts w:ascii="Times New Roman" w:hAnsi="Times New Roman" w:cs="Times New Roman"/>
          <w:sz w:val="24"/>
          <w:szCs w:val="24"/>
          <w:u w:val="single"/>
        </w:rPr>
        <w:t xml:space="preserve">jejich </w:t>
      </w:r>
      <w:r w:rsidR="003D56E6" w:rsidRPr="004E344D">
        <w:rPr>
          <w:rFonts w:ascii="Times New Roman" w:hAnsi="Times New Roman" w:cs="Times New Roman"/>
          <w:sz w:val="24"/>
          <w:szCs w:val="24"/>
          <w:u w:val="single"/>
        </w:rPr>
        <w:t xml:space="preserve">žádost </w:t>
      </w:r>
      <w:r w:rsidR="00A273F7" w:rsidRPr="004E344D">
        <w:rPr>
          <w:rFonts w:ascii="Times New Roman" w:hAnsi="Times New Roman" w:cs="Times New Roman"/>
          <w:sz w:val="24"/>
          <w:szCs w:val="24"/>
          <w:u w:val="single"/>
        </w:rPr>
        <w:t xml:space="preserve">poskytnout </w:t>
      </w:r>
    </w:p>
    <w:p w14:paraId="7B85D096" w14:textId="299DA69D" w:rsidR="00E00816" w:rsidRPr="004E344D" w:rsidRDefault="00E00816">
      <w:pPr>
        <w:pStyle w:val="Odstavecseseznamem"/>
        <w:numPr>
          <w:ilvl w:val="0"/>
          <w:numId w:val="6"/>
        </w:numPr>
        <w:spacing w:after="120" w:line="240" w:lineRule="auto"/>
        <w:ind w:left="426"/>
        <w:contextualSpacing w:val="0"/>
        <w:jc w:val="both"/>
        <w:rPr>
          <w:rFonts w:ascii="Times New Roman" w:hAnsi="Times New Roman" w:cs="Times New Roman"/>
          <w:sz w:val="24"/>
          <w:szCs w:val="24"/>
          <w:u w:val="single"/>
        </w:rPr>
      </w:pPr>
      <w:r w:rsidRPr="004E344D">
        <w:rPr>
          <w:rFonts w:ascii="Times New Roman" w:hAnsi="Times New Roman" w:cs="Times New Roman"/>
          <w:sz w:val="24"/>
          <w:szCs w:val="24"/>
          <w:u w:val="single"/>
        </w:rPr>
        <w:t>informace o platformové práci konané platformovými pracovníky, včetně jejich identifikačních údajů a informace o jejich smluvním statusu,</w:t>
      </w:r>
    </w:p>
    <w:p w14:paraId="39BAB45A" w14:textId="606E2809" w:rsidR="00A273F7" w:rsidRPr="004E344D" w:rsidRDefault="00A273F7">
      <w:pPr>
        <w:pStyle w:val="Odstavecseseznamem"/>
        <w:numPr>
          <w:ilvl w:val="0"/>
          <w:numId w:val="6"/>
        </w:numPr>
        <w:spacing w:after="120" w:line="240" w:lineRule="auto"/>
        <w:ind w:left="426"/>
        <w:contextualSpacing w:val="0"/>
        <w:jc w:val="both"/>
        <w:rPr>
          <w:rFonts w:ascii="Times New Roman" w:hAnsi="Times New Roman" w:cs="Times New Roman"/>
          <w:sz w:val="24"/>
          <w:szCs w:val="24"/>
          <w:u w:val="single"/>
        </w:rPr>
      </w:pPr>
      <w:r w:rsidRPr="004E344D">
        <w:rPr>
          <w:rFonts w:ascii="Times New Roman" w:hAnsi="Times New Roman" w:cs="Times New Roman"/>
          <w:sz w:val="24"/>
          <w:szCs w:val="24"/>
          <w:u w:val="single"/>
        </w:rPr>
        <w:t>veškeré relevantní podklady a důkazy ve vztahu k dodržování povinností platformy a</w:t>
      </w:r>
      <w:r w:rsidR="002B6102" w:rsidRPr="004E344D">
        <w:rPr>
          <w:rFonts w:ascii="Times New Roman" w:hAnsi="Times New Roman" w:cs="Times New Roman"/>
          <w:sz w:val="24"/>
          <w:szCs w:val="24"/>
          <w:u w:val="single"/>
        </w:rPr>
        <w:t> </w:t>
      </w:r>
      <w:r w:rsidRPr="004E344D">
        <w:rPr>
          <w:rFonts w:ascii="Times New Roman" w:hAnsi="Times New Roman" w:cs="Times New Roman"/>
          <w:sz w:val="24"/>
          <w:szCs w:val="24"/>
          <w:u w:val="single"/>
        </w:rPr>
        <w:t>posouzení právní domněnky,</w:t>
      </w:r>
    </w:p>
    <w:p w14:paraId="12DC9B41" w14:textId="77777777" w:rsidR="00E00816" w:rsidRPr="004E344D" w:rsidRDefault="00A273F7">
      <w:pPr>
        <w:pStyle w:val="Odstavecseseznamem"/>
        <w:numPr>
          <w:ilvl w:val="0"/>
          <w:numId w:val="6"/>
        </w:numPr>
        <w:spacing w:after="120" w:line="240" w:lineRule="auto"/>
        <w:ind w:left="426"/>
        <w:contextualSpacing w:val="0"/>
        <w:jc w:val="both"/>
        <w:rPr>
          <w:rFonts w:ascii="Times New Roman" w:hAnsi="Times New Roman" w:cs="Times New Roman"/>
          <w:sz w:val="24"/>
          <w:szCs w:val="24"/>
          <w:u w:val="single"/>
        </w:rPr>
      </w:pPr>
      <w:r w:rsidRPr="004E344D">
        <w:rPr>
          <w:rFonts w:ascii="Times New Roman" w:hAnsi="Times New Roman" w:cs="Times New Roman"/>
          <w:sz w:val="24"/>
          <w:szCs w:val="24"/>
          <w:u w:val="single"/>
        </w:rPr>
        <w:t>přístup do veškerých informačních systémů, které jsou využívány v souvislosti s</w:t>
      </w:r>
      <w:r w:rsidR="000633EB" w:rsidRPr="004E344D">
        <w:rPr>
          <w:rFonts w:ascii="Times New Roman" w:hAnsi="Times New Roman" w:cs="Times New Roman"/>
          <w:sz w:val="24"/>
          <w:szCs w:val="24"/>
          <w:u w:val="single"/>
        </w:rPr>
        <w:t xml:space="preserve"> platformovou </w:t>
      </w:r>
      <w:r w:rsidRPr="004E344D">
        <w:rPr>
          <w:rFonts w:ascii="Times New Roman" w:hAnsi="Times New Roman" w:cs="Times New Roman"/>
          <w:sz w:val="24"/>
          <w:szCs w:val="24"/>
          <w:u w:val="single"/>
        </w:rPr>
        <w:t>prací</w:t>
      </w:r>
      <w:r w:rsidR="00E00816" w:rsidRPr="004E344D">
        <w:rPr>
          <w:rFonts w:ascii="Times New Roman" w:hAnsi="Times New Roman" w:cs="Times New Roman"/>
          <w:sz w:val="24"/>
          <w:szCs w:val="24"/>
          <w:u w:val="single"/>
        </w:rPr>
        <w:t>, a</w:t>
      </w:r>
    </w:p>
    <w:p w14:paraId="11647680" w14:textId="51C1A9DD" w:rsidR="00E00816" w:rsidRPr="004E344D" w:rsidRDefault="00E00816">
      <w:pPr>
        <w:pStyle w:val="Odstavecseseznamem"/>
        <w:numPr>
          <w:ilvl w:val="0"/>
          <w:numId w:val="6"/>
        </w:numPr>
        <w:spacing w:after="120" w:line="240" w:lineRule="auto"/>
        <w:ind w:left="426"/>
        <w:contextualSpacing w:val="0"/>
        <w:jc w:val="both"/>
        <w:rPr>
          <w:rFonts w:ascii="Times New Roman" w:hAnsi="Times New Roman" w:cs="Times New Roman"/>
          <w:sz w:val="24"/>
          <w:szCs w:val="24"/>
          <w:u w:val="single"/>
        </w:rPr>
      </w:pPr>
      <w:r w:rsidRPr="004E344D">
        <w:rPr>
          <w:rFonts w:ascii="Times New Roman" w:hAnsi="Times New Roman" w:cs="Times New Roman"/>
          <w:sz w:val="24"/>
          <w:szCs w:val="24"/>
          <w:u w:val="single"/>
        </w:rPr>
        <w:t xml:space="preserve">bližší objasnění a podrobnosti týkající se poskytnutých informací podle § </w:t>
      </w:r>
      <w:r w:rsidR="0045079D" w:rsidRPr="004E344D">
        <w:rPr>
          <w:rFonts w:ascii="Times New Roman" w:hAnsi="Times New Roman" w:cs="Times New Roman"/>
          <w:sz w:val="24"/>
          <w:szCs w:val="24"/>
          <w:u w:val="single"/>
        </w:rPr>
        <w:t>2</w:t>
      </w:r>
      <w:r w:rsidR="00DE13F8" w:rsidRPr="004E344D">
        <w:rPr>
          <w:rFonts w:ascii="Times New Roman" w:hAnsi="Times New Roman" w:cs="Times New Roman"/>
          <w:sz w:val="24"/>
          <w:szCs w:val="24"/>
          <w:u w:val="single"/>
        </w:rPr>
        <w:t>1</w:t>
      </w:r>
      <w:r w:rsidRPr="004E344D">
        <w:rPr>
          <w:rFonts w:ascii="Times New Roman" w:hAnsi="Times New Roman" w:cs="Times New Roman"/>
          <w:sz w:val="24"/>
          <w:szCs w:val="24"/>
          <w:u w:val="single"/>
        </w:rPr>
        <w:t>, včetně vysvětlení konkrétních smluvních podmínek</w:t>
      </w:r>
      <w:r w:rsidR="00B229AC" w:rsidRPr="004E344D">
        <w:rPr>
          <w:rFonts w:ascii="Times New Roman" w:hAnsi="Times New Roman" w:cs="Times New Roman"/>
          <w:sz w:val="24"/>
          <w:szCs w:val="24"/>
          <w:u w:val="single"/>
        </w:rPr>
        <w:t>.</w:t>
      </w:r>
      <w:r w:rsidRPr="004E344D">
        <w:rPr>
          <w:rFonts w:ascii="Times New Roman" w:hAnsi="Times New Roman" w:cs="Times New Roman"/>
          <w:sz w:val="24"/>
          <w:szCs w:val="24"/>
          <w:u w:val="single"/>
        </w:rPr>
        <w:t xml:space="preserve"> </w:t>
      </w:r>
    </w:p>
    <w:p w14:paraId="08F12BE7" w14:textId="68E37EDC" w:rsidR="00E146B7" w:rsidRDefault="00E146B7" w:rsidP="00DB3D38">
      <w:pPr>
        <w:spacing w:after="120" w:line="240" w:lineRule="auto"/>
        <w:ind w:firstLine="708"/>
        <w:jc w:val="both"/>
        <w:rPr>
          <w:rFonts w:ascii="Times New Roman" w:hAnsi="Times New Roman" w:cs="Times New Roman"/>
          <w:sz w:val="24"/>
          <w:szCs w:val="24"/>
          <w:u w:val="single"/>
        </w:rPr>
      </w:pPr>
      <w:r>
        <w:rPr>
          <w:rFonts w:ascii="Times New Roman" w:hAnsi="Times New Roman" w:cs="Times New Roman"/>
          <w:sz w:val="24"/>
          <w:szCs w:val="24"/>
        </w:rPr>
        <w:t xml:space="preserve">(2) </w:t>
      </w:r>
      <w:r w:rsidRPr="004E344D">
        <w:rPr>
          <w:rFonts w:ascii="Times New Roman" w:hAnsi="Times New Roman" w:cs="Times New Roman"/>
          <w:sz w:val="24"/>
          <w:szCs w:val="24"/>
          <w:u w:val="single"/>
        </w:rPr>
        <w:t>Součinnost podle odstavce 1 musí poskyt</w:t>
      </w:r>
      <w:r w:rsidR="00164BB0" w:rsidRPr="004E344D">
        <w:rPr>
          <w:rFonts w:ascii="Times New Roman" w:hAnsi="Times New Roman" w:cs="Times New Roman"/>
          <w:sz w:val="24"/>
          <w:szCs w:val="24"/>
          <w:u w:val="single"/>
        </w:rPr>
        <w:t>nout</w:t>
      </w:r>
      <w:r w:rsidRPr="004E344D">
        <w:rPr>
          <w:rFonts w:ascii="Times New Roman" w:hAnsi="Times New Roman" w:cs="Times New Roman"/>
          <w:sz w:val="24"/>
          <w:szCs w:val="24"/>
          <w:u w:val="single"/>
        </w:rPr>
        <w:t xml:space="preserve"> obdobně též zprostředkovatel.</w:t>
      </w:r>
    </w:p>
    <w:p w14:paraId="4CEC2959" w14:textId="2FB27046" w:rsidR="004E344D" w:rsidRPr="004E344D" w:rsidRDefault="004E344D" w:rsidP="004E344D">
      <w:pPr>
        <w:spacing w:after="120" w:line="240" w:lineRule="auto"/>
        <w:rPr>
          <w:rFonts w:ascii="Times New Roman" w:hAnsi="Times New Roman" w:cs="Times New Roman"/>
          <w:bCs/>
          <w:i/>
          <w:iCs/>
          <w:sz w:val="24"/>
          <w:szCs w:val="24"/>
        </w:rPr>
      </w:pPr>
      <w:r w:rsidRPr="00CF047C">
        <w:rPr>
          <w:rFonts w:ascii="Times New Roman" w:hAnsi="Times New Roman" w:cs="Times New Roman"/>
          <w:bCs/>
          <w:i/>
          <w:iCs/>
          <w:sz w:val="24"/>
          <w:szCs w:val="24"/>
        </w:rPr>
        <w:t>CELEX 32024L2831</w:t>
      </w:r>
    </w:p>
    <w:p w14:paraId="5F1E5CB7" w14:textId="77777777" w:rsidR="0069005E" w:rsidRDefault="0069005E" w:rsidP="00DB3D38">
      <w:pPr>
        <w:pStyle w:val="Odstavecseseznamem"/>
        <w:spacing w:after="120" w:line="240" w:lineRule="auto"/>
        <w:ind w:left="0"/>
        <w:contextualSpacing w:val="0"/>
        <w:jc w:val="center"/>
        <w:rPr>
          <w:rFonts w:ascii="Times New Roman" w:hAnsi="Times New Roman" w:cs="Times New Roman"/>
          <w:bCs/>
          <w:sz w:val="24"/>
          <w:szCs w:val="24"/>
        </w:rPr>
      </w:pPr>
    </w:p>
    <w:p w14:paraId="7F837D3D" w14:textId="77777777" w:rsidR="007345E0" w:rsidRDefault="007345E0" w:rsidP="00DB3D38">
      <w:pPr>
        <w:pStyle w:val="Odstavecseseznamem"/>
        <w:spacing w:after="120" w:line="240" w:lineRule="auto"/>
        <w:ind w:left="0"/>
        <w:contextualSpacing w:val="0"/>
        <w:jc w:val="center"/>
        <w:rPr>
          <w:rFonts w:ascii="Times New Roman" w:hAnsi="Times New Roman" w:cs="Times New Roman"/>
          <w:bCs/>
          <w:sz w:val="24"/>
          <w:szCs w:val="24"/>
        </w:rPr>
      </w:pPr>
    </w:p>
    <w:p w14:paraId="2FFE3ACB" w14:textId="77777777" w:rsidR="007345E0" w:rsidRDefault="007345E0" w:rsidP="00DB3D38">
      <w:pPr>
        <w:pStyle w:val="Odstavecseseznamem"/>
        <w:spacing w:after="120" w:line="240" w:lineRule="auto"/>
        <w:ind w:left="0"/>
        <w:contextualSpacing w:val="0"/>
        <w:jc w:val="center"/>
        <w:rPr>
          <w:rFonts w:ascii="Times New Roman" w:hAnsi="Times New Roman" w:cs="Times New Roman"/>
          <w:bCs/>
          <w:sz w:val="24"/>
          <w:szCs w:val="24"/>
        </w:rPr>
      </w:pPr>
    </w:p>
    <w:p w14:paraId="24DAA250" w14:textId="10759A25" w:rsidR="000A7C54" w:rsidRDefault="000A7C54" w:rsidP="00DB3D38">
      <w:pPr>
        <w:pStyle w:val="Odstavecseseznamem"/>
        <w:spacing w:after="120" w:line="240" w:lineRule="auto"/>
        <w:ind w:left="0"/>
        <w:contextualSpacing w:val="0"/>
        <w:jc w:val="center"/>
        <w:rPr>
          <w:rFonts w:ascii="Times New Roman" w:hAnsi="Times New Roman" w:cs="Times New Roman"/>
          <w:bCs/>
          <w:sz w:val="24"/>
          <w:szCs w:val="24"/>
        </w:rPr>
      </w:pPr>
      <w:r w:rsidRPr="00A273F7">
        <w:rPr>
          <w:rFonts w:ascii="Times New Roman" w:hAnsi="Times New Roman" w:cs="Times New Roman"/>
          <w:bCs/>
          <w:sz w:val="24"/>
          <w:szCs w:val="24"/>
        </w:rPr>
        <w:t xml:space="preserve">§ </w:t>
      </w:r>
      <w:r w:rsidR="0045079D">
        <w:rPr>
          <w:rFonts w:ascii="Times New Roman" w:hAnsi="Times New Roman" w:cs="Times New Roman"/>
          <w:bCs/>
          <w:sz w:val="24"/>
          <w:szCs w:val="24"/>
        </w:rPr>
        <w:t>2</w:t>
      </w:r>
      <w:r w:rsidR="00DE13F8">
        <w:rPr>
          <w:rFonts w:ascii="Times New Roman" w:hAnsi="Times New Roman" w:cs="Times New Roman"/>
          <w:bCs/>
          <w:sz w:val="24"/>
          <w:szCs w:val="24"/>
        </w:rPr>
        <w:t>7</w:t>
      </w:r>
    </w:p>
    <w:p w14:paraId="1534CF4D" w14:textId="77777777" w:rsidR="000A7C54" w:rsidRDefault="000A7C54" w:rsidP="003B7189">
      <w:pPr>
        <w:autoSpaceDE w:val="0"/>
        <w:autoSpaceDN w:val="0"/>
        <w:adjustRightInd w:val="0"/>
        <w:spacing w:after="120" w:line="240" w:lineRule="auto"/>
        <w:jc w:val="center"/>
        <w:rPr>
          <w:rFonts w:ascii="Times New Roman" w:hAnsi="Times New Roman" w:cs="Times New Roman"/>
          <w:b/>
          <w:sz w:val="24"/>
          <w:szCs w:val="24"/>
        </w:rPr>
      </w:pPr>
      <w:r w:rsidRPr="000A7C54">
        <w:rPr>
          <w:rFonts w:ascii="Times New Roman" w:hAnsi="Times New Roman" w:cs="Times New Roman"/>
          <w:b/>
          <w:sz w:val="24"/>
          <w:szCs w:val="24"/>
        </w:rPr>
        <w:lastRenderedPageBreak/>
        <w:t>Výzva ke splnění evidenční povinnosti</w:t>
      </w:r>
    </w:p>
    <w:p w14:paraId="007198C4" w14:textId="07D0FE6E" w:rsidR="000A7C54" w:rsidRDefault="000A7C54" w:rsidP="00DB3D38">
      <w:pPr>
        <w:autoSpaceDE w:val="0"/>
        <w:autoSpaceDN w:val="0"/>
        <w:adjustRightInd w:val="0"/>
        <w:spacing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Pokud Státní úřad inspekce prác</w:t>
      </w:r>
      <w:r w:rsidR="006903FA">
        <w:rPr>
          <w:rFonts w:ascii="Times New Roman" w:hAnsi="Times New Roman" w:cs="Times New Roman"/>
          <w:sz w:val="24"/>
          <w:szCs w:val="24"/>
        </w:rPr>
        <w:t>e</w:t>
      </w:r>
      <w:r w:rsidR="00DC21D0">
        <w:rPr>
          <w:rFonts w:ascii="Times New Roman" w:hAnsi="Times New Roman" w:cs="Times New Roman"/>
          <w:sz w:val="24"/>
          <w:szCs w:val="24"/>
        </w:rPr>
        <w:t xml:space="preserve">, </w:t>
      </w:r>
      <w:r>
        <w:rPr>
          <w:rFonts w:ascii="Times New Roman" w:hAnsi="Times New Roman" w:cs="Times New Roman"/>
          <w:sz w:val="24"/>
          <w:szCs w:val="24"/>
        </w:rPr>
        <w:t xml:space="preserve">oblastní inspektorát práce </w:t>
      </w:r>
      <w:r w:rsidR="00DC21D0">
        <w:rPr>
          <w:rFonts w:ascii="Times New Roman" w:hAnsi="Times New Roman" w:cs="Times New Roman"/>
          <w:sz w:val="24"/>
          <w:szCs w:val="24"/>
        </w:rPr>
        <w:t xml:space="preserve">nebo Úřad pro ochranu osobních údajů </w:t>
      </w:r>
      <w:r>
        <w:rPr>
          <w:rFonts w:ascii="Times New Roman" w:hAnsi="Times New Roman" w:cs="Times New Roman"/>
          <w:sz w:val="24"/>
          <w:szCs w:val="24"/>
        </w:rPr>
        <w:t xml:space="preserve">při kontrole zjistí, že platforma nesplnila </w:t>
      </w:r>
      <w:r w:rsidR="004A1922">
        <w:rPr>
          <w:rFonts w:ascii="Times New Roman" w:hAnsi="Times New Roman" w:cs="Times New Roman"/>
          <w:sz w:val="24"/>
          <w:szCs w:val="24"/>
        </w:rPr>
        <w:t xml:space="preserve">některou z povinností </w:t>
      </w:r>
      <w:r>
        <w:rPr>
          <w:rFonts w:ascii="Times New Roman" w:hAnsi="Times New Roman" w:cs="Times New Roman"/>
          <w:sz w:val="24"/>
          <w:szCs w:val="24"/>
        </w:rPr>
        <w:t xml:space="preserve">podle § </w:t>
      </w:r>
      <w:r w:rsidR="0045079D">
        <w:rPr>
          <w:rFonts w:ascii="Times New Roman" w:hAnsi="Times New Roman" w:cs="Times New Roman"/>
          <w:sz w:val="24"/>
          <w:szCs w:val="24"/>
        </w:rPr>
        <w:t>2</w:t>
      </w:r>
      <w:r w:rsidR="00DE13F8">
        <w:rPr>
          <w:rFonts w:ascii="Times New Roman" w:hAnsi="Times New Roman" w:cs="Times New Roman"/>
          <w:sz w:val="24"/>
          <w:szCs w:val="24"/>
        </w:rPr>
        <w:t>0</w:t>
      </w:r>
      <w:r w:rsidR="00AE2A04">
        <w:rPr>
          <w:rFonts w:ascii="Times New Roman" w:hAnsi="Times New Roman" w:cs="Times New Roman"/>
          <w:sz w:val="24"/>
          <w:szCs w:val="24"/>
        </w:rPr>
        <w:t xml:space="preserve">, </w:t>
      </w:r>
      <w:r>
        <w:rPr>
          <w:rFonts w:ascii="Times New Roman" w:hAnsi="Times New Roman" w:cs="Times New Roman"/>
          <w:sz w:val="24"/>
          <w:szCs w:val="24"/>
        </w:rPr>
        <w:t xml:space="preserve">je povinen platformu ke splnění této povinnosti vyzvat. Platforma musí tuto povinnost splnit </w:t>
      </w:r>
      <w:r w:rsidR="00347C3F">
        <w:rPr>
          <w:rFonts w:ascii="Times New Roman" w:hAnsi="Times New Roman" w:cs="Times New Roman"/>
          <w:sz w:val="24"/>
          <w:szCs w:val="24"/>
        </w:rPr>
        <w:t xml:space="preserve">do </w:t>
      </w:r>
      <w:r w:rsidR="003E64E2">
        <w:rPr>
          <w:rFonts w:ascii="Times New Roman" w:hAnsi="Times New Roman" w:cs="Times New Roman"/>
          <w:sz w:val="24"/>
          <w:szCs w:val="24"/>
        </w:rPr>
        <w:t>8</w:t>
      </w:r>
      <w:r w:rsidR="00347C3F">
        <w:rPr>
          <w:rFonts w:ascii="Times New Roman" w:hAnsi="Times New Roman" w:cs="Times New Roman"/>
          <w:sz w:val="24"/>
          <w:szCs w:val="24"/>
        </w:rPr>
        <w:t xml:space="preserve"> dnů </w:t>
      </w:r>
      <w:r w:rsidR="00600530">
        <w:rPr>
          <w:rFonts w:ascii="Times New Roman" w:hAnsi="Times New Roman" w:cs="Times New Roman"/>
          <w:sz w:val="24"/>
          <w:szCs w:val="24"/>
        </w:rPr>
        <w:t>od</w:t>
      </w:r>
      <w:r w:rsidR="007345E0">
        <w:rPr>
          <w:rFonts w:ascii="Times New Roman" w:hAnsi="Times New Roman" w:cs="Times New Roman"/>
          <w:sz w:val="24"/>
          <w:szCs w:val="24"/>
        </w:rPr>
        <w:t> </w:t>
      </w:r>
      <w:r w:rsidR="00600530">
        <w:rPr>
          <w:rFonts w:ascii="Times New Roman" w:hAnsi="Times New Roman" w:cs="Times New Roman"/>
          <w:sz w:val="24"/>
          <w:szCs w:val="24"/>
        </w:rPr>
        <w:t>obdržení výzvy</w:t>
      </w:r>
      <w:r>
        <w:rPr>
          <w:rFonts w:ascii="Times New Roman" w:hAnsi="Times New Roman" w:cs="Times New Roman"/>
          <w:sz w:val="24"/>
          <w:szCs w:val="24"/>
        </w:rPr>
        <w:t xml:space="preserve">. </w:t>
      </w:r>
    </w:p>
    <w:p w14:paraId="3AB6A2DF" w14:textId="77777777" w:rsidR="007345E0" w:rsidRDefault="007345E0" w:rsidP="00DB3D38">
      <w:pPr>
        <w:pStyle w:val="Odstavecseseznamem"/>
        <w:spacing w:after="120" w:line="240" w:lineRule="auto"/>
        <w:ind w:left="0"/>
        <w:contextualSpacing w:val="0"/>
        <w:jc w:val="center"/>
        <w:rPr>
          <w:rFonts w:ascii="Times New Roman" w:hAnsi="Times New Roman" w:cs="Times New Roman"/>
          <w:bCs/>
          <w:sz w:val="24"/>
          <w:szCs w:val="24"/>
        </w:rPr>
      </w:pPr>
      <w:bookmarkStart w:id="3" w:name="_Hlk215477759"/>
    </w:p>
    <w:p w14:paraId="361DED1B" w14:textId="3B97697D" w:rsidR="00A273F7" w:rsidRPr="00A273F7" w:rsidRDefault="00A273F7" w:rsidP="00DB3D38">
      <w:pPr>
        <w:pStyle w:val="Odstavecseseznamem"/>
        <w:spacing w:after="120" w:line="240" w:lineRule="auto"/>
        <w:ind w:left="0"/>
        <w:contextualSpacing w:val="0"/>
        <w:jc w:val="center"/>
        <w:rPr>
          <w:rFonts w:ascii="Times New Roman" w:hAnsi="Times New Roman" w:cs="Times New Roman"/>
          <w:bCs/>
          <w:sz w:val="24"/>
          <w:szCs w:val="24"/>
        </w:rPr>
      </w:pPr>
      <w:r w:rsidRPr="00A273F7">
        <w:rPr>
          <w:rFonts w:ascii="Times New Roman" w:hAnsi="Times New Roman" w:cs="Times New Roman"/>
          <w:bCs/>
          <w:sz w:val="24"/>
          <w:szCs w:val="24"/>
        </w:rPr>
        <w:t xml:space="preserve">§ </w:t>
      </w:r>
      <w:r w:rsidR="0045079D">
        <w:rPr>
          <w:rFonts w:ascii="Times New Roman" w:hAnsi="Times New Roman" w:cs="Times New Roman"/>
          <w:bCs/>
          <w:sz w:val="24"/>
          <w:szCs w:val="24"/>
        </w:rPr>
        <w:t>2</w:t>
      </w:r>
      <w:r w:rsidR="00DE13F8">
        <w:rPr>
          <w:rFonts w:ascii="Times New Roman" w:hAnsi="Times New Roman" w:cs="Times New Roman"/>
          <w:bCs/>
          <w:sz w:val="24"/>
          <w:szCs w:val="24"/>
        </w:rPr>
        <w:t>8</w:t>
      </w:r>
    </w:p>
    <w:p w14:paraId="5A62FC1D" w14:textId="77777777" w:rsidR="00A273F7" w:rsidRPr="00A273F7" w:rsidRDefault="00A273F7" w:rsidP="00DB3D38">
      <w:pPr>
        <w:pStyle w:val="Odstavecseseznamem"/>
        <w:spacing w:after="120" w:line="240" w:lineRule="auto"/>
        <w:ind w:left="0"/>
        <w:contextualSpacing w:val="0"/>
        <w:jc w:val="center"/>
        <w:rPr>
          <w:rFonts w:ascii="Times New Roman" w:hAnsi="Times New Roman" w:cs="Times New Roman"/>
          <w:b/>
          <w:bCs/>
          <w:sz w:val="24"/>
          <w:szCs w:val="24"/>
        </w:rPr>
      </w:pPr>
      <w:r w:rsidRPr="00A273F7">
        <w:rPr>
          <w:rFonts w:ascii="Times New Roman" w:hAnsi="Times New Roman" w:cs="Times New Roman"/>
          <w:b/>
          <w:bCs/>
          <w:sz w:val="24"/>
          <w:szCs w:val="24"/>
        </w:rPr>
        <w:t>Kontaktní osoba</w:t>
      </w:r>
    </w:p>
    <w:p w14:paraId="79718054" w14:textId="44B14241" w:rsidR="000922AD" w:rsidRPr="0025069D" w:rsidRDefault="000922AD" w:rsidP="00DB3D38">
      <w:pPr>
        <w:spacing w:after="120" w:line="240" w:lineRule="auto"/>
        <w:ind w:firstLine="708"/>
        <w:jc w:val="both"/>
        <w:rPr>
          <w:rFonts w:ascii="Times New Roman" w:hAnsi="Times New Roman" w:cs="Times New Roman"/>
          <w:sz w:val="24"/>
          <w:szCs w:val="24"/>
          <w:u w:val="single"/>
        </w:rPr>
      </w:pPr>
      <w:r>
        <w:rPr>
          <w:rFonts w:ascii="Times New Roman" w:hAnsi="Times New Roman" w:cs="Times New Roman"/>
          <w:sz w:val="24"/>
          <w:szCs w:val="24"/>
        </w:rPr>
        <w:t xml:space="preserve">(1) </w:t>
      </w:r>
      <w:r w:rsidR="000633EB" w:rsidRPr="0025069D">
        <w:rPr>
          <w:rFonts w:ascii="Times New Roman" w:hAnsi="Times New Roman" w:cs="Times New Roman"/>
          <w:sz w:val="24"/>
          <w:szCs w:val="24"/>
          <w:u w:val="single"/>
        </w:rPr>
        <w:t>P</w:t>
      </w:r>
      <w:r w:rsidR="00A273F7" w:rsidRPr="0025069D">
        <w:rPr>
          <w:rFonts w:ascii="Times New Roman" w:hAnsi="Times New Roman" w:cs="Times New Roman"/>
          <w:sz w:val="24"/>
          <w:szCs w:val="24"/>
          <w:u w:val="single"/>
        </w:rPr>
        <w:t xml:space="preserve">latforma, která nemá </w:t>
      </w:r>
      <w:r w:rsidR="00AD4852">
        <w:rPr>
          <w:rFonts w:ascii="Times New Roman" w:hAnsi="Times New Roman" w:cs="Times New Roman"/>
          <w:sz w:val="24"/>
          <w:szCs w:val="24"/>
          <w:u w:val="single"/>
        </w:rPr>
        <w:t xml:space="preserve">sídlo nebo </w:t>
      </w:r>
      <w:r w:rsidR="00CE7F6A" w:rsidRPr="0025069D">
        <w:rPr>
          <w:rFonts w:ascii="Times New Roman" w:hAnsi="Times New Roman" w:cs="Times New Roman"/>
          <w:sz w:val="24"/>
          <w:szCs w:val="24"/>
          <w:u w:val="single"/>
        </w:rPr>
        <w:t xml:space="preserve">organizační složku </w:t>
      </w:r>
      <w:r w:rsidR="00A273F7" w:rsidRPr="0025069D">
        <w:rPr>
          <w:rFonts w:ascii="Times New Roman" w:hAnsi="Times New Roman" w:cs="Times New Roman"/>
          <w:sz w:val="24"/>
          <w:szCs w:val="24"/>
          <w:u w:val="single"/>
        </w:rPr>
        <w:t>na území České republiky, musí určit kontaktní osobu</w:t>
      </w:r>
      <w:r w:rsidRPr="0025069D">
        <w:rPr>
          <w:rFonts w:ascii="Times New Roman" w:hAnsi="Times New Roman" w:cs="Times New Roman"/>
          <w:sz w:val="24"/>
          <w:szCs w:val="24"/>
          <w:u w:val="single"/>
        </w:rPr>
        <w:t>. Kontaktní osoba je povinna vytvořit podmínky pro výkon kontroly a</w:t>
      </w:r>
      <w:r w:rsidR="00DB3D38" w:rsidRPr="0025069D">
        <w:rPr>
          <w:rFonts w:ascii="Times New Roman" w:hAnsi="Times New Roman" w:cs="Times New Roman"/>
          <w:sz w:val="24"/>
          <w:szCs w:val="24"/>
          <w:u w:val="single"/>
        </w:rPr>
        <w:t> </w:t>
      </w:r>
      <w:r w:rsidRPr="0025069D">
        <w:rPr>
          <w:rFonts w:ascii="Times New Roman" w:hAnsi="Times New Roman" w:cs="Times New Roman"/>
          <w:sz w:val="24"/>
          <w:szCs w:val="24"/>
          <w:u w:val="single"/>
        </w:rPr>
        <w:t>poskytovat k tomu potřebnou součinnost.</w:t>
      </w:r>
      <w:r w:rsidR="00A273F7" w:rsidRPr="0025069D">
        <w:rPr>
          <w:rFonts w:ascii="Times New Roman" w:hAnsi="Times New Roman" w:cs="Times New Roman"/>
          <w:sz w:val="24"/>
          <w:szCs w:val="24"/>
          <w:u w:val="single"/>
        </w:rPr>
        <w:t xml:space="preserve"> </w:t>
      </w:r>
    </w:p>
    <w:p w14:paraId="3E2B8257" w14:textId="46A83CD6" w:rsidR="00327AC0" w:rsidRDefault="000922AD" w:rsidP="00DB3D38">
      <w:pPr>
        <w:spacing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Kontaktní osoba musí mít </w:t>
      </w:r>
      <w:r w:rsidR="00F6026B">
        <w:rPr>
          <w:rFonts w:ascii="Times New Roman" w:hAnsi="Times New Roman" w:cs="Times New Roman"/>
          <w:sz w:val="24"/>
          <w:szCs w:val="24"/>
        </w:rPr>
        <w:t>sídlo nebo místo pobytu na území České republiky a musí mít</w:t>
      </w:r>
      <w:r w:rsidR="00DB3D38">
        <w:rPr>
          <w:rFonts w:ascii="Times New Roman" w:hAnsi="Times New Roman" w:cs="Times New Roman"/>
          <w:sz w:val="24"/>
          <w:szCs w:val="24"/>
        </w:rPr>
        <w:t xml:space="preserve"> </w:t>
      </w:r>
      <w:r w:rsidR="00750643" w:rsidRPr="000922AD">
        <w:rPr>
          <w:rFonts w:ascii="Times New Roman" w:hAnsi="Times New Roman" w:cs="Times New Roman"/>
          <w:sz w:val="24"/>
          <w:szCs w:val="24"/>
        </w:rPr>
        <w:t xml:space="preserve">pro účely </w:t>
      </w:r>
      <w:r w:rsidR="001D67BB" w:rsidRPr="000922AD">
        <w:rPr>
          <w:rFonts w:ascii="Times New Roman" w:hAnsi="Times New Roman" w:cs="Times New Roman"/>
          <w:sz w:val="24"/>
          <w:szCs w:val="24"/>
        </w:rPr>
        <w:t xml:space="preserve">doručování </w:t>
      </w:r>
      <w:r w:rsidR="005A7BC7">
        <w:rPr>
          <w:rFonts w:ascii="Times New Roman" w:hAnsi="Times New Roman" w:cs="Times New Roman"/>
          <w:sz w:val="24"/>
          <w:szCs w:val="24"/>
        </w:rPr>
        <w:t xml:space="preserve">orgánů </w:t>
      </w:r>
      <w:r w:rsidR="002B4411">
        <w:rPr>
          <w:rFonts w:ascii="Times New Roman" w:hAnsi="Times New Roman" w:cs="Times New Roman"/>
          <w:sz w:val="24"/>
          <w:szCs w:val="24"/>
        </w:rPr>
        <w:t>veřejné moci</w:t>
      </w:r>
      <w:r w:rsidR="008B36C4">
        <w:rPr>
          <w:rFonts w:ascii="Times New Roman" w:hAnsi="Times New Roman" w:cs="Times New Roman"/>
          <w:sz w:val="24"/>
          <w:szCs w:val="24"/>
        </w:rPr>
        <w:t xml:space="preserve"> </w:t>
      </w:r>
      <w:r w:rsidR="00750643" w:rsidRPr="000922AD">
        <w:rPr>
          <w:rFonts w:ascii="Times New Roman" w:hAnsi="Times New Roman" w:cs="Times New Roman"/>
          <w:sz w:val="24"/>
          <w:szCs w:val="24"/>
        </w:rPr>
        <w:t>zřízenou a zpřístupněnou</w:t>
      </w:r>
      <w:r w:rsidR="00A273F7" w:rsidRPr="000922AD">
        <w:rPr>
          <w:rFonts w:ascii="Times New Roman" w:hAnsi="Times New Roman" w:cs="Times New Roman"/>
          <w:sz w:val="24"/>
          <w:szCs w:val="24"/>
        </w:rPr>
        <w:t xml:space="preserve"> datovou schránku. </w:t>
      </w:r>
      <w:r w:rsidR="00327AC0" w:rsidRPr="000922AD">
        <w:rPr>
          <w:rFonts w:ascii="Times New Roman" w:hAnsi="Times New Roman" w:cs="Times New Roman"/>
          <w:sz w:val="24"/>
          <w:szCs w:val="24"/>
        </w:rPr>
        <w:t xml:space="preserve">Identifikátor datové schránky kontaktní osoby zpřístupní platforma způsobem podle </w:t>
      </w:r>
      <w:r w:rsidR="00327AC0">
        <w:rPr>
          <w:rFonts w:ascii="Times New Roman" w:hAnsi="Times New Roman" w:cs="Times New Roman"/>
          <w:sz w:val="24"/>
          <w:szCs w:val="24"/>
        </w:rPr>
        <w:t>§</w:t>
      </w:r>
      <w:r w:rsidR="00327AC0" w:rsidRPr="000922AD">
        <w:rPr>
          <w:rFonts w:ascii="Times New Roman" w:hAnsi="Times New Roman" w:cs="Times New Roman"/>
          <w:sz w:val="24"/>
          <w:szCs w:val="24"/>
        </w:rPr>
        <w:t xml:space="preserve"> </w:t>
      </w:r>
      <w:r w:rsidR="0045079D">
        <w:rPr>
          <w:rFonts w:ascii="Times New Roman" w:hAnsi="Times New Roman" w:cs="Times New Roman"/>
          <w:sz w:val="24"/>
          <w:szCs w:val="24"/>
        </w:rPr>
        <w:t>2</w:t>
      </w:r>
      <w:r w:rsidR="00DE13F8">
        <w:rPr>
          <w:rFonts w:ascii="Times New Roman" w:hAnsi="Times New Roman" w:cs="Times New Roman"/>
          <w:sz w:val="24"/>
          <w:szCs w:val="24"/>
        </w:rPr>
        <w:t>1</w:t>
      </w:r>
      <w:r w:rsidR="00327AC0" w:rsidRPr="000922AD">
        <w:rPr>
          <w:rFonts w:ascii="Times New Roman" w:hAnsi="Times New Roman" w:cs="Times New Roman"/>
          <w:sz w:val="24"/>
          <w:szCs w:val="24"/>
        </w:rPr>
        <w:t>.</w:t>
      </w:r>
    </w:p>
    <w:p w14:paraId="7AB12376" w14:textId="26566902" w:rsidR="00327AC0" w:rsidRDefault="00327AC0" w:rsidP="00DB3D38">
      <w:pPr>
        <w:spacing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5A7BC7">
        <w:rPr>
          <w:rFonts w:ascii="Times New Roman" w:hAnsi="Times New Roman" w:cs="Times New Roman"/>
          <w:sz w:val="24"/>
          <w:szCs w:val="24"/>
        </w:rPr>
        <w:t>Nemá-li platforma podle odstavce 1 zřízenou a zpřístupněnou datovou schránku zahraniční právnické osoby, doručuj</w:t>
      </w:r>
      <w:r w:rsidR="002A3D5F">
        <w:rPr>
          <w:rFonts w:ascii="Times New Roman" w:hAnsi="Times New Roman" w:cs="Times New Roman"/>
          <w:sz w:val="24"/>
          <w:szCs w:val="24"/>
        </w:rPr>
        <w:t>í orgány</w:t>
      </w:r>
      <w:r w:rsidR="002B4411">
        <w:rPr>
          <w:rFonts w:ascii="Times New Roman" w:hAnsi="Times New Roman" w:cs="Times New Roman"/>
          <w:sz w:val="24"/>
          <w:szCs w:val="24"/>
        </w:rPr>
        <w:t xml:space="preserve"> veřejné moci</w:t>
      </w:r>
      <w:r w:rsidR="002A3D5F">
        <w:rPr>
          <w:rFonts w:ascii="Times New Roman" w:hAnsi="Times New Roman" w:cs="Times New Roman"/>
          <w:sz w:val="24"/>
          <w:szCs w:val="24"/>
        </w:rPr>
        <w:t xml:space="preserve"> datové zprávy </w:t>
      </w:r>
      <w:r w:rsidR="005A7BC7">
        <w:rPr>
          <w:rFonts w:ascii="Times New Roman" w:hAnsi="Times New Roman" w:cs="Times New Roman"/>
          <w:sz w:val="24"/>
          <w:szCs w:val="24"/>
        </w:rPr>
        <w:t xml:space="preserve">kontaktní osobě. </w:t>
      </w:r>
      <w:r w:rsidR="00310F36" w:rsidRPr="000922AD">
        <w:rPr>
          <w:rFonts w:ascii="Times New Roman" w:hAnsi="Times New Roman" w:cs="Times New Roman"/>
          <w:sz w:val="24"/>
          <w:szCs w:val="24"/>
        </w:rPr>
        <w:t xml:space="preserve">Datové zprávy doručené </w:t>
      </w:r>
      <w:r w:rsidR="00461ACD" w:rsidRPr="000922AD">
        <w:rPr>
          <w:rFonts w:ascii="Times New Roman" w:hAnsi="Times New Roman" w:cs="Times New Roman"/>
          <w:sz w:val="24"/>
          <w:szCs w:val="24"/>
        </w:rPr>
        <w:t>kontaktní</w:t>
      </w:r>
      <w:r w:rsidR="00310F36" w:rsidRPr="000922AD">
        <w:rPr>
          <w:rFonts w:ascii="Times New Roman" w:hAnsi="Times New Roman" w:cs="Times New Roman"/>
          <w:sz w:val="24"/>
          <w:szCs w:val="24"/>
        </w:rPr>
        <w:t xml:space="preserve"> osobě se považují za doručené</w:t>
      </w:r>
      <w:r w:rsidR="00A273F7" w:rsidRPr="000922AD">
        <w:rPr>
          <w:rFonts w:ascii="Times New Roman" w:hAnsi="Times New Roman" w:cs="Times New Roman"/>
          <w:sz w:val="24"/>
          <w:szCs w:val="24"/>
        </w:rPr>
        <w:t xml:space="preserve"> platformě.</w:t>
      </w:r>
    </w:p>
    <w:p w14:paraId="6990166F" w14:textId="77777777" w:rsidR="0025069D" w:rsidRPr="00CF047C" w:rsidRDefault="0025069D" w:rsidP="0025069D">
      <w:pPr>
        <w:spacing w:after="120" w:line="240" w:lineRule="auto"/>
        <w:rPr>
          <w:rFonts w:ascii="Times New Roman" w:hAnsi="Times New Roman" w:cs="Times New Roman"/>
          <w:bCs/>
          <w:i/>
          <w:iCs/>
          <w:sz w:val="24"/>
          <w:szCs w:val="24"/>
        </w:rPr>
      </w:pPr>
      <w:r w:rsidRPr="00CF047C">
        <w:rPr>
          <w:rFonts w:ascii="Times New Roman" w:hAnsi="Times New Roman" w:cs="Times New Roman"/>
          <w:bCs/>
          <w:i/>
          <w:iCs/>
          <w:sz w:val="24"/>
          <w:szCs w:val="24"/>
        </w:rPr>
        <w:t>CELEX 32024L2831</w:t>
      </w:r>
    </w:p>
    <w:p w14:paraId="2DC49A60" w14:textId="77777777" w:rsidR="00F01063" w:rsidRDefault="00F01063" w:rsidP="0025069D">
      <w:pPr>
        <w:spacing w:after="120" w:line="240" w:lineRule="auto"/>
        <w:rPr>
          <w:rFonts w:ascii="Times New Roman" w:hAnsi="Times New Roman" w:cs="Times New Roman"/>
          <w:sz w:val="24"/>
          <w:szCs w:val="24"/>
        </w:rPr>
      </w:pPr>
    </w:p>
    <w:p w14:paraId="6422FB4E" w14:textId="4C387A9C" w:rsidR="001A6B74" w:rsidRDefault="001A6B74" w:rsidP="001A6B74">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DE13F8">
        <w:rPr>
          <w:rFonts w:ascii="Times New Roman" w:hAnsi="Times New Roman" w:cs="Times New Roman"/>
          <w:sz w:val="24"/>
          <w:szCs w:val="24"/>
        </w:rPr>
        <w:t>29</w:t>
      </w:r>
      <w:r w:rsidR="0045079D">
        <w:rPr>
          <w:rFonts w:ascii="Times New Roman" w:hAnsi="Times New Roman" w:cs="Times New Roman"/>
          <w:sz w:val="24"/>
          <w:szCs w:val="24"/>
        </w:rPr>
        <w:t xml:space="preserve"> </w:t>
      </w:r>
    </w:p>
    <w:p w14:paraId="73A08859" w14:textId="1F27B1F4" w:rsidR="001A6B74" w:rsidRPr="001A6B74" w:rsidRDefault="001A6B74" w:rsidP="001A6B74">
      <w:pPr>
        <w:spacing w:after="120" w:line="240" w:lineRule="auto"/>
        <w:jc w:val="center"/>
        <w:rPr>
          <w:rFonts w:ascii="Times New Roman" w:hAnsi="Times New Roman" w:cs="Times New Roman"/>
          <w:b/>
          <w:bCs/>
          <w:sz w:val="24"/>
          <w:szCs w:val="24"/>
        </w:rPr>
      </w:pPr>
      <w:r w:rsidRPr="001A6B74">
        <w:rPr>
          <w:rFonts w:ascii="Times New Roman" w:hAnsi="Times New Roman" w:cs="Times New Roman"/>
          <w:b/>
          <w:bCs/>
          <w:sz w:val="24"/>
          <w:szCs w:val="24"/>
        </w:rPr>
        <w:t>Spolupráce</w:t>
      </w:r>
      <w:r w:rsidR="00552317">
        <w:rPr>
          <w:rFonts w:ascii="Times New Roman" w:hAnsi="Times New Roman" w:cs="Times New Roman"/>
          <w:b/>
          <w:bCs/>
          <w:sz w:val="24"/>
          <w:szCs w:val="24"/>
        </w:rPr>
        <w:t xml:space="preserve"> orgánů veřejné moci</w:t>
      </w:r>
    </w:p>
    <w:p w14:paraId="179D2F4B" w14:textId="01AECBBE" w:rsidR="000A7C54" w:rsidRPr="0025069D" w:rsidRDefault="00552317" w:rsidP="00DB3D38">
      <w:pPr>
        <w:spacing w:after="120" w:line="240" w:lineRule="auto"/>
        <w:ind w:firstLine="708"/>
        <w:jc w:val="both"/>
        <w:rPr>
          <w:rFonts w:ascii="Times New Roman" w:hAnsi="Times New Roman" w:cs="Times New Roman"/>
          <w:sz w:val="24"/>
          <w:szCs w:val="24"/>
          <w:u w:val="single"/>
        </w:rPr>
      </w:pPr>
      <w:r w:rsidRPr="0025069D">
        <w:rPr>
          <w:rFonts w:ascii="Times New Roman" w:hAnsi="Times New Roman" w:cs="Times New Roman"/>
          <w:sz w:val="24"/>
          <w:szCs w:val="24"/>
          <w:u w:val="single"/>
        </w:rPr>
        <w:t>Orgány veřejné moci</w:t>
      </w:r>
      <w:r w:rsidR="001A6B74" w:rsidRPr="0025069D">
        <w:rPr>
          <w:rFonts w:ascii="Times New Roman" w:hAnsi="Times New Roman" w:cs="Times New Roman"/>
          <w:sz w:val="24"/>
          <w:szCs w:val="24"/>
          <w:u w:val="single"/>
        </w:rPr>
        <w:t xml:space="preserve"> jsou na žádost </w:t>
      </w:r>
      <w:r w:rsidR="006750E5" w:rsidRPr="0025069D">
        <w:rPr>
          <w:rFonts w:ascii="Times New Roman" w:hAnsi="Times New Roman" w:cs="Times New Roman"/>
          <w:sz w:val="24"/>
          <w:szCs w:val="24"/>
          <w:u w:val="single"/>
        </w:rPr>
        <w:t xml:space="preserve">orgánů vykonávajících kontrolu </w:t>
      </w:r>
      <w:r w:rsidR="001A6B74" w:rsidRPr="0025069D">
        <w:rPr>
          <w:rFonts w:ascii="Times New Roman" w:hAnsi="Times New Roman" w:cs="Times New Roman"/>
          <w:sz w:val="24"/>
          <w:szCs w:val="24"/>
          <w:u w:val="single"/>
        </w:rPr>
        <w:t xml:space="preserve">povinny poskytovat nezbytnou součinnost potřebnou pro výkon kontroly plnění povinností podle tohoto zákona. </w:t>
      </w:r>
      <w:bookmarkEnd w:id="3"/>
    </w:p>
    <w:p w14:paraId="6ADF9226" w14:textId="77777777" w:rsidR="0025069D" w:rsidRPr="00CF047C" w:rsidRDefault="0025069D" w:rsidP="0025069D">
      <w:pPr>
        <w:spacing w:after="120" w:line="240" w:lineRule="auto"/>
        <w:rPr>
          <w:rFonts w:ascii="Times New Roman" w:hAnsi="Times New Roman" w:cs="Times New Roman"/>
          <w:bCs/>
          <w:i/>
          <w:iCs/>
          <w:sz w:val="24"/>
          <w:szCs w:val="24"/>
        </w:rPr>
      </w:pPr>
      <w:r w:rsidRPr="00CF047C">
        <w:rPr>
          <w:rFonts w:ascii="Times New Roman" w:hAnsi="Times New Roman" w:cs="Times New Roman"/>
          <w:bCs/>
          <w:i/>
          <w:iCs/>
          <w:sz w:val="24"/>
          <w:szCs w:val="24"/>
        </w:rPr>
        <w:t>CELEX 32024L2831</w:t>
      </w:r>
    </w:p>
    <w:p w14:paraId="5C3244BC" w14:textId="77777777" w:rsidR="00784CBA" w:rsidRDefault="00784CBA" w:rsidP="0025069D">
      <w:pPr>
        <w:spacing w:after="120" w:line="240" w:lineRule="auto"/>
        <w:rPr>
          <w:rFonts w:ascii="Times New Roman" w:hAnsi="Times New Roman" w:cs="Times New Roman"/>
          <w:sz w:val="24"/>
          <w:szCs w:val="24"/>
        </w:rPr>
      </w:pPr>
    </w:p>
    <w:p w14:paraId="3617D6B2" w14:textId="51516D13" w:rsidR="0071208C" w:rsidRDefault="001021C6" w:rsidP="001021C6">
      <w:pPr>
        <w:spacing w:after="120" w:line="276" w:lineRule="auto"/>
        <w:jc w:val="center"/>
        <w:rPr>
          <w:rFonts w:ascii="Times New Roman" w:hAnsi="Times New Roman" w:cs="Times New Roman"/>
          <w:sz w:val="24"/>
          <w:szCs w:val="24"/>
        </w:rPr>
      </w:pPr>
      <w:r w:rsidRPr="001021C6">
        <w:rPr>
          <w:rFonts w:ascii="Times New Roman" w:hAnsi="Times New Roman" w:cs="Times New Roman"/>
          <w:sz w:val="24"/>
          <w:szCs w:val="24"/>
        </w:rPr>
        <w:t xml:space="preserve"> </w:t>
      </w:r>
      <w:r w:rsidRPr="00B07BDE">
        <w:rPr>
          <w:rFonts w:ascii="Times New Roman" w:hAnsi="Times New Roman" w:cs="Times New Roman"/>
          <w:sz w:val="24"/>
          <w:szCs w:val="24"/>
        </w:rPr>
        <w:t xml:space="preserve">Hlava </w:t>
      </w:r>
      <w:r>
        <w:rPr>
          <w:rFonts w:ascii="Times New Roman" w:hAnsi="Times New Roman" w:cs="Times New Roman"/>
          <w:sz w:val="24"/>
          <w:szCs w:val="24"/>
        </w:rPr>
        <w:t>V</w:t>
      </w:r>
      <w:r w:rsidRPr="00B07BDE">
        <w:rPr>
          <w:rFonts w:ascii="Times New Roman" w:hAnsi="Times New Roman" w:cs="Times New Roman"/>
          <w:sz w:val="24"/>
          <w:szCs w:val="24"/>
        </w:rPr>
        <w:t>I</w:t>
      </w:r>
    </w:p>
    <w:p w14:paraId="39260114" w14:textId="77777777" w:rsidR="00A261CE" w:rsidRDefault="00A261CE" w:rsidP="00DB3D38">
      <w:pPr>
        <w:spacing w:after="120" w:line="240" w:lineRule="auto"/>
        <w:jc w:val="center"/>
        <w:rPr>
          <w:rFonts w:ascii="Times New Roman" w:hAnsi="Times New Roman" w:cs="Times New Roman"/>
          <w:b/>
          <w:caps/>
          <w:sz w:val="24"/>
          <w:szCs w:val="24"/>
        </w:rPr>
      </w:pPr>
      <w:r w:rsidRPr="00A261CE">
        <w:rPr>
          <w:rFonts w:ascii="Times New Roman" w:hAnsi="Times New Roman" w:cs="Times New Roman"/>
          <w:b/>
          <w:caps/>
          <w:sz w:val="24"/>
          <w:szCs w:val="24"/>
        </w:rPr>
        <w:t>PŘESTUPKY</w:t>
      </w:r>
    </w:p>
    <w:p w14:paraId="5314A187" w14:textId="77777777" w:rsidR="002E056C" w:rsidRDefault="002E056C" w:rsidP="00DB3D38">
      <w:pPr>
        <w:spacing w:after="120" w:line="240" w:lineRule="auto"/>
        <w:jc w:val="center"/>
        <w:rPr>
          <w:rFonts w:ascii="Times New Roman" w:hAnsi="Times New Roman" w:cs="Times New Roman"/>
          <w:b/>
          <w:caps/>
          <w:sz w:val="24"/>
          <w:szCs w:val="24"/>
        </w:rPr>
      </w:pPr>
    </w:p>
    <w:p w14:paraId="74D64752" w14:textId="51538965" w:rsidR="002E056C" w:rsidRDefault="002E056C" w:rsidP="00DB3D38">
      <w:pPr>
        <w:spacing w:after="120" w:line="240" w:lineRule="auto"/>
        <w:jc w:val="center"/>
        <w:rPr>
          <w:rFonts w:ascii="Times New Roman" w:hAnsi="Times New Roman" w:cs="Times New Roman"/>
          <w:bCs/>
          <w:sz w:val="24"/>
          <w:szCs w:val="24"/>
        </w:rPr>
      </w:pPr>
      <w:r w:rsidRPr="00324909">
        <w:rPr>
          <w:rFonts w:ascii="Times New Roman" w:hAnsi="Times New Roman" w:cs="Times New Roman"/>
          <w:bCs/>
          <w:sz w:val="24"/>
          <w:szCs w:val="24"/>
        </w:rPr>
        <w:t xml:space="preserve">§ </w:t>
      </w:r>
      <w:r w:rsidR="0045079D">
        <w:rPr>
          <w:rFonts w:ascii="Times New Roman" w:hAnsi="Times New Roman" w:cs="Times New Roman"/>
          <w:bCs/>
          <w:sz w:val="24"/>
          <w:szCs w:val="24"/>
        </w:rPr>
        <w:t>3</w:t>
      </w:r>
      <w:r w:rsidR="00DE13F8">
        <w:rPr>
          <w:rFonts w:ascii="Times New Roman" w:hAnsi="Times New Roman" w:cs="Times New Roman"/>
          <w:bCs/>
          <w:sz w:val="24"/>
          <w:szCs w:val="24"/>
        </w:rPr>
        <w:t>0</w:t>
      </w:r>
    </w:p>
    <w:p w14:paraId="19A23FE3" w14:textId="77777777" w:rsidR="002E056C" w:rsidRPr="0025069D" w:rsidRDefault="002E056C" w:rsidP="00DB3D38">
      <w:pPr>
        <w:spacing w:after="120" w:line="240" w:lineRule="auto"/>
        <w:ind w:firstLine="708"/>
        <w:jc w:val="both"/>
        <w:rPr>
          <w:rFonts w:ascii="Times New Roman" w:hAnsi="Times New Roman" w:cs="Times New Roman"/>
          <w:sz w:val="24"/>
          <w:szCs w:val="24"/>
          <w:u w:val="single"/>
        </w:rPr>
      </w:pPr>
      <w:r w:rsidRPr="00324909">
        <w:rPr>
          <w:rFonts w:ascii="Times New Roman" w:hAnsi="Times New Roman" w:cs="Times New Roman"/>
          <w:sz w:val="24"/>
          <w:szCs w:val="24"/>
        </w:rPr>
        <w:t xml:space="preserve">(1) </w:t>
      </w:r>
      <w:r w:rsidRPr="0025069D">
        <w:rPr>
          <w:rFonts w:ascii="Times New Roman" w:hAnsi="Times New Roman" w:cs="Times New Roman"/>
          <w:sz w:val="24"/>
          <w:szCs w:val="24"/>
          <w:u w:val="single"/>
        </w:rPr>
        <w:t xml:space="preserve">Platforma se dopustí přestupku tím, že </w:t>
      </w:r>
    </w:p>
    <w:p w14:paraId="0079B40C" w14:textId="0CCAD743" w:rsidR="002E056C" w:rsidRPr="0025069D" w:rsidRDefault="002E056C">
      <w:pPr>
        <w:pStyle w:val="Odstavecseseznamem"/>
        <w:numPr>
          <w:ilvl w:val="0"/>
          <w:numId w:val="7"/>
        </w:numPr>
        <w:spacing w:after="120" w:line="240" w:lineRule="auto"/>
        <w:ind w:left="426"/>
        <w:contextualSpacing w:val="0"/>
        <w:jc w:val="both"/>
        <w:rPr>
          <w:rFonts w:ascii="Times New Roman" w:hAnsi="Times New Roman" w:cs="Times New Roman"/>
          <w:sz w:val="24"/>
          <w:szCs w:val="24"/>
          <w:u w:val="single"/>
        </w:rPr>
      </w:pPr>
      <w:r w:rsidRPr="0025069D">
        <w:rPr>
          <w:rFonts w:ascii="Times New Roman" w:hAnsi="Times New Roman" w:cs="Times New Roman"/>
          <w:sz w:val="24"/>
          <w:szCs w:val="24"/>
          <w:u w:val="single"/>
        </w:rPr>
        <w:t xml:space="preserve">poruší zákaz zpracování osobních údajů stanovený v § </w:t>
      </w:r>
      <w:r w:rsidR="0045079D" w:rsidRPr="0025069D">
        <w:rPr>
          <w:rFonts w:ascii="Times New Roman" w:hAnsi="Times New Roman" w:cs="Times New Roman"/>
          <w:sz w:val="24"/>
          <w:szCs w:val="24"/>
          <w:u w:val="single"/>
        </w:rPr>
        <w:t>1</w:t>
      </w:r>
      <w:r w:rsidR="00DE13F8" w:rsidRPr="0025069D">
        <w:rPr>
          <w:rFonts w:ascii="Times New Roman" w:hAnsi="Times New Roman" w:cs="Times New Roman"/>
          <w:sz w:val="24"/>
          <w:szCs w:val="24"/>
          <w:u w:val="single"/>
        </w:rPr>
        <w:t>1</w:t>
      </w:r>
      <w:r w:rsidR="0045079D" w:rsidRPr="0025069D">
        <w:rPr>
          <w:rFonts w:ascii="Times New Roman" w:hAnsi="Times New Roman" w:cs="Times New Roman"/>
          <w:sz w:val="24"/>
          <w:szCs w:val="24"/>
          <w:u w:val="single"/>
        </w:rPr>
        <w:t xml:space="preserve"> </w:t>
      </w:r>
      <w:r w:rsidR="008B73ED" w:rsidRPr="0025069D">
        <w:rPr>
          <w:rFonts w:ascii="Times New Roman" w:hAnsi="Times New Roman" w:cs="Times New Roman"/>
          <w:sz w:val="24"/>
          <w:szCs w:val="24"/>
          <w:u w:val="single"/>
        </w:rPr>
        <w:t>odst.</w:t>
      </w:r>
      <w:r w:rsidRPr="0025069D">
        <w:rPr>
          <w:rFonts w:ascii="Times New Roman" w:hAnsi="Times New Roman" w:cs="Times New Roman"/>
          <w:sz w:val="24"/>
          <w:szCs w:val="24"/>
          <w:u w:val="single"/>
        </w:rPr>
        <w:t xml:space="preserve">1 písm. a), b), d), e) nebo f), </w:t>
      </w:r>
    </w:p>
    <w:p w14:paraId="57FCD5E6" w14:textId="5CB0EA92" w:rsidR="002E056C" w:rsidRPr="0025069D" w:rsidRDefault="002E056C">
      <w:pPr>
        <w:pStyle w:val="Odstavecseseznamem"/>
        <w:numPr>
          <w:ilvl w:val="0"/>
          <w:numId w:val="7"/>
        </w:numPr>
        <w:spacing w:after="120" w:line="240" w:lineRule="auto"/>
        <w:ind w:left="426"/>
        <w:contextualSpacing w:val="0"/>
        <w:jc w:val="both"/>
        <w:rPr>
          <w:rFonts w:ascii="Times New Roman" w:hAnsi="Times New Roman" w:cs="Times New Roman"/>
          <w:sz w:val="24"/>
          <w:szCs w:val="24"/>
          <w:u w:val="single"/>
        </w:rPr>
      </w:pPr>
      <w:r w:rsidRPr="0025069D">
        <w:rPr>
          <w:rFonts w:ascii="Times New Roman" w:hAnsi="Times New Roman" w:cs="Times New Roman"/>
          <w:sz w:val="24"/>
          <w:szCs w:val="24"/>
          <w:u w:val="single"/>
        </w:rPr>
        <w:t xml:space="preserve">poruší zákaz shromažďování osobních údajů stanovený v § </w:t>
      </w:r>
      <w:r w:rsidR="0045079D" w:rsidRPr="0025069D">
        <w:rPr>
          <w:rFonts w:ascii="Times New Roman" w:hAnsi="Times New Roman" w:cs="Times New Roman"/>
          <w:sz w:val="24"/>
          <w:szCs w:val="24"/>
          <w:u w:val="single"/>
        </w:rPr>
        <w:t>1</w:t>
      </w:r>
      <w:r w:rsidR="00DE13F8" w:rsidRPr="0025069D">
        <w:rPr>
          <w:rFonts w:ascii="Times New Roman" w:hAnsi="Times New Roman" w:cs="Times New Roman"/>
          <w:sz w:val="24"/>
          <w:szCs w:val="24"/>
          <w:u w:val="single"/>
        </w:rPr>
        <w:t>1</w:t>
      </w:r>
      <w:r w:rsidR="0045079D" w:rsidRPr="0025069D">
        <w:rPr>
          <w:rFonts w:ascii="Times New Roman" w:hAnsi="Times New Roman" w:cs="Times New Roman"/>
          <w:sz w:val="24"/>
          <w:szCs w:val="24"/>
          <w:u w:val="single"/>
        </w:rPr>
        <w:t xml:space="preserve"> </w:t>
      </w:r>
      <w:r w:rsidRPr="0025069D">
        <w:rPr>
          <w:rFonts w:ascii="Times New Roman" w:hAnsi="Times New Roman" w:cs="Times New Roman"/>
          <w:sz w:val="24"/>
          <w:szCs w:val="24"/>
          <w:u w:val="single"/>
        </w:rPr>
        <w:t>odst. 1 písm. c)</w:t>
      </w:r>
      <w:r w:rsidR="008B73ED" w:rsidRPr="0025069D">
        <w:rPr>
          <w:rFonts w:ascii="Times New Roman" w:hAnsi="Times New Roman" w:cs="Times New Roman"/>
          <w:sz w:val="24"/>
          <w:szCs w:val="24"/>
          <w:u w:val="single"/>
        </w:rPr>
        <w:t>,</w:t>
      </w:r>
    </w:p>
    <w:p w14:paraId="19A6B279" w14:textId="1CE01E10" w:rsidR="002E056C" w:rsidRPr="0025069D" w:rsidRDefault="002E056C">
      <w:pPr>
        <w:pStyle w:val="Odstavecseseznamem"/>
        <w:numPr>
          <w:ilvl w:val="0"/>
          <w:numId w:val="7"/>
        </w:numPr>
        <w:spacing w:after="120" w:line="240" w:lineRule="auto"/>
        <w:ind w:left="426"/>
        <w:contextualSpacing w:val="0"/>
        <w:jc w:val="both"/>
        <w:rPr>
          <w:rFonts w:ascii="Times New Roman" w:hAnsi="Times New Roman" w:cs="Times New Roman"/>
          <w:sz w:val="24"/>
          <w:szCs w:val="24"/>
          <w:u w:val="single"/>
        </w:rPr>
      </w:pPr>
      <w:r w:rsidRPr="0025069D">
        <w:rPr>
          <w:rFonts w:ascii="Times New Roman" w:hAnsi="Times New Roman" w:cs="Times New Roman"/>
          <w:sz w:val="24"/>
          <w:szCs w:val="24"/>
          <w:u w:val="single"/>
        </w:rPr>
        <w:t xml:space="preserve">v rozporu s § </w:t>
      </w:r>
      <w:r w:rsidR="0045079D" w:rsidRPr="0025069D">
        <w:rPr>
          <w:rFonts w:ascii="Times New Roman" w:hAnsi="Times New Roman" w:cs="Times New Roman"/>
          <w:sz w:val="24"/>
          <w:szCs w:val="24"/>
          <w:u w:val="single"/>
        </w:rPr>
        <w:t>1</w:t>
      </w:r>
      <w:r w:rsidR="00DE13F8" w:rsidRPr="0025069D">
        <w:rPr>
          <w:rFonts w:ascii="Times New Roman" w:hAnsi="Times New Roman" w:cs="Times New Roman"/>
          <w:sz w:val="24"/>
          <w:szCs w:val="24"/>
          <w:u w:val="single"/>
        </w:rPr>
        <w:t>2</w:t>
      </w:r>
      <w:r w:rsidR="0045079D" w:rsidRPr="0025069D">
        <w:rPr>
          <w:rFonts w:ascii="Times New Roman" w:hAnsi="Times New Roman" w:cs="Times New Roman"/>
          <w:sz w:val="24"/>
          <w:szCs w:val="24"/>
          <w:u w:val="single"/>
        </w:rPr>
        <w:t xml:space="preserve"> </w:t>
      </w:r>
      <w:r w:rsidRPr="0025069D">
        <w:rPr>
          <w:rFonts w:ascii="Times New Roman" w:hAnsi="Times New Roman" w:cs="Times New Roman"/>
          <w:sz w:val="24"/>
          <w:szCs w:val="24"/>
          <w:u w:val="single"/>
        </w:rPr>
        <w:t>odst. 2 si nevyžádá stanoviska platformových pracovníků nebo zástupců zaměstnanců,</w:t>
      </w:r>
    </w:p>
    <w:p w14:paraId="2B1989B3" w14:textId="3178CAC8" w:rsidR="002E056C" w:rsidRPr="0025069D" w:rsidRDefault="002E056C">
      <w:pPr>
        <w:pStyle w:val="Odstavecseseznamem"/>
        <w:numPr>
          <w:ilvl w:val="0"/>
          <w:numId w:val="7"/>
        </w:numPr>
        <w:spacing w:after="120" w:line="240" w:lineRule="auto"/>
        <w:ind w:left="426"/>
        <w:contextualSpacing w:val="0"/>
        <w:jc w:val="both"/>
        <w:rPr>
          <w:rFonts w:ascii="Times New Roman" w:hAnsi="Times New Roman" w:cs="Times New Roman"/>
          <w:sz w:val="24"/>
          <w:szCs w:val="24"/>
          <w:u w:val="single"/>
        </w:rPr>
      </w:pPr>
      <w:r w:rsidRPr="0025069D">
        <w:rPr>
          <w:rFonts w:ascii="Times New Roman" w:hAnsi="Times New Roman" w:cs="Times New Roman"/>
          <w:sz w:val="24"/>
          <w:szCs w:val="24"/>
          <w:u w:val="single"/>
        </w:rPr>
        <w:t xml:space="preserve">v rozporu s § </w:t>
      </w:r>
      <w:r w:rsidR="0045079D" w:rsidRPr="0025069D">
        <w:rPr>
          <w:rFonts w:ascii="Times New Roman" w:hAnsi="Times New Roman" w:cs="Times New Roman"/>
          <w:sz w:val="24"/>
          <w:szCs w:val="24"/>
          <w:u w:val="single"/>
        </w:rPr>
        <w:t>1</w:t>
      </w:r>
      <w:r w:rsidR="00DE13F8" w:rsidRPr="0025069D">
        <w:rPr>
          <w:rFonts w:ascii="Times New Roman" w:hAnsi="Times New Roman" w:cs="Times New Roman"/>
          <w:sz w:val="24"/>
          <w:szCs w:val="24"/>
          <w:u w:val="single"/>
        </w:rPr>
        <w:t>2</w:t>
      </w:r>
      <w:r w:rsidR="00A242E8" w:rsidRPr="0025069D">
        <w:rPr>
          <w:rFonts w:ascii="Times New Roman" w:hAnsi="Times New Roman" w:cs="Times New Roman"/>
          <w:sz w:val="24"/>
          <w:szCs w:val="24"/>
          <w:u w:val="single"/>
        </w:rPr>
        <w:t xml:space="preserve"> </w:t>
      </w:r>
      <w:r w:rsidR="0045079D" w:rsidRPr="0025069D">
        <w:rPr>
          <w:rFonts w:ascii="Times New Roman" w:hAnsi="Times New Roman" w:cs="Times New Roman"/>
          <w:sz w:val="24"/>
          <w:szCs w:val="24"/>
          <w:u w:val="single"/>
        </w:rPr>
        <w:t>odst</w:t>
      </w:r>
      <w:r w:rsidRPr="0025069D">
        <w:rPr>
          <w:rFonts w:ascii="Times New Roman" w:hAnsi="Times New Roman" w:cs="Times New Roman"/>
          <w:sz w:val="24"/>
          <w:szCs w:val="24"/>
          <w:u w:val="single"/>
        </w:rPr>
        <w:t>. 3 neposkytne posouzení vlivu na ochranu osobních údajů zástupci zaměstnanců,</w:t>
      </w:r>
    </w:p>
    <w:p w14:paraId="0DC46548" w14:textId="5D4A0102" w:rsidR="002E056C" w:rsidRPr="0025069D" w:rsidRDefault="002E056C">
      <w:pPr>
        <w:pStyle w:val="Odstavecseseznamem"/>
        <w:numPr>
          <w:ilvl w:val="0"/>
          <w:numId w:val="7"/>
        </w:numPr>
        <w:spacing w:after="120" w:line="240" w:lineRule="auto"/>
        <w:ind w:left="426"/>
        <w:contextualSpacing w:val="0"/>
        <w:jc w:val="both"/>
        <w:rPr>
          <w:rFonts w:ascii="Times New Roman" w:hAnsi="Times New Roman" w:cs="Times New Roman"/>
          <w:sz w:val="24"/>
          <w:szCs w:val="24"/>
          <w:u w:val="single"/>
        </w:rPr>
      </w:pPr>
      <w:r w:rsidRPr="0025069D">
        <w:rPr>
          <w:rFonts w:ascii="Times New Roman" w:hAnsi="Times New Roman" w:cs="Times New Roman"/>
          <w:sz w:val="24"/>
          <w:szCs w:val="24"/>
          <w:u w:val="single"/>
        </w:rPr>
        <w:t xml:space="preserve">v rozporu s § </w:t>
      </w:r>
      <w:r w:rsidR="0045079D" w:rsidRPr="0025069D">
        <w:rPr>
          <w:rFonts w:ascii="Times New Roman" w:hAnsi="Times New Roman" w:cs="Times New Roman"/>
          <w:sz w:val="24"/>
          <w:szCs w:val="24"/>
          <w:u w:val="single"/>
        </w:rPr>
        <w:t>1</w:t>
      </w:r>
      <w:r w:rsidR="00DE13F8" w:rsidRPr="0025069D">
        <w:rPr>
          <w:rFonts w:ascii="Times New Roman" w:hAnsi="Times New Roman" w:cs="Times New Roman"/>
          <w:sz w:val="24"/>
          <w:szCs w:val="24"/>
          <w:u w:val="single"/>
        </w:rPr>
        <w:t>3</w:t>
      </w:r>
      <w:r w:rsidR="0045079D" w:rsidRPr="0025069D">
        <w:rPr>
          <w:rFonts w:ascii="Times New Roman" w:hAnsi="Times New Roman" w:cs="Times New Roman"/>
          <w:sz w:val="24"/>
          <w:szCs w:val="24"/>
          <w:u w:val="single"/>
        </w:rPr>
        <w:t xml:space="preserve"> </w:t>
      </w:r>
      <w:r w:rsidRPr="0025069D">
        <w:rPr>
          <w:rFonts w:ascii="Times New Roman" w:hAnsi="Times New Roman" w:cs="Times New Roman"/>
          <w:sz w:val="24"/>
          <w:szCs w:val="24"/>
          <w:u w:val="single"/>
        </w:rPr>
        <w:t xml:space="preserve">odst. </w:t>
      </w:r>
      <w:r w:rsidR="007A00C0" w:rsidRPr="0025069D">
        <w:rPr>
          <w:rFonts w:ascii="Times New Roman" w:hAnsi="Times New Roman" w:cs="Times New Roman"/>
          <w:sz w:val="24"/>
          <w:szCs w:val="24"/>
          <w:u w:val="single"/>
        </w:rPr>
        <w:t>1</w:t>
      </w:r>
      <w:r w:rsidRPr="0025069D">
        <w:rPr>
          <w:rFonts w:ascii="Times New Roman" w:hAnsi="Times New Roman" w:cs="Times New Roman"/>
          <w:sz w:val="24"/>
          <w:szCs w:val="24"/>
          <w:u w:val="single"/>
        </w:rPr>
        <w:t xml:space="preserve"> neposkytne </w:t>
      </w:r>
      <w:r w:rsidR="007A00C0" w:rsidRPr="0025069D">
        <w:rPr>
          <w:rFonts w:ascii="Times New Roman" w:hAnsi="Times New Roman" w:cs="Times New Roman"/>
          <w:sz w:val="24"/>
          <w:szCs w:val="24"/>
          <w:u w:val="single"/>
        </w:rPr>
        <w:t>osobní údaje platformovému pracovníkovi,</w:t>
      </w:r>
    </w:p>
    <w:p w14:paraId="04434CE3" w14:textId="7B15892F" w:rsidR="007A00C0" w:rsidRPr="0025069D" w:rsidRDefault="002E056C">
      <w:pPr>
        <w:pStyle w:val="Odstavecseseznamem"/>
        <w:numPr>
          <w:ilvl w:val="0"/>
          <w:numId w:val="7"/>
        </w:numPr>
        <w:spacing w:after="120" w:line="240" w:lineRule="auto"/>
        <w:ind w:left="426"/>
        <w:contextualSpacing w:val="0"/>
        <w:jc w:val="both"/>
        <w:rPr>
          <w:rFonts w:ascii="Times New Roman" w:hAnsi="Times New Roman" w:cs="Times New Roman"/>
          <w:sz w:val="24"/>
          <w:szCs w:val="24"/>
          <w:u w:val="single"/>
        </w:rPr>
      </w:pPr>
      <w:r w:rsidRPr="0025069D">
        <w:rPr>
          <w:rFonts w:ascii="Times New Roman" w:hAnsi="Times New Roman" w:cs="Times New Roman"/>
          <w:sz w:val="24"/>
          <w:szCs w:val="24"/>
          <w:u w:val="single"/>
        </w:rPr>
        <w:lastRenderedPageBreak/>
        <w:t xml:space="preserve">v rozporu s § </w:t>
      </w:r>
      <w:r w:rsidR="0045079D" w:rsidRPr="0025069D">
        <w:rPr>
          <w:rFonts w:ascii="Times New Roman" w:hAnsi="Times New Roman" w:cs="Times New Roman"/>
          <w:sz w:val="24"/>
          <w:szCs w:val="24"/>
          <w:u w:val="single"/>
        </w:rPr>
        <w:t>1</w:t>
      </w:r>
      <w:r w:rsidR="00DE13F8" w:rsidRPr="0025069D">
        <w:rPr>
          <w:rFonts w:ascii="Times New Roman" w:hAnsi="Times New Roman" w:cs="Times New Roman"/>
          <w:sz w:val="24"/>
          <w:szCs w:val="24"/>
          <w:u w:val="single"/>
        </w:rPr>
        <w:t>3</w:t>
      </w:r>
      <w:r w:rsidR="0045079D" w:rsidRPr="0025069D">
        <w:rPr>
          <w:rFonts w:ascii="Times New Roman" w:hAnsi="Times New Roman" w:cs="Times New Roman"/>
          <w:sz w:val="24"/>
          <w:szCs w:val="24"/>
          <w:u w:val="single"/>
        </w:rPr>
        <w:t xml:space="preserve"> </w:t>
      </w:r>
      <w:r w:rsidRPr="0025069D">
        <w:rPr>
          <w:rFonts w:ascii="Times New Roman" w:hAnsi="Times New Roman" w:cs="Times New Roman"/>
          <w:sz w:val="24"/>
          <w:szCs w:val="24"/>
          <w:u w:val="single"/>
        </w:rPr>
        <w:t xml:space="preserve">odst. </w:t>
      </w:r>
      <w:r w:rsidR="007A00C0" w:rsidRPr="0025069D">
        <w:rPr>
          <w:rFonts w:ascii="Times New Roman" w:hAnsi="Times New Roman" w:cs="Times New Roman"/>
          <w:sz w:val="24"/>
          <w:szCs w:val="24"/>
          <w:u w:val="single"/>
        </w:rPr>
        <w:t>2</w:t>
      </w:r>
      <w:r w:rsidRPr="0025069D">
        <w:rPr>
          <w:rFonts w:ascii="Times New Roman" w:hAnsi="Times New Roman" w:cs="Times New Roman"/>
          <w:sz w:val="24"/>
          <w:szCs w:val="24"/>
          <w:u w:val="single"/>
        </w:rPr>
        <w:t xml:space="preserve"> nepředá osobní údaje přímo třetí straně</w:t>
      </w:r>
      <w:r w:rsidR="007A00C0" w:rsidRPr="0025069D">
        <w:rPr>
          <w:rFonts w:ascii="Times New Roman" w:hAnsi="Times New Roman" w:cs="Times New Roman"/>
          <w:sz w:val="24"/>
          <w:szCs w:val="24"/>
          <w:u w:val="single"/>
        </w:rPr>
        <w:t>, nebo</w:t>
      </w:r>
    </w:p>
    <w:p w14:paraId="426E390C" w14:textId="2BE98DD4" w:rsidR="002E056C" w:rsidRPr="0025069D" w:rsidRDefault="007A00C0">
      <w:pPr>
        <w:pStyle w:val="Odstavecseseznamem"/>
        <w:numPr>
          <w:ilvl w:val="0"/>
          <w:numId w:val="7"/>
        </w:numPr>
        <w:spacing w:after="120" w:line="240" w:lineRule="auto"/>
        <w:ind w:left="426"/>
        <w:contextualSpacing w:val="0"/>
        <w:jc w:val="both"/>
        <w:rPr>
          <w:rFonts w:ascii="Times New Roman" w:hAnsi="Times New Roman" w:cs="Times New Roman"/>
          <w:sz w:val="24"/>
          <w:szCs w:val="24"/>
          <w:u w:val="single"/>
        </w:rPr>
      </w:pPr>
      <w:r w:rsidRPr="0025069D">
        <w:rPr>
          <w:rFonts w:ascii="Times New Roman" w:hAnsi="Times New Roman" w:cs="Times New Roman"/>
          <w:sz w:val="24"/>
          <w:szCs w:val="24"/>
          <w:u w:val="single"/>
        </w:rPr>
        <w:t xml:space="preserve"> v rozporu s § 13 odst. 4 neposkytne zdarma nástroje pro usnadnění výkonu práva na</w:t>
      </w:r>
      <w:r w:rsidR="00983C38">
        <w:rPr>
          <w:rFonts w:ascii="Times New Roman" w:hAnsi="Times New Roman" w:cs="Times New Roman"/>
          <w:sz w:val="24"/>
          <w:szCs w:val="24"/>
          <w:u w:val="single"/>
        </w:rPr>
        <w:t> </w:t>
      </w:r>
      <w:r w:rsidRPr="0025069D">
        <w:rPr>
          <w:rFonts w:ascii="Times New Roman" w:hAnsi="Times New Roman" w:cs="Times New Roman"/>
          <w:sz w:val="24"/>
          <w:szCs w:val="24"/>
          <w:u w:val="single"/>
        </w:rPr>
        <w:t>přenositelnost.</w:t>
      </w:r>
    </w:p>
    <w:p w14:paraId="198F5C8D" w14:textId="5D431D42" w:rsidR="002E056C" w:rsidRPr="0025069D" w:rsidRDefault="002E056C" w:rsidP="00DB3D38">
      <w:pPr>
        <w:spacing w:after="120" w:line="240" w:lineRule="auto"/>
        <w:ind w:firstLine="708"/>
        <w:jc w:val="both"/>
        <w:rPr>
          <w:rFonts w:ascii="Times New Roman" w:hAnsi="Times New Roman" w:cs="Times New Roman"/>
          <w:sz w:val="24"/>
          <w:szCs w:val="24"/>
          <w:u w:val="single"/>
        </w:rPr>
      </w:pPr>
      <w:r w:rsidRPr="00324909">
        <w:rPr>
          <w:rFonts w:ascii="Times New Roman" w:hAnsi="Times New Roman" w:cs="Times New Roman"/>
          <w:sz w:val="24"/>
          <w:szCs w:val="24"/>
        </w:rPr>
        <w:t xml:space="preserve">(2) </w:t>
      </w:r>
      <w:r w:rsidRPr="0025069D">
        <w:rPr>
          <w:rFonts w:ascii="Times New Roman" w:hAnsi="Times New Roman" w:cs="Times New Roman"/>
          <w:sz w:val="24"/>
          <w:szCs w:val="24"/>
          <w:u w:val="single"/>
        </w:rPr>
        <w:t xml:space="preserve">Správce se dopustí přestupku tím, že v rozporu s § </w:t>
      </w:r>
      <w:r w:rsidR="0045079D" w:rsidRPr="0025069D">
        <w:rPr>
          <w:rFonts w:ascii="Times New Roman" w:hAnsi="Times New Roman" w:cs="Times New Roman"/>
          <w:sz w:val="24"/>
          <w:szCs w:val="24"/>
          <w:u w:val="single"/>
        </w:rPr>
        <w:t>1</w:t>
      </w:r>
      <w:r w:rsidR="00DE13F8" w:rsidRPr="0025069D">
        <w:rPr>
          <w:rFonts w:ascii="Times New Roman" w:hAnsi="Times New Roman" w:cs="Times New Roman"/>
          <w:sz w:val="24"/>
          <w:szCs w:val="24"/>
          <w:u w:val="single"/>
        </w:rPr>
        <w:t>2</w:t>
      </w:r>
      <w:r w:rsidR="0045079D" w:rsidRPr="0025069D">
        <w:rPr>
          <w:rFonts w:ascii="Times New Roman" w:hAnsi="Times New Roman" w:cs="Times New Roman"/>
          <w:sz w:val="24"/>
          <w:szCs w:val="24"/>
          <w:u w:val="single"/>
        </w:rPr>
        <w:t xml:space="preserve"> </w:t>
      </w:r>
      <w:r w:rsidRPr="0025069D">
        <w:rPr>
          <w:rFonts w:ascii="Times New Roman" w:hAnsi="Times New Roman" w:cs="Times New Roman"/>
          <w:sz w:val="24"/>
          <w:szCs w:val="24"/>
          <w:u w:val="single"/>
        </w:rPr>
        <w:t xml:space="preserve">odst. 1 neprovede posouzení vlivu na ochranu osobních údajů. </w:t>
      </w:r>
    </w:p>
    <w:p w14:paraId="2BDE42DF" w14:textId="77777777" w:rsidR="002E056C" w:rsidRPr="0025069D" w:rsidRDefault="002E056C" w:rsidP="00DB3D38">
      <w:pPr>
        <w:spacing w:after="120" w:line="240" w:lineRule="auto"/>
        <w:ind w:firstLine="708"/>
        <w:jc w:val="both"/>
        <w:rPr>
          <w:rFonts w:ascii="Times New Roman" w:hAnsi="Times New Roman" w:cs="Times New Roman"/>
          <w:sz w:val="24"/>
          <w:szCs w:val="24"/>
          <w:u w:val="single"/>
        </w:rPr>
      </w:pPr>
      <w:r w:rsidRPr="00324909">
        <w:rPr>
          <w:rFonts w:ascii="Times New Roman" w:hAnsi="Times New Roman" w:cs="Times New Roman"/>
          <w:sz w:val="24"/>
          <w:szCs w:val="24"/>
        </w:rPr>
        <w:t xml:space="preserve">(3) </w:t>
      </w:r>
      <w:r w:rsidRPr="0025069D">
        <w:rPr>
          <w:rFonts w:ascii="Times New Roman" w:hAnsi="Times New Roman" w:cs="Times New Roman"/>
          <w:sz w:val="24"/>
          <w:szCs w:val="24"/>
          <w:u w:val="single"/>
        </w:rPr>
        <w:t>Přestupky podle odstavců 1 a 2 projednává Úřad pro ochranu osobních údajů.</w:t>
      </w:r>
    </w:p>
    <w:p w14:paraId="6846EF2D" w14:textId="0A1D8D04" w:rsidR="000F6121" w:rsidRPr="005727E7" w:rsidRDefault="000F6121" w:rsidP="000F6121">
      <w:pPr>
        <w:ind w:firstLine="708"/>
        <w:jc w:val="both"/>
        <w:rPr>
          <w:rFonts w:ascii="Times New Roman" w:hAnsi="Times New Roman" w:cs="Times New Roman"/>
          <w:sz w:val="24"/>
          <w:szCs w:val="24"/>
        </w:rPr>
      </w:pPr>
      <w:r w:rsidRPr="005727E7">
        <w:rPr>
          <w:rFonts w:ascii="Times New Roman" w:hAnsi="Times New Roman" w:cs="Times New Roman"/>
          <w:sz w:val="24"/>
          <w:szCs w:val="24"/>
        </w:rPr>
        <w:t>(</w:t>
      </w:r>
      <w:r w:rsidR="005727E7" w:rsidRPr="005727E7">
        <w:rPr>
          <w:rFonts w:ascii="Times New Roman" w:hAnsi="Times New Roman" w:cs="Times New Roman"/>
          <w:sz w:val="24"/>
          <w:szCs w:val="24"/>
        </w:rPr>
        <w:t>4</w:t>
      </w:r>
      <w:r w:rsidRPr="005727E7">
        <w:rPr>
          <w:rFonts w:ascii="Times New Roman" w:hAnsi="Times New Roman" w:cs="Times New Roman"/>
          <w:sz w:val="24"/>
          <w:szCs w:val="24"/>
        </w:rPr>
        <w:t xml:space="preserve">) </w:t>
      </w:r>
      <w:r w:rsidRPr="0025069D">
        <w:rPr>
          <w:rFonts w:ascii="Times New Roman" w:hAnsi="Times New Roman" w:cs="Times New Roman"/>
          <w:sz w:val="24"/>
          <w:szCs w:val="24"/>
          <w:u w:val="single"/>
        </w:rPr>
        <w:t>Za přestupek podle odstavců 1 a 2 lze uložit pokutu do ekvivalentu 20 000 000 EUR, nebo, jde-li o podnikající právnickou nebo fyzickou osobu, do výše 4 % z celkového ročního obratu dosaženého pachatelem přestupku za poslední ukončené účetní období, podle toho, která z těchto hodnot je vyšší. Jde-li o subjekty uvedené v čl. 83 odst. 7 nařízení Evropského parlamentu a Rady (EU) 2016/679, lze uložit pokutu do 10 000 000 Kč.</w:t>
      </w:r>
      <w:r w:rsidRPr="005727E7">
        <w:rPr>
          <w:rFonts w:ascii="Times New Roman" w:hAnsi="Times New Roman" w:cs="Times New Roman"/>
          <w:sz w:val="24"/>
          <w:szCs w:val="24"/>
        </w:rPr>
        <w:t xml:space="preserve">  </w:t>
      </w:r>
    </w:p>
    <w:p w14:paraId="1D7A3B86" w14:textId="77777777" w:rsidR="0025069D" w:rsidRPr="00CF047C" w:rsidRDefault="0025069D" w:rsidP="0025069D">
      <w:pPr>
        <w:spacing w:after="120" w:line="240" w:lineRule="auto"/>
        <w:rPr>
          <w:rFonts w:ascii="Times New Roman" w:hAnsi="Times New Roman" w:cs="Times New Roman"/>
          <w:bCs/>
          <w:i/>
          <w:iCs/>
          <w:sz w:val="24"/>
          <w:szCs w:val="24"/>
        </w:rPr>
      </w:pPr>
      <w:r w:rsidRPr="00CF047C">
        <w:rPr>
          <w:rFonts w:ascii="Times New Roman" w:hAnsi="Times New Roman" w:cs="Times New Roman"/>
          <w:bCs/>
          <w:i/>
          <w:iCs/>
          <w:sz w:val="24"/>
          <w:szCs w:val="24"/>
        </w:rPr>
        <w:t>CELEX 32024L2831</w:t>
      </w:r>
    </w:p>
    <w:p w14:paraId="3A59CE4C" w14:textId="77777777" w:rsidR="00C03DC2" w:rsidRDefault="00C03DC2" w:rsidP="0025069D">
      <w:pPr>
        <w:spacing w:after="120" w:line="240" w:lineRule="auto"/>
        <w:rPr>
          <w:rFonts w:ascii="Times New Roman" w:hAnsi="Times New Roman" w:cs="Times New Roman"/>
          <w:sz w:val="24"/>
          <w:szCs w:val="24"/>
        </w:rPr>
      </w:pPr>
    </w:p>
    <w:p w14:paraId="4DF3715E" w14:textId="3F8E43F2" w:rsidR="00C03DC2" w:rsidRPr="009E599D" w:rsidRDefault="00C03DC2" w:rsidP="00DB3D38">
      <w:pPr>
        <w:spacing w:after="120" w:line="240" w:lineRule="auto"/>
        <w:jc w:val="center"/>
        <w:rPr>
          <w:rFonts w:ascii="Times New Roman" w:hAnsi="Times New Roman" w:cs="Times New Roman"/>
          <w:bCs/>
          <w:sz w:val="24"/>
          <w:szCs w:val="24"/>
        </w:rPr>
      </w:pPr>
      <w:r w:rsidRPr="009E599D">
        <w:rPr>
          <w:rFonts w:ascii="Times New Roman" w:hAnsi="Times New Roman" w:cs="Times New Roman"/>
          <w:bCs/>
          <w:sz w:val="24"/>
          <w:szCs w:val="24"/>
        </w:rPr>
        <w:t xml:space="preserve">§ </w:t>
      </w:r>
      <w:r w:rsidR="00DA69A2">
        <w:rPr>
          <w:rFonts w:ascii="Times New Roman" w:hAnsi="Times New Roman" w:cs="Times New Roman"/>
          <w:bCs/>
          <w:sz w:val="24"/>
          <w:szCs w:val="24"/>
        </w:rPr>
        <w:t>3</w:t>
      </w:r>
      <w:r w:rsidR="00DE13F8">
        <w:rPr>
          <w:rFonts w:ascii="Times New Roman" w:hAnsi="Times New Roman" w:cs="Times New Roman"/>
          <w:bCs/>
          <w:sz w:val="24"/>
          <w:szCs w:val="24"/>
        </w:rPr>
        <w:t>1</w:t>
      </w:r>
    </w:p>
    <w:p w14:paraId="0F50F400" w14:textId="100CD437" w:rsidR="00C03DC2" w:rsidRPr="009E599D" w:rsidRDefault="00C03DC2" w:rsidP="00DB3D38">
      <w:pPr>
        <w:spacing w:after="120" w:line="240" w:lineRule="auto"/>
        <w:ind w:firstLine="708"/>
        <w:jc w:val="both"/>
        <w:rPr>
          <w:rFonts w:ascii="Times New Roman" w:hAnsi="Times New Roman" w:cs="Times New Roman"/>
          <w:sz w:val="24"/>
          <w:szCs w:val="24"/>
        </w:rPr>
      </w:pPr>
      <w:r w:rsidRPr="009E599D">
        <w:rPr>
          <w:rFonts w:ascii="Times New Roman" w:hAnsi="Times New Roman" w:cs="Times New Roman"/>
          <w:sz w:val="24"/>
          <w:szCs w:val="24"/>
        </w:rPr>
        <w:t xml:space="preserve">(1) </w:t>
      </w:r>
      <w:r w:rsidRPr="00A2134F">
        <w:rPr>
          <w:rFonts w:ascii="Times New Roman" w:hAnsi="Times New Roman" w:cs="Times New Roman"/>
          <w:sz w:val="24"/>
          <w:szCs w:val="24"/>
          <w:u w:val="single"/>
        </w:rPr>
        <w:t xml:space="preserve">Platforma se dopustí přestupku tím, že </w:t>
      </w:r>
      <w:r w:rsidR="00E70316" w:rsidRPr="00A2134F">
        <w:rPr>
          <w:rFonts w:ascii="Times New Roman" w:hAnsi="Times New Roman" w:cs="Times New Roman"/>
          <w:sz w:val="24"/>
          <w:szCs w:val="24"/>
          <w:u w:val="single"/>
        </w:rPr>
        <w:t>nezajistí plnění povinností ze strany zprostředkovatele</w:t>
      </w:r>
      <w:r w:rsidRPr="00A2134F">
        <w:rPr>
          <w:rFonts w:ascii="Times New Roman" w:hAnsi="Times New Roman" w:cs="Times New Roman"/>
          <w:sz w:val="24"/>
          <w:szCs w:val="24"/>
          <w:u w:val="single"/>
        </w:rPr>
        <w:t xml:space="preserve"> podle § </w:t>
      </w:r>
      <w:r w:rsidR="00EC5016" w:rsidRPr="00A2134F">
        <w:rPr>
          <w:rFonts w:ascii="Times New Roman" w:hAnsi="Times New Roman" w:cs="Times New Roman"/>
          <w:sz w:val="24"/>
          <w:szCs w:val="24"/>
          <w:u w:val="single"/>
        </w:rPr>
        <w:t>7</w:t>
      </w:r>
      <w:r w:rsidR="002A7F4C" w:rsidRPr="00A2134F">
        <w:rPr>
          <w:rFonts w:ascii="Times New Roman" w:hAnsi="Times New Roman" w:cs="Times New Roman"/>
          <w:sz w:val="24"/>
          <w:szCs w:val="24"/>
          <w:u w:val="single"/>
        </w:rPr>
        <w:t xml:space="preserve"> odst. 2</w:t>
      </w:r>
      <w:r w:rsidRPr="00A2134F">
        <w:rPr>
          <w:rFonts w:ascii="Times New Roman" w:hAnsi="Times New Roman" w:cs="Times New Roman"/>
          <w:sz w:val="24"/>
          <w:szCs w:val="24"/>
          <w:u w:val="single"/>
        </w:rPr>
        <w:t>.</w:t>
      </w:r>
    </w:p>
    <w:p w14:paraId="2FAD571A" w14:textId="0761997A" w:rsidR="00C03DC2" w:rsidRDefault="00C03DC2" w:rsidP="00DB3D38">
      <w:pPr>
        <w:spacing w:after="120" w:line="240" w:lineRule="auto"/>
        <w:ind w:firstLine="708"/>
        <w:jc w:val="both"/>
        <w:rPr>
          <w:rFonts w:ascii="Times New Roman" w:hAnsi="Times New Roman" w:cs="Times New Roman"/>
          <w:sz w:val="24"/>
          <w:szCs w:val="24"/>
        </w:rPr>
      </w:pPr>
      <w:r w:rsidRPr="009E599D">
        <w:rPr>
          <w:rFonts w:ascii="Times New Roman" w:hAnsi="Times New Roman" w:cs="Times New Roman"/>
          <w:sz w:val="24"/>
          <w:szCs w:val="24"/>
        </w:rPr>
        <w:t xml:space="preserve">(2) </w:t>
      </w:r>
      <w:r w:rsidRPr="00A2134F">
        <w:rPr>
          <w:rFonts w:ascii="Times New Roman" w:hAnsi="Times New Roman" w:cs="Times New Roman"/>
          <w:sz w:val="24"/>
          <w:szCs w:val="24"/>
          <w:u w:val="single"/>
        </w:rPr>
        <w:t>Za přestupek podle odstavce 1 lze uložit pokutu</w:t>
      </w:r>
      <w:r w:rsidRPr="009E599D">
        <w:rPr>
          <w:rFonts w:ascii="Times New Roman" w:hAnsi="Times New Roman" w:cs="Times New Roman"/>
          <w:sz w:val="24"/>
          <w:szCs w:val="24"/>
        </w:rPr>
        <w:t xml:space="preserve"> do </w:t>
      </w:r>
      <w:r w:rsidR="009D67CA">
        <w:rPr>
          <w:rFonts w:ascii="Times New Roman" w:hAnsi="Times New Roman" w:cs="Times New Roman"/>
          <w:sz w:val="24"/>
          <w:szCs w:val="24"/>
        </w:rPr>
        <w:t>3</w:t>
      </w:r>
      <w:r w:rsidR="009D67CA" w:rsidRPr="009E599D">
        <w:rPr>
          <w:rFonts w:ascii="Times New Roman" w:hAnsi="Times New Roman" w:cs="Times New Roman"/>
          <w:sz w:val="24"/>
          <w:szCs w:val="24"/>
        </w:rPr>
        <w:t> </w:t>
      </w:r>
      <w:r w:rsidRPr="009E599D">
        <w:rPr>
          <w:rFonts w:ascii="Times New Roman" w:hAnsi="Times New Roman" w:cs="Times New Roman"/>
          <w:sz w:val="24"/>
          <w:szCs w:val="24"/>
        </w:rPr>
        <w:t>000 000 Kč.</w:t>
      </w:r>
    </w:p>
    <w:p w14:paraId="10EE31C5" w14:textId="77777777" w:rsidR="006339AB" w:rsidRPr="00CF047C" w:rsidRDefault="006339AB" w:rsidP="006339AB">
      <w:pPr>
        <w:spacing w:after="120" w:line="240" w:lineRule="auto"/>
        <w:rPr>
          <w:rFonts w:ascii="Times New Roman" w:hAnsi="Times New Roman" w:cs="Times New Roman"/>
          <w:bCs/>
          <w:i/>
          <w:iCs/>
          <w:sz w:val="24"/>
          <w:szCs w:val="24"/>
        </w:rPr>
      </w:pPr>
      <w:r w:rsidRPr="00CF047C">
        <w:rPr>
          <w:rFonts w:ascii="Times New Roman" w:hAnsi="Times New Roman" w:cs="Times New Roman"/>
          <w:bCs/>
          <w:i/>
          <w:iCs/>
          <w:sz w:val="24"/>
          <w:szCs w:val="24"/>
        </w:rPr>
        <w:t>CELEX 32024L2831</w:t>
      </w:r>
    </w:p>
    <w:p w14:paraId="3E30170D" w14:textId="58D7A6B2" w:rsidR="00C03DC2" w:rsidRPr="009E599D" w:rsidRDefault="00C03DC2" w:rsidP="006339AB">
      <w:pPr>
        <w:spacing w:after="120" w:line="240" w:lineRule="auto"/>
        <w:rPr>
          <w:rFonts w:ascii="Times New Roman" w:hAnsi="Times New Roman" w:cs="Times New Roman"/>
          <w:sz w:val="24"/>
          <w:szCs w:val="24"/>
        </w:rPr>
      </w:pPr>
    </w:p>
    <w:p w14:paraId="761B214C" w14:textId="0F8C908D" w:rsidR="00A261CE" w:rsidRDefault="00A261CE" w:rsidP="00DB3D38">
      <w:pPr>
        <w:spacing w:after="120" w:line="240" w:lineRule="auto"/>
        <w:jc w:val="center"/>
        <w:rPr>
          <w:rFonts w:ascii="Times New Roman" w:hAnsi="Times New Roman" w:cs="Times New Roman"/>
          <w:bCs/>
          <w:sz w:val="24"/>
          <w:szCs w:val="24"/>
        </w:rPr>
      </w:pPr>
      <w:r w:rsidRPr="00A261CE">
        <w:rPr>
          <w:rFonts w:ascii="Times New Roman" w:hAnsi="Times New Roman" w:cs="Times New Roman"/>
          <w:bCs/>
          <w:sz w:val="24"/>
          <w:szCs w:val="24"/>
        </w:rPr>
        <w:t xml:space="preserve">§ </w:t>
      </w:r>
      <w:r w:rsidR="00DA69A2">
        <w:rPr>
          <w:rFonts w:ascii="Times New Roman" w:hAnsi="Times New Roman" w:cs="Times New Roman"/>
          <w:bCs/>
          <w:sz w:val="24"/>
          <w:szCs w:val="24"/>
        </w:rPr>
        <w:t>3</w:t>
      </w:r>
      <w:r w:rsidR="00DE13F8">
        <w:rPr>
          <w:rFonts w:ascii="Times New Roman" w:hAnsi="Times New Roman" w:cs="Times New Roman"/>
          <w:bCs/>
          <w:sz w:val="24"/>
          <w:szCs w:val="24"/>
        </w:rPr>
        <w:t>2</w:t>
      </w:r>
    </w:p>
    <w:p w14:paraId="725E6014" w14:textId="262EB226" w:rsidR="00A261CE" w:rsidRPr="006339AB" w:rsidRDefault="00A261CE" w:rsidP="00DD6841">
      <w:pPr>
        <w:spacing w:after="120" w:line="240" w:lineRule="auto"/>
        <w:ind w:firstLine="708"/>
        <w:jc w:val="both"/>
        <w:rPr>
          <w:rFonts w:ascii="Times New Roman" w:hAnsi="Times New Roman" w:cs="Times New Roman"/>
          <w:sz w:val="24"/>
          <w:szCs w:val="24"/>
          <w:u w:val="single"/>
        </w:rPr>
      </w:pPr>
      <w:r w:rsidRPr="00DD6841">
        <w:rPr>
          <w:rFonts w:ascii="Arial" w:hAnsi="Arial" w:cs="Arial"/>
          <w:sz w:val="24"/>
          <w:szCs w:val="24"/>
        </w:rPr>
        <w:t>(</w:t>
      </w:r>
      <w:r w:rsidRPr="00DD6841">
        <w:rPr>
          <w:rFonts w:ascii="Times New Roman" w:hAnsi="Times New Roman" w:cs="Times New Roman"/>
          <w:sz w:val="24"/>
          <w:szCs w:val="24"/>
        </w:rPr>
        <w:t xml:space="preserve">1) </w:t>
      </w:r>
      <w:r w:rsidR="007738F3" w:rsidRPr="006339AB">
        <w:rPr>
          <w:rFonts w:ascii="Times New Roman" w:hAnsi="Times New Roman" w:cs="Times New Roman"/>
          <w:sz w:val="24"/>
          <w:szCs w:val="24"/>
          <w:u w:val="single"/>
        </w:rPr>
        <w:t>P</w:t>
      </w:r>
      <w:r w:rsidRPr="006339AB">
        <w:rPr>
          <w:rFonts w:ascii="Times New Roman" w:hAnsi="Times New Roman" w:cs="Times New Roman"/>
          <w:sz w:val="24"/>
          <w:szCs w:val="24"/>
          <w:u w:val="single"/>
        </w:rPr>
        <w:t xml:space="preserve">latforma se dopustí přestupku tím, že </w:t>
      </w:r>
      <w:r w:rsidR="00E70316" w:rsidRPr="006339AB">
        <w:rPr>
          <w:rFonts w:ascii="Times New Roman" w:hAnsi="Times New Roman" w:cs="Times New Roman"/>
          <w:sz w:val="24"/>
          <w:szCs w:val="24"/>
          <w:u w:val="single"/>
        </w:rPr>
        <w:t xml:space="preserve">nesplní </w:t>
      </w:r>
      <w:r w:rsidRPr="006339AB">
        <w:rPr>
          <w:rFonts w:ascii="Times New Roman" w:hAnsi="Times New Roman" w:cs="Times New Roman"/>
          <w:sz w:val="24"/>
          <w:szCs w:val="24"/>
          <w:u w:val="single"/>
        </w:rPr>
        <w:t xml:space="preserve">informační povinnost </w:t>
      </w:r>
      <w:r w:rsidR="00CC3B22" w:rsidRPr="006339AB">
        <w:rPr>
          <w:rFonts w:ascii="Times New Roman" w:hAnsi="Times New Roman" w:cs="Times New Roman"/>
          <w:sz w:val="24"/>
          <w:szCs w:val="24"/>
          <w:u w:val="single"/>
        </w:rPr>
        <w:t>vztahující se</w:t>
      </w:r>
      <w:r w:rsidR="002B6102" w:rsidRPr="006339AB">
        <w:rPr>
          <w:rFonts w:ascii="Times New Roman" w:hAnsi="Times New Roman" w:cs="Times New Roman"/>
          <w:sz w:val="24"/>
          <w:szCs w:val="24"/>
          <w:u w:val="single"/>
        </w:rPr>
        <w:t> </w:t>
      </w:r>
      <w:r w:rsidR="00CC3B22" w:rsidRPr="006339AB">
        <w:rPr>
          <w:rFonts w:ascii="Times New Roman" w:hAnsi="Times New Roman" w:cs="Times New Roman"/>
          <w:sz w:val="24"/>
          <w:szCs w:val="24"/>
          <w:u w:val="single"/>
        </w:rPr>
        <w:t>k</w:t>
      </w:r>
      <w:r w:rsidR="002B6102" w:rsidRPr="006339AB">
        <w:rPr>
          <w:rFonts w:ascii="Times New Roman" w:hAnsi="Times New Roman" w:cs="Times New Roman"/>
          <w:sz w:val="24"/>
          <w:szCs w:val="24"/>
          <w:u w:val="single"/>
        </w:rPr>
        <w:t> </w:t>
      </w:r>
      <w:r w:rsidRPr="006339AB">
        <w:rPr>
          <w:rFonts w:ascii="Times New Roman" w:hAnsi="Times New Roman" w:cs="Times New Roman"/>
          <w:sz w:val="24"/>
          <w:szCs w:val="24"/>
          <w:u w:val="single"/>
        </w:rPr>
        <w:t>automatizovaný</w:t>
      </w:r>
      <w:r w:rsidR="00CC3B22" w:rsidRPr="006339AB">
        <w:rPr>
          <w:rFonts w:ascii="Times New Roman" w:hAnsi="Times New Roman" w:cs="Times New Roman"/>
          <w:sz w:val="24"/>
          <w:szCs w:val="24"/>
          <w:u w:val="single"/>
        </w:rPr>
        <w:t>m</w:t>
      </w:r>
      <w:r w:rsidRPr="006339AB">
        <w:rPr>
          <w:rFonts w:ascii="Times New Roman" w:hAnsi="Times New Roman" w:cs="Times New Roman"/>
          <w:sz w:val="24"/>
          <w:szCs w:val="24"/>
          <w:u w:val="single"/>
        </w:rPr>
        <w:t xml:space="preserve"> systémů</w:t>
      </w:r>
      <w:r w:rsidR="00CC3B22" w:rsidRPr="006339AB">
        <w:rPr>
          <w:rFonts w:ascii="Times New Roman" w:hAnsi="Times New Roman" w:cs="Times New Roman"/>
          <w:sz w:val="24"/>
          <w:szCs w:val="24"/>
          <w:u w:val="single"/>
        </w:rPr>
        <w:t>m</w:t>
      </w:r>
      <w:r w:rsidRPr="006339AB">
        <w:rPr>
          <w:rFonts w:ascii="Times New Roman" w:hAnsi="Times New Roman" w:cs="Times New Roman"/>
          <w:sz w:val="24"/>
          <w:szCs w:val="24"/>
          <w:u w:val="single"/>
        </w:rPr>
        <w:t xml:space="preserve"> </w:t>
      </w:r>
      <w:r w:rsidR="00E70316" w:rsidRPr="006339AB">
        <w:rPr>
          <w:rFonts w:ascii="Times New Roman" w:hAnsi="Times New Roman" w:cs="Times New Roman"/>
          <w:sz w:val="24"/>
          <w:szCs w:val="24"/>
          <w:u w:val="single"/>
        </w:rPr>
        <w:t>podle</w:t>
      </w:r>
      <w:r w:rsidR="00461ACD" w:rsidRPr="006339AB">
        <w:rPr>
          <w:rFonts w:ascii="Times New Roman" w:hAnsi="Times New Roman" w:cs="Times New Roman"/>
          <w:sz w:val="24"/>
          <w:szCs w:val="24"/>
          <w:u w:val="single"/>
        </w:rPr>
        <w:t xml:space="preserve"> § </w:t>
      </w:r>
      <w:r w:rsidR="00DA69A2" w:rsidRPr="006339AB">
        <w:rPr>
          <w:rFonts w:ascii="Times New Roman" w:hAnsi="Times New Roman" w:cs="Times New Roman"/>
          <w:sz w:val="24"/>
          <w:szCs w:val="24"/>
          <w:u w:val="single"/>
        </w:rPr>
        <w:t>1</w:t>
      </w:r>
      <w:r w:rsidR="00DE13F8" w:rsidRPr="006339AB">
        <w:rPr>
          <w:rFonts w:ascii="Times New Roman" w:hAnsi="Times New Roman" w:cs="Times New Roman"/>
          <w:sz w:val="24"/>
          <w:szCs w:val="24"/>
          <w:u w:val="single"/>
        </w:rPr>
        <w:t>4</w:t>
      </w:r>
      <w:r w:rsidR="00DA69A2" w:rsidRPr="006339AB">
        <w:rPr>
          <w:rFonts w:ascii="Times New Roman" w:hAnsi="Times New Roman" w:cs="Times New Roman"/>
          <w:sz w:val="24"/>
          <w:szCs w:val="24"/>
          <w:u w:val="single"/>
        </w:rPr>
        <w:t xml:space="preserve"> </w:t>
      </w:r>
      <w:r w:rsidR="00461ACD" w:rsidRPr="006339AB">
        <w:rPr>
          <w:rFonts w:ascii="Times New Roman" w:hAnsi="Times New Roman" w:cs="Times New Roman"/>
          <w:sz w:val="24"/>
          <w:szCs w:val="24"/>
          <w:u w:val="single"/>
        </w:rPr>
        <w:t xml:space="preserve">až </w:t>
      </w:r>
      <w:r w:rsidR="00DA69A2" w:rsidRPr="006339AB">
        <w:rPr>
          <w:rFonts w:ascii="Times New Roman" w:hAnsi="Times New Roman" w:cs="Times New Roman"/>
          <w:sz w:val="24"/>
          <w:szCs w:val="24"/>
          <w:u w:val="single"/>
        </w:rPr>
        <w:t>1</w:t>
      </w:r>
      <w:r w:rsidR="00DE13F8" w:rsidRPr="006339AB">
        <w:rPr>
          <w:rFonts w:ascii="Times New Roman" w:hAnsi="Times New Roman" w:cs="Times New Roman"/>
          <w:sz w:val="24"/>
          <w:szCs w:val="24"/>
          <w:u w:val="single"/>
        </w:rPr>
        <w:t>7</w:t>
      </w:r>
      <w:r w:rsidR="00461ACD" w:rsidRPr="006339AB">
        <w:rPr>
          <w:rFonts w:ascii="Times New Roman" w:hAnsi="Times New Roman" w:cs="Times New Roman"/>
          <w:sz w:val="24"/>
          <w:szCs w:val="24"/>
          <w:u w:val="single"/>
        </w:rPr>
        <w:t>.</w:t>
      </w:r>
    </w:p>
    <w:p w14:paraId="74F9600A" w14:textId="52EA2A74" w:rsidR="007A00C0" w:rsidRPr="006339AB" w:rsidRDefault="00DD6841" w:rsidP="00DD6841">
      <w:pPr>
        <w:spacing w:after="120" w:line="240" w:lineRule="auto"/>
        <w:ind w:firstLine="708"/>
        <w:jc w:val="both"/>
        <w:rPr>
          <w:rFonts w:ascii="Times New Roman" w:hAnsi="Times New Roman" w:cs="Times New Roman"/>
          <w:sz w:val="24"/>
          <w:szCs w:val="24"/>
          <w:u w:val="single"/>
        </w:rPr>
      </w:pPr>
      <w:r>
        <w:rPr>
          <w:rFonts w:ascii="Times New Roman" w:hAnsi="Times New Roman" w:cs="Times New Roman"/>
          <w:sz w:val="24"/>
          <w:szCs w:val="24"/>
        </w:rPr>
        <w:t xml:space="preserve">(2) </w:t>
      </w:r>
      <w:r w:rsidR="007A00C0" w:rsidRPr="006339AB">
        <w:rPr>
          <w:rFonts w:ascii="Times New Roman" w:hAnsi="Times New Roman" w:cs="Times New Roman"/>
          <w:sz w:val="24"/>
          <w:szCs w:val="24"/>
          <w:u w:val="single"/>
        </w:rPr>
        <w:t>Přestupek podle odstavce 1 týkající se nesplní informační povinnost</w:t>
      </w:r>
      <w:r w:rsidRPr="006339AB">
        <w:rPr>
          <w:rFonts w:ascii="Times New Roman" w:hAnsi="Times New Roman" w:cs="Times New Roman"/>
          <w:sz w:val="24"/>
          <w:szCs w:val="24"/>
          <w:u w:val="single"/>
        </w:rPr>
        <w:t>i</w:t>
      </w:r>
      <w:r w:rsidR="007A00C0" w:rsidRPr="006339AB">
        <w:rPr>
          <w:rFonts w:ascii="Times New Roman" w:hAnsi="Times New Roman" w:cs="Times New Roman"/>
          <w:sz w:val="24"/>
          <w:szCs w:val="24"/>
          <w:u w:val="single"/>
        </w:rPr>
        <w:t xml:space="preserve"> vztahující se</w:t>
      </w:r>
      <w:r w:rsidR="00983C38">
        <w:rPr>
          <w:rFonts w:ascii="Times New Roman" w:hAnsi="Times New Roman" w:cs="Times New Roman"/>
          <w:sz w:val="24"/>
          <w:szCs w:val="24"/>
          <w:u w:val="single"/>
        </w:rPr>
        <w:t> </w:t>
      </w:r>
      <w:r w:rsidR="007A00C0" w:rsidRPr="006339AB">
        <w:rPr>
          <w:rFonts w:ascii="Times New Roman" w:hAnsi="Times New Roman" w:cs="Times New Roman"/>
          <w:sz w:val="24"/>
          <w:szCs w:val="24"/>
          <w:u w:val="single"/>
        </w:rPr>
        <w:t>k</w:t>
      </w:r>
      <w:r w:rsidR="00983C38">
        <w:rPr>
          <w:rFonts w:ascii="Times New Roman" w:hAnsi="Times New Roman" w:cs="Times New Roman"/>
          <w:sz w:val="24"/>
          <w:szCs w:val="24"/>
          <w:u w:val="single"/>
        </w:rPr>
        <w:t> </w:t>
      </w:r>
      <w:r w:rsidR="007A00C0" w:rsidRPr="006339AB">
        <w:rPr>
          <w:rFonts w:ascii="Times New Roman" w:hAnsi="Times New Roman" w:cs="Times New Roman"/>
          <w:sz w:val="24"/>
          <w:szCs w:val="24"/>
          <w:u w:val="single"/>
        </w:rPr>
        <w:t>automatizovaným systémům podle § 17 projednává příslušný orgán vykonávající kontrolu.</w:t>
      </w:r>
    </w:p>
    <w:p w14:paraId="00667B09" w14:textId="043CB9A7" w:rsidR="00A261CE" w:rsidRPr="00A261CE" w:rsidRDefault="00A261CE" w:rsidP="00DB3D38">
      <w:pPr>
        <w:spacing w:after="120" w:line="240" w:lineRule="auto"/>
        <w:ind w:firstLine="708"/>
        <w:jc w:val="both"/>
        <w:rPr>
          <w:rFonts w:ascii="Times New Roman" w:hAnsi="Times New Roman" w:cs="Times New Roman"/>
          <w:sz w:val="24"/>
          <w:szCs w:val="24"/>
        </w:rPr>
      </w:pPr>
      <w:r w:rsidRPr="00A261CE">
        <w:rPr>
          <w:rFonts w:ascii="Times New Roman" w:hAnsi="Times New Roman" w:cs="Times New Roman"/>
          <w:sz w:val="24"/>
          <w:szCs w:val="24"/>
        </w:rPr>
        <w:t>(</w:t>
      </w:r>
      <w:r w:rsidR="007A00C0">
        <w:rPr>
          <w:rFonts w:ascii="Times New Roman" w:hAnsi="Times New Roman" w:cs="Times New Roman"/>
          <w:sz w:val="24"/>
          <w:szCs w:val="24"/>
        </w:rPr>
        <w:t>3</w:t>
      </w:r>
      <w:r w:rsidRPr="00A261CE">
        <w:rPr>
          <w:rFonts w:ascii="Times New Roman" w:hAnsi="Times New Roman" w:cs="Times New Roman"/>
          <w:sz w:val="24"/>
          <w:szCs w:val="24"/>
        </w:rPr>
        <w:t xml:space="preserve">) </w:t>
      </w:r>
      <w:r w:rsidRPr="006339AB">
        <w:rPr>
          <w:rFonts w:ascii="Times New Roman" w:hAnsi="Times New Roman" w:cs="Times New Roman"/>
          <w:sz w:val="24"/>
          <w:szCs w:val="24"/>
          <w:u w:val="single"/>
        </w:rPr>
        <w:t>Za přestupek podle odstavce 1 lze uložit pokutu</w:t>
      </w:r>
      <w:r w:rsidRPr="00A261CE">
        <w:rPr>
          <w:rFonts w:ascii="Times New Roman" w:hAnsi="Times New Roman" w:cs="Times New Roman"/>
          <w:sz w:val="24"/>
          <w:szCs w:val="24"/>
        </w:rPr>
        <w:t xml:space="preserve"> </w:t>
      </w:r>
      <w:r w:rsidR="00E70316">
        <w:rPr>
          <w:rFonts w:ascii="Times New Roman" w:hAnsi="Times New Roman" w:cs="Times New Roman"/>
          <w:sz w:val="24"/>
          <w:szCs w:val="24"/>
        </w:rPr>
        <w:t>do</w:t>
      </w:r>
      <w:r w:rsidRPr="00A261CE">
        <w:rPr>
          <w:rFonts w:ascii="Times New Roman" w:hAnsi="Times New Roman" w:cs="Times New Roman"/>
          <w:sz w:val="24"/>
          <w:szCs w:val="24"/>
        </w:rPr>
        <w:t xml:space="preserve"> 500 000 Kč.</w:t>
      </w:r>
    </w:p>
    <w:p w14:paraId="1CF814A8" w14:textId="77777777" w:rsidR="006339AB" w:rsidRPr="00CF047C" w:rsidRDefault="006339AB" w:rsidP="006339AB">
      <w:pPr>
        <w:spacing w:after="120" w:line="240" w:lineRule="auto"/>
        <w:rPr>
          <w:rFonts w:ascii="Times New Roman" w:hAnsi="Times New Roman" w:cs="Times New Roman"/>
          <w:bCs/>
          <w:i/>
          <w:iCs/>
          <w:sz w:val="24"/>
          <w:szCs w:val="24"/>
        </w:rPr>
      </w:pPr>
      <w:r w:rsidRPr="00CF047C">
        <w:rPr>
          <w:rFonts w:ascii="Times New Roman" w:hAnsi="Times New Roman" w:cs="Times New Roman"/>
          <w:bCs/>
          <w:i/>
          <w:iCs/>
          <w:sz w:val="24"/>
          <w:szCs w:val="24"/>
        </w:rPr>
        <w:t>CELEX 32024L2831</w:t>
      </w:r>
    </w:p>
    <w:p w14:paraId="768AA617" w14:textId="77777777" w:rsidR="00A261CE" w:rsidRDefault="00A261CE" w:rsidP="00DB3D38">
      <w:pPr>
        <w:spacing w:after="120" w:line="240" w:lineRule="auto"/>
        <w:jc w:val="both"/>
        <w:rPr>
          <w:rFonts w:ascii="Times New Roman" w:hAnsi="Times New Roman" w:cs="Times New Roman"/>
          <w:sz w:val="24"/>
          <w:szCs w:val="24"/>
        </w:rPr>
      </w:pPr>
    </w:p>
    <w:p w14:paraId="4012A56F" w14:textId="3E715A87" w:rsidR="00A261CE" w:rsidRPr="00A261CE" w:rsidRDefault="00A261CE" w:rsidP="00DB3D38">
      <w:pPr>
        <w:spacing w:after="120" w:line="240" w:lineRule="auto"/>
        <w:jc w:val="center"/>
        <w:rPr>
          <w:rFonts w:ascii="Times New Roman" w:hAnsi="Times New Roman" w:cs="Times New Roman"/>
          <w:bCs/>
          <w:sz w:val="24"/>
          <w:szCs w:val="24"/>
        </w:rPr>
      </w:pPr>
      <w:r w:rsidRPr="00A261CE">
        <w:rPr>
          <w:rFonts w:ascii="Times New Roman" w:hAnsi="Times New Roman" w:cs="Times New Roman"/>
          <w:bCs/>
          <w:sz w:val="24"/>
          <w:szCs w:val="24"/>
        </w:rPr>
        <w:t xml:space="preserve">§ </w:t>
      </w:r>
      <w:r w:rsidR="00DA69A2">
        <w:rPr>
          <w:rFonts w:ascii="Times New Roman" w:hAnsi="Times New Roman" w:cs="Times New Roman"/>
          <w:bCs/>
          <w:sz w:val="24"/>
          <w:szCs w:val="24"/>
        </w:rPr>
        <w:t>3</w:t>
      </w:r>
      <w:r w:rsidR="00DE13F8">
        <w:rPr>
          <w:rFonts w:ascii="Times New Roman" w:hAnsi="Times New Roman" w:cs="Times New Roman"/>
          <w:bCs/>
          <w:sz w:val="24"/>
          <w:szCs w:val="24"/>
        </w:rPr>
        <w:t>3</w:t>
      </w:r>
    </w:p>
    <w:p w14:paraId="05015AC6" w14:textId="01D687C4" w:rsidR="00A261CE" w:rsidRPr="006339AB" w:rsidRDefault="00A261CE" w:rsidP="00DB3D38">
      <w:pPr>
        <w:spacing w:after="120" w:line="240" w:lineRule="auto"/>
        <w:ind w:firstLine="708"/>
        <w:jc w:val="both"/>
        <w:rPr>
          <w:rFonts w:ascii="Times New Roman" w:hAnsi="Times New Roman" w:cs="Times New Roman"/>
          <w:sz w:val="24"/>
          <w:szCs w:val="24"/>
          <w:u w:val="single"/>
        </w:rPr>
      </w:pPr>
      <w:r w:rsidRPr="00A261CE">
        <w:rPr>
          <w:rFonts w:ascii="Arial" w:hAnsi="Arial" w:cs="Arial"/>
          <w:sz w:val="24"/>
          <w:szCs w:val="24"/>
        </w:rPr>
        <w:t>(</w:t>
      </w:r>
      <w:r w:rsidRPr="00A261CE">
        <w:rPr>
          <w:rFonts w:ascii="Times New Roman" w:hAnsi="Times New Roman" w:cs="Times New Roman"/>
          <w:sz w:val="24"/>
          <w:szCs w:val="24"/>
        </w:rPr>
        <w:t xml:space="preserve">1) </w:t>
      </w:r>
      <w:r w:rsidR="007738F3" w:rsidRPr="006339AB">
        <w:rPr>
          <w:rFonts w:ascii="Times New Roman" w:hAnsi="Times New Roman" w:cs="Times New Roman"/>
          <w:sz w:val="24"/>
          <w:szCs w:val="24"/>
          <w:u w:val="single"/>
        </w:rPr>
        <w:t>P</w:t>
      </w:r>
      <w:r w:rsidRPr="006339AB">
        <w:rPr>
          <w:rFonts w:ascii="Times New Roman" w:hAnsi="Times New Roman" w:cs="Times New Roman"/>
          <w:sz w:val="24"/>
          <w:szCs w:val="24"/>
          <w:u w:val="single"/>
        </w:rPr>
        <w:t xml:space="preserve">latforma se dopustí přestupku tím, že </w:t>
      </w:r>
    </w:p>
    <w:p w14:paraId="200421E4" w14:textId="382FE538" w:rsidR="00A261CE" w:rsidRPr="006339AB" w:rsidRDefault="00A261CE" w:rsidP="00DB3D38">
      <w:pPr>
        <w:spacing w:after="120" w:line="240" w:lineRule="auto"/>
        <w:jc w:val="both"/>
        <w:rPr>
          <w:rFonts w:ascii="Times New Roman" w:hAnsi="Times New Roman" w:cs="Times New Roman"/>
          <w:sz w:val="24"/>
          <w:szCs w:val="24"/>
          <w:u w:val="single"/>
        </w:rPr>
      </w:pPr>
      <w:r w:rsidRPr="00A261CE">
        <w:rPr>
          <w:rFonts w:ascii="Times New Roman" w:hAnsi="Times New Roman" w:cs="Times New Roman"/>
          <w:sz w:val="24"/>
          <w:szCs w:val="24"/>
        </w:rPr>
        <w:t xml:space="preserve">a) </w:t>
      </w:r>
      <w:r w:rsidR="006F6414" w:rsidRPr="006339AB">
        <w:rPr>
          <w:rFonts w:ascii="Times New Roman" w:hAnsi="Times New Roman" w:cs="Times New Roman"/>
          <w:sz w:val="24"/>
          <w:szCs w:val="24"/>
          <w:u w:val="single"/>
        </w:rPr>
        <w:t xml:space="preserve">neprovádí dohled nebo hodnocení dopadů podle </w:t>
      </w:r>
      <w:r w:rsidRPr="006339AB">
        <w:rPr>
          <w:rFonts w:ascii="Times New Roman" w:hAnsi="Times New Roman" w:cs="Times New Roman"/>
          <w:sz w:val="24"/>
          <w:szCs w:val="24"/>
          <w:u w:val="single"/>
        </w:rPr>
        <w:t xml:space="preserve">§ </w:t>
      </w:r>
      <w:r w:rsidR="00DA69A2" w:rsidRPr="006339AB">
        <w:rPr>
          <w:rFonts w:ascii="Times New Roman" w:hAnsi="Times New Roman" w:cs="Times New Roman"/>
          <w:sz w:val="24"/>
          <w:szCs w:val="24"/>
          <w:u w:val="single"/>
        </w:rPr>
        <w:t>1</w:t>
      </w:r>
      <w:r w:rsidR="00DE13F8" w:rsidRPr="006339AB">
        <w:rPr>
          <w:rFonts w:ascii="Times New Roman" w:hAnsi="Times New Roman" w:cs="Times New Roman"/>
          <w:sz w:val="24"/>
          <w:szCs w:val="24"/>
          <w:u w:val="single"/>
        </w:rPr>
        <w:t>8</w:t>
      </w:r>
      <w:r w:rsidR="00DA69A2" w:rsidRPr="006339AB">
        <w:rPr>
          <w:rFonts w:ascii="Times New Roman" w:hAnsi="Times New Roman" w:cs="Times New Roman"/>
          <w:sz w:val="24"/>
          <w:szCs w:val="24"/>
          <w:u w:val="single"/>
        </w:rPr>
        <w:t xml:space="preserve"> </w:t>
      </w:r>
      <w:r w:rsidRPr="006339AB">
        <w:rPr>
          <w:rFonts w:ascii="Times New Roman" w:hAnsi="Times New Roman" w:cs="Times New Roman"/>
          <w:sz w:val="24"/>
          <w:szCs w:val="24"/>
          <w:u w:val="single"/>
        </w:rPr>
        <w:t>odst. 1</w:t>
      </w:r>
      <w:r w:rsidR="00CC045D" w:rsidRPr="006339AB">
        <w:rPr>
          <w:rFonts w:ascii="Times New Roman" w:hAnsi="Times New Roman" w:cs="Times New Roman"/>
          <w:sz w:val="24"/>
          <w:szCs w:val="24"/>
          <w:u w:val="single"/>
        </w:rPr>
        <w:t>,</w:t>
      </w:r>
    </w:p>
    <w:p w14:paraId="5994F800" w14:textId="6C3E202B" w:rsidR="00A261CE" w:rsidRPr="006339AB" w:rsidRDefault="00A261CE" w:rsidP="00DB3D38">
      <w:pPr>
        <w:spacing w:after="120" w:line="240" w:lineRule="auto"/>
        <w:jc w:val="both"/>
        <w:rPr>
          <w:rFonts w:ascii="Times New Roman" w:hAnsi="Times New Roman" w:cs="Times New Roman"/>
          <w:sz w:val="24"/>
          <w:szCs w:val="24"/>
          <w:u w:val="single"/>
        </w:rPr>
      </w:pPr>
      <w:r w:rsidRPr="00A261CE">
        <w:rPr>
          <w:rFonts w:ascii="Times New Roman" w:hAnsi="Times New Roman" w:cs="Times New Roman"/>
          <w:sz w:val="24"/>
          <w:szCs w:val="24"/>
        </w:rPr>
        <w:t xml:space="preserve">b) </w:t>
      </w:r>
      <w:r w:rsidR="006F6414" w:rsidRPr="006339AB">
        <w:rPr>
          <w:rFonts w:ascii="Times New Roman" w:hAnsi="Times New Roman" w:cs="Times New Roman"/>
          <w:sz w:val="24"/>
          <w:szCs w:val="24"/>
          <w:u w:val="single"/>
        </w:rPr>
        <w:t xml:space="preserve">nepověří svého zaměstnance </w:t>
      </w:r>
      <w:r w:rsidR="00160841" w:rsidRPr="006339AB">
        <w:rPr>
          <w:rFonts w:ascii="Times New Roman" w:hAnsi="Times New Roman" w:cs="Times New Roman"/>
          <w:sz w:val="24"/>
          <w:szCs w:val="24"/>
          <w:u w:val="single"/>
        </w:rPr>
        <w:t xml:space="preserve">nebo neurčí jinou osobu </w:t>
      </w:r>
      <w:r w:rsidR="00E70316" w:rsidRPr="006339AB">
        <w:rPr>
          <w:rFonts w:ascii="Times New Roman" w:hAnsi="Times New Roman" w:cs="Times New Roman"/>
          <w:sz w:val="24"/>
          <w:szCs w:val="24"/>
          <w:u w:val="single"/>
        </w:rPr>
        <w:t xml:space="preserve">k provádění dohledu nebo hodnocení dopadů </w:t>
      </w:r>
      <w:r w:rsidR="006F6414" w:rsidRPr="006339AB">
        <w:rPr>
          <w:rFonts w:ascii="Times New Roman" w:hAnsi="Times New Roman" w:cs="Times New Roman"/>
          <w:sz w:val="24"/>
          <w:szCs w:val="24"/>
          <w:u w:val="single"/>
        </w:rPr>
        <w:t xml:space="preserve">podle </w:t>
      </w:r>
      <w:r w:rsidRPr="006339AB">
        <w:rPr>
          <w:rFonts w:ascii="Times New Roman" w:hAnsi="Times New Roman" w:cs="Times New Roman"/>
          <w:sz w:val="24"/>
          <w:szCs w:val="24"/>
          <w:u w:val="single"/>
        </w:rPr>
        <w:t xml:space="preserve">§ </w:t>
      </w:r>
      <w:r w:rsidR="00DA69A2" w:rsidRPr="006339AB">
        <w:rPr>
          <w:rFonts w:ascii="Times New Roman" w:hAnsi="Times New Roman" w:cs="Times New Roman"/>
          <w:sz w:val="24"/>
          <w:szCs w:val="24"/>
          <w:u w:val="single"/>
        </w:rPr>
        <w:t>1</w:t>
      </w:r>
      <w:r w:rsidR="00DE13F8" w:rsidRPr="006339AB">
        <w:rPr>
          <w:rFonts w:ascii="Times New Roman" w:hAnsi="Times New Roman" w:cs="Times New Roman"/>
          <w:sz w:val="24"/>
          <w:szCs w:val="24"/>
          <w:u w:val="single"/>
        </w:rPr>
        <w:t>8</w:t>
      </w:r>
      <w:r w:rsidR="00DA69A2" w:rsidRPr="006339AB">
        <w:rPr>
          <w:rFonts w:ascii="Times New Roman" w:hAnsi="Times New Roman" w:cs="Times New Roman"/>
          <w:sz w:val="24"/>
          <w:szCs w:val="24"/>
          <w:u w:val="single"/>
        </w:rPr>
        <w:t xml:space="preserve"> </w:t>
      </w:r>
      <w:r w:rsidRPr="006339AB">
        <w:rPr>
          <w:rFonts w:ascii="Times New Roman" w:hAnsi="Times New Roman" w:cs="Times New Roman"/>
          <w:sz w:val="24"/>
          <w:szCs w:val="24"/>
          <w:u w:val="single"/>
        </w:rPr>
        <w:t>odst. 2,</w:t>
      </w:r>
    </w:p>
    <w:p w14:paraId="42FAFF7A" w14:textId="0C4A55EC" w:rsidR="00A261CE" w:rsidRPr="006339AB" w:rsidRDefault="00A261CE" w:rsidP="00DB3D38">
      <w:pPr>
        <w:spacing w:after="120" w:line="240" w:lineRule="auto"/>
        <w:jc w:val="both"/>
        <w:rPr>
          <w:rFonts w:ascii="Times New Roman" w:hAnsi="Times New Roman" w:cs="Times New Roman"/>
          <w:sz w:val="24"/>
          <w:szCs w:val="24"/>
          <w:u w:val="single"/>
        </w:rPr>
      </w:pPr>
      <w:r w:rsidRPr="00A261CE">
        <w:rPr>
          <w:rFonts w:ascii="Times New Roman" w:hAnsi="Times New Roman" w:cs="Times New Roman"/>
          <w:sz w:val="24"/>
          <w:szCs w:val="24"/>
        </w:rPr>
        <w:t xml:space="preserve">c) </w:t>
      </w:r>
      <w:r w:rsidR="006F6414" w:rsidRPr="006339AB">
        <w:rPr>
          <w:rFonts w:ascii="Times New Roman" w:hAnsi="Times New Roman" w:cs="Times New Roman"/>
          <w:sz w:val="24"/>
          <w:szCs w:val="24"/>
          <w:u w:val="single"/>
        </w:rPr>
        <w:t xml:space="preserve">nepřijme nápravné opatření </w:t>
      </w:r>
      <w:r w:rsidR="00E70316" w:rsidRPr="006339AB">
        <w:rPr>
          <w:rFonts w:ascii="Times New Roman" w:hAnsi="Times New Roman" w:cs="Times New Roman"/>
          <w:sz w:val="24"/>
          <w:szCs w:val="24"/>
          <w:u w:val="single"/>
        </w:rPr>
        <w:t>podle</w:t>
      </w:r>
      <w:r w:rsidR="0036164B" w:rsidRPr="006339AB">
        <w:rPr>
          <w:rFonts w:ascii="Times New Roman" w:hAnsi="Times New Roman" w:cs="Times New Roman"/>
          <w:sz w:val="24"/>
          <w:szCs w:val="24"/>
          <w:u w:val="single"/>
        </w:rPr>
        <w:t xml:space="preserve"> </w:t>
      </w:r>
      <w:r w:rsidRPr="006339AB">
        <w:rPr>
          <w:rFonts w:ascii="Times New Roman" w:hAnsi="Times New Roman" w:cs="Times New Roman"/>
          <w:sz w:val="24"/>
          <w:szCs w:val="24"/>
          <w:u w:val="single"/>
        </w:rPr>
        <w:t xml:space="preserve">§ </w:t>
      </w:r>
      <w:r w:rsidR="00DA69A2" w:rsidRPr="006339AB">
        <w:rPr>
          <w:rFonts w:ascii="Times New Roman" w:hAnsi="Times New Roman" w:cs="Times New Roman"/>
          <w:sz w:val="24"/>
          <w:szCs w:val="24"/>
          <w:u w:val="single"/>
        </w:rPr>
        <w:t>1</w:t>
      </w:r>
      <w:r w:rsidR="00DE13F8" w:rsidRPr="006339AB">
        <w:rPr>
          <w:rFonts w:ascii="Times New Roman" w:hAnsi="Times New Roman" w:cs="Times New Roman"/>
          <w:sz w:val="24"/>
          <w:szCs w:val="24"/>
          <w:u w:val="single"/>
        </w:rPr>
        <w:t>8</w:t>
      </w:r>
      <w:r w:rsidR="00DA69A2" w:rsidRPr="006339AB">
        <w:rPr>
          <w:rFonts w:ascii="Times New Roman" w:hAnsi="Times New Roman" w:cs="Times New Roman"/>
          <w:sz w:val="24"/>
          <w:szCs w:val="24"/>
          <w:u w:val="single"/>
        </w:rPr>
        <w:t xml:space="preserve"> </w:t>
      </w:r>
      <w:r w:rsidRPr="006339AB">
        <w:rPr>
          <w:rFonts w:ascii="Times New Roman" w:hAnsi="Times New Roman" w:cs="Times New Roman"/>
          <w:sz w:val="24"/>
          <w:szCs w:val="24"/>
          <w:u w:val="single"/>
        </w:rPr>
        <w:t>odst. 3,</w:t>
      </w:r>
    </w:p>
    <w:p w14:paraId="3227BF3E" w14:textId="0E320A2F" w:rsidR="00A261CE" w:rsidRPr="006339AB" w:rsidRDefault="00A261CE" w:rsidP="00DB3D38">
      <w:pPr>
        <w:spacing w:after="120" w:line="240" w:lineRule="auto"/>
        <w:jc w:val="both"/>
        <w:rPr>
          <w:rFonts w:ascii="Times New Roman" w:hAnsi="Times New Roman" w:cs="Times New Roman"/>
          <w:sz w:val="24"/>
          <w:szCs w:val="24"/>
          <w:u w:val="single"/>
        </w:rPr>
      </w:pPr>
      <w:r w:rsidRPr="00A261CE">
        <w:rPr>
          <w:rFonts w:ascii="Times New Roman" w:hAnsi="Times New Roman" w:cs="Times New Roman"/>
          <w:sz w:val="24"/>
          <w:szCs w:val="24"/>
        </w:rPr>
        <w:t>d</w:t>
      </w:r>
      <w:r w:rsidRPr="006339AB">
        <w:rPr>
          <w:rFonts w:ascii="Times New Roman" w:hAnsi="Times New Roman" w:cs="Times New Roman"/>
          <w:sz w:val="24"/>
          <w:szCs w:val="24"/>
        </w:rPr>
        <w:t xml:space="preserve">) </w:t>
      </w:r>
      <w:r w:rsidR="006F6414" w:rsidRPr="006339AB">
        <w:rPr>
          <w:rFonts w:ascii="Times New Roman" w:hAnsi="Times New Roman" w:cs="Times New Roman"/>
          <w:sz w:val="24"/>
          <w:szCs w:val="24"/>
          <w:u w:val="single"/>
        </w:rPr>
        <w:t xml:space="preserve">neposkytne informaci o hodnocení dopadů podle </w:t>
      </w:r>
      <w:r w:rsidRPr="006339AB">
        <w:rPr>
          <w:rFonts w:ascii="Times New Roman" w:hAnsi="Times New Roman" w:cs="Times New Roman"/>
          <w:sz w:val="24"/>
          <w:szCs w:val="24"/>
          <w:u w:val="single"/>
        </w:rPr>
        <w:t xml:space="preserve">§ </w:t>
      </w:r>
      <w:r w:rsidR="00DA69A2" w:rsidRPr="006339AB">
        <w:rPr>
          <w:rFonts w:ascii="Times New Roman" w:hAnsi="Times New Roman" w:cs="Times New Roman"/>
          <w:sz w:val="24"/>
          <w:szCs w:val="24"/>
          <w:u w:val="single"/>
        </w:rPr>
        <w:t>1</w:t>
      </w:r>
      <w:r w:rsidR="00DE13F8" w:rsidRPr="006339AB">
        <w:rPr>
          <w:rFonts w:ascii="Times New Roman" w:hAnsi="Times New Roman" w:cs="Times New Roman"/>
          <w:sz w:val="24"/>
          <w:szCs w:val="24"/>
          <w:u w:val="single"/>
        </w:rPr>
        <w:t>8</w:t>
      </w:r>
      <w:r w:rsidR="00DA69A2" w:rsidRPr="006339AB">
        <w:rPr>
          <w:rFonts w:ascii="Times New Roman" w:hAnsi="Times New Roman" w:cs="Times New Roman"/>
          <w:sz w:val="24"/>
          <w:szCs w:val="24"/>
          <w:u w:val="single"/>
        </w:rPr>
        <w:t xml:space="preserve"> </w:t>
      </w:r>
      <w:r w:rsidRPr="006339AB">
        <w:rPr>
          <w:rFonts w:ascii="Times New Roman" w:hAnsi="Times New Roman" w:cs="Times New Roman"/>
          <w:sz w:val="24"/>
          <w:szCs w:val="24"/>
          <w:u w:val="single"/>
        </w:rPr>
        <w:t>odst. 4,</w:t>
      </w:r>
      <w:r w:rsidR="00E70316" w:rsidRPr="006339AB">
        <w:rPr>
          <w:rFonts w:ascii="Times New Roman" w:hAnsi="Times New Roman" w:cs="Times New Roman"/>
          <w:sz w:val="24"/>
          <w:szCs w:val="24"/>
          <w:u w:val="single"/>
        </w:rPr>
        <w:t xml:space="preserve"> nebo</w:t>
      </w:r>
    </w:p>
    <w:p w14:paraId="39E071C9" w14:textId="6C30B2C3" w:rsidR="00A261CE" w:rsidRPr="006339AB" w:rsidRDefault="00A261CE" w:rsidP="00DB3D38">
      <w:pPr>
        <w:spacing w:after="120" w:line="240" w:lineRule="auto"/>
        <w:jc w:val="both"/>
        <w:rPr>
          <w:rFonts w:ascii="Times New Roman" w:hAnsi="Times New Roman" w:cs="Times New Roman"/>
          <w:sz w:val="24"/>
          <w:szCs w:val="24"/>
          <w:u w:val="single"/>
        </w:rPr>
      </w:pPr>
      <w:r w:rsidRPr="00A261CE">
        <w:rPr>
          <w:rFonts w:ascii="Times New Roman" w:hAnsi="Times New Roman" w:cs="Times New Roman"/>
          <w:sz w:val="24"/>
          <w:szCs w:val="24"/>
        </w:rPr>
        <w:t xml:space="preserve">e) </w:t>
      </w:r>
      <w:r w:rsidR="006F6414" w:rsidRPr="006339AB">
        <w:rPr>
          <w:rFonts w:ascii="Times New Roman" w:hAnsi="Times New Roman" w:cs="Times New Roman"/>
          <w:sz w:val="24"/>
          <w:szCs w:val="24"/>
          <w:u w:val="single"/>
        </w:rPr>
        <w:t xml:space="preserve">nezajistí, aby rozhodnutí podle </w:t>
      </w:r>
      <w:r w:rsidRPr="006339AB">
        <w:rPr>
          <w:rFonts w:ascii="Times New Roman" w:hAnsi="Times New Roman" w:cs="Times New Roman"/>
          <w:sz w:val="24"/>
          <w:szCs w:val="24"/>
          <w:u w:val="single"/>
        </w:rPr>
        <w:t xml:space="preserve">§ </w:t>
      </w:r>
      <w:r w:rsidR="00DA69A2" w:rsidRPr="006339AB">
        <w:rPr>
          <w:rFonts w:ascii="Times New Roman" w:hAnsi="Times New Roman" w:cs="Times New Roman"/>
          <w:sz w:val="24"/>
          <w:szCs w:val="24"/>
          <w:u w:val="single"/>
        </w:rPr>
        <w:t>1</w:t>
      </w:r>
      <w:r w:rsidR="00DE13F8" w:rsidRPr="006339AB">
        <w:rPr>
          <w:rFonts w:ascii="Times New Roman" w:hAnsi="Times New Roman" w:cs="Times New Roman"/>
          <w:sz w:val="24"/>
          <w:szCs w:val="24"/>
          <w:u w:val="single"/>
        </w:rPr>
        <w:t>8</w:t>
      </w:r>
      <w:r w:rsidR="00DA69A2" w:rsidRPr="006339AB">
        <w:rPr>
          <w:rFonts w:ascii="Times New Roman" w:hAnsi="Times New Roman" w:cs="Times New Roman"/>
          <w:sz w:val="24"/>
          <w:szCs w:val="24"/>
          <w:u w:val="single"/>
        </w:rPr>
        <w:t xml:space="preserve"> </w:t>
      </w:r>
      <w:r w:rsidRPr="006339AB">
        <w:rPr>
          <w:rFonts w:ascii="Times New Roman" w:hAnsi="Times New Roman" w:cs="Times New Roman"/>
          <w:sz w:val="24"/>
          <w:szCs w:val="24"/>
          <w:u w:val="single"/>
        </w:rPr>
        <w:t>odst. 5</w:t>
      </w:r>
      <w:r w:rsidR="006F6414" w:rsidRPr="006339AB">
        <w:rPr>
          <w:rFonts w:ascii="Times New Roman" w:hAnsi="Times New Roman" w:cs="Times New Roman"/>
          <w:sz w:val="24"/>
          <w:szCs w:val="24"/>
          <w:u w:val="single"/>
        </w:rPr>
        <w:t xml:space="preserve"> </w:t>
      </w:r>
      <w:r w:rsidR="0036164B" w:rsidRPr="006339AB">
        <w:rPr>
          <w:rFonts w:ascii="Times New Roman" w:hAnsi="Times New Roman" w:cs="Times New Roman"/>
          <w:sz w:val="24"/>
          <w:szCs w:val="24"/>
          <w:u w:val="single"/>
        </w:rPr>
        <w:t>bylo u</w:t>
      </w:r>
      <w:r w:rsidR="006F6414" w:rsidRPr="006339AB">
        <w:rPr>
          <w:rFonts w:ascii="Times New Roman" w:hAnsi="Times New Roman" w:cs="Times New Roman"/>
          <w:sz w:val="24"/>
          <w:szCs w:val="24"/>
          <w:u w:val="single"/>
        </w:rPr>
        <w:t>činěno člověkem</w:t>
      </w:r>
      <w:r w:rsidRPr="006339AB">
        <w:rPr>
          <w:rFonts w:ascii="Times New Roman" w:hAnsi="Times New Roman" w:cs="Times New Roman"/>
          <w:sz w:val="24"/>
          <w:szCs w:val="24"/>
          <w:u w:val="single"/>
        </w:rPr>
        <w:t>.</w:t>
      </w:r>
    </w:p>
    <w:p w14:paraId="7279F1B3" w14:textId="168153B8" w:rsidR="00A261CE" w:rsidRPr="00A261CE" w:rsidRDefault="00A261CE" w:rsidP="00DB3D38">
      <w:pPr>
        <w:spacing w:after="120" w:line="240" w:lineRule="auto"/>
        <w:ind w:left="360"/>
        <w:jc w:val="both"/>
        <w:rPr>
          <w:rFonts w:ascii="Times New Roman" w:hAnsi="Times New Roman" w:cs="Times New Roman"/>
          <w:sz w:val="24"/>
          <w:szCs w:val="24"/>
        </w:rPr>
      </w:pPr>
      <w:r w:rsidRPr="00A261CE">
        <w:rPr>
          <w:rFonts w:ascii="Times New Roman" w:hAnsi="Times New Roman" w:cs="Times New Roman"/>
          <w:sz w:val="24"/>
          <w:szCs w:val="24"/>
        </w:rPr>
        <w:t xml:space="preserve"> (2) </w:t>
      </w:r>
      <w:r w:rsidRPr="006339AB">
        <w:rPr>
          <w:rFonts w:ascii="Times New Roman" w:hAnsi="Times New Roman" w:cs="Times New Roman"/>
          <w:sz w:val="24"/>
          <w:szCs w:val="24"/>
          <w:u w:val="single"/>
        </w:rPr>
        <w:t>Za přestupek podle odst</w:t>
      </w:r>
      <w:r w:rsidR="00CE7F6A" w:rsidRPr="006339AB">
        <w:rPr>
          <w:rFonts w:ascii="Times New Roman" w:hAnsi="Times New Roman" w:cs="Times New Roman"/>
          <w:sz w:val="24"/>
          <w:szCs w:val="24"/>
          <w:u w:val="single"/>
        </w:rPr>
        <w:t>avce</w:t>
      </w:r>
      <w:r w:rsidRPr="006339AB">
        <w:rPr>
          <w:rFonts w:ascii="Times New Roman" w:hAnsi="Times New Roman" w:cs="Times New Roman"/>
          <w:sz w:val="24"/>
          <w:szCs w:val="24"/>
          <w:u w:val="single"/>
        </w:rPr>
        <w:t xml:space="preserve"> 1</w:t>
      </w:r>
      <w:r w:rsidR="00E70316" w:rsidRPr="006339AB">
        <w:rPr>
          <w:rFonts w:ascii="Times New Roman" w:hAnsi="Times New Roman" w:cs="Times New Roman"/>
          <w:sz w:val="24"/>
          <w:szCs w:val="24"/>
          <w:u w:val="single"/>
        </w:rPr>
        <w:t xml:space="preserve"> lze uložit pokutu</w:t>
      </w:r>
      <w:r w:rsidR="00E70316">
        <w:rPr>
          <w:rFonts w:ascii="Times New Roman" w:hAnsi="Times New Roman" w:cs="Times New Roman"/>
          <w:sz w:val="24"/>
          <w:szCs w:val="24"/>
        </w:rPr>
        <w:t xml:space="preserve"> do</w:t>
      </w:r>
    </w:p>
    <w:p w14:paraId="4B3A5D62" w14:textId="04357ED1" w:rsidR="00A261CE" w:rsidRPr="00CE7F6A" w:rsidRDefault="00E70316">
      <w:pPr>
        <w:pStyle w:val="Odstavecseseznamem"/>
        <w:numPr>
          <w:ilvl w:val="1"/>
          <w:numId w:val="5"/>
        </w:numPr>
        <w:spacing w:after="120" w:line="240" w:lineRule="auto"/>
        <w:ind w:left="284"/>
        <w:contextualSpacing w:val="0"/>
        <w:jc w:val="both"/>
        <w:rPr>
          <w:rFonts w:ascii="Times New Roman" w:hAnsi="Times New Roman" w:cs="Times New Roman"/>
          <w:sz w:val="24"/>
          <w:szCs w:val="24"/>
        </w:rPr>
      </w:pPr>
      <w:r>
        <w:rPr>
          <w:rFonts w:ascii="Times New Roman" w:hAnsi="Times New Roman" w:cs="Times New Roman"/>
          <w:sz w:val="24"/>
          <w:szCs w:val="24"/>
        </w:rPr>
        <w:t xml:space="preserve">500 000 Kč, jde-li o přestupek podle </w:t>
      </w:r>
      <w:r w:rsidR="00A261CE" w:rsidRPr="00CE7F6A">
        <w:rPr>
          <w:rFonts w:ascii="Times New Roman" w:hAnsi="Times New Roman" w:cs="Times New Roman"/>
          <w:sz w:val="24"/>
          <w:szCs w:val="24"/>
        </w:rPr>
        <w:t>písm</w:t>
      </w:r>
      <w:r>
        <w:rPr>
          <w:rFonts w:ascii="Times New Roman" w:hAnsi="Times New Roman" w:cs="Times New Roman"/>
          <w:sz w:val="24"/>
          <w:szCs w:val="24"/>
        </w:rPr>
        <w:t>ene</w:t>
      </w:r>
      <w:r w:rsidR="00A261CE" w:rsidRPr="00CE7F6A">
        <w:rPr>
          <w:rFonts w:ascii="Times New Roman" w:hAnsi="Times New Roman" w:cs="Times New Roman"/>
          <w:sz w:val="24"/>
          <w:szCs w:val="24"/>
        </w:rPr>
        <w:t xml:space="preserve"> a),</w:t>
      </w:r>
    </w:p>
    <w:p w14:paraId="55B85710" w14:textId="45F9493E" w:rsidR="00E70316" w:rsidRDefault="00E70316">
      <w:pPr>
        <w:pStyle w:val="Odstavecseseznamem"/>
        <w:numPr>
          <w:ilvl w:val="1"/>
          <w:numId w:val="5"/>
        </w:numPr>
        <w:spacing w:after="120" w:line="240" w:lineRule="auto"/>
        <w:ind w:left="284"/>
        <w:contextualSpacing w:val="0"/>
        <w:jc w:val="both"/>
        <w:rPr>
          <w:rFonts w:ascii="Times New Roman" w:hAnsi="Times New Roman" w:cs="Times New Roman"/>
          <w:sz w:val="24"/>
          <w:szCs w:val="24"/>
        </w:rPr>
      </w:pPr>
      <w:r>
        <w:rPr>
          <w:rFonts w:ascii="Times New Roman" w:hAnsi="Times New Roman" w:cs="Times New Roman"/>
          <w:sz w:val="24"/>
          <w:szCs w:val="24"/>
        </w:rPr>
        <w:t>2 000 000 Kč, jde-li o přestupek podle písmene</w:t>
      </w:r>
      <w:r w:rsidR="00463A64">
        <w:rPr>
          <w:rFonts w:ascii="Times New Roman" w:hAnsi="Times New Roman" w:cs="Times New Roman"/>
          <w:sz w:val="24"/>
          <w:szCs w:val="24"/>
        </w:rPr>
        <w:t xml:space="preserve"> b</w:t>
      </w:r>
      <w:r w:rsidR="00FD6536">
        <w:rPr>
          <w:rFonts w:ascii="Times New Roman" w:hAnsi="Times New Roman" w:cs="Times New Roman"/>
          <w:sz w:val="24"/>
          <w:szCs w:val="24"/>
        </w:rPr>
        <w:t xml:space="preserve">) </w:t>
      </w:r>
      <w:r w:rsidR="006339AB">
        <w:rPr>
          <w:rFonts w:ascii="Times New Roman" w:hAnsi="Times New Roman" w:cs="Times New Roman"/>
          <w:sz w:val="24"/>
          <w:szCs w:val="24"/>
        </w:rPr>
        <w:t>až e</w:t>
      </w:r>
      <w:r w:rsidR="002547AF">
        <w:rPr>
          <w:rFonts w:ascii="Times New Roman" w:hAnsi="Times New Roman" w:cs="Times New Roman"/>
          <w:sz w:val="24"/>
          <w:szCs w:val="24"/>
        </w:rPr>
        <w:t>).</w:t>
      </w:r>
    </w:p>
    <w:p w14:paraId="743D2C72" w14:textId="77777777" w:rsidR="006339AB" w:rsidRPr="006339AB" w:rsidRDefault="006339AB" w:rsidP="006339AB">
      <w:pPr>
        <w:spacing w:after="120" w:line="240" w:lineRule="auto"/>
        <w:rPr>
          <w:rFonts w:ascii="Times New Roman" w:hAnsi="Times New Roman" w:cs="Times New Roman"/>
          <w:bCs/>
          <w:i/>
          <w:iCs/>
          <w:sz w:val="24"/>
          <w:szCs w:val="24"/>
        </w:rPr>
      </w:pPr>
      <w:r w:rsidRPr="006339AB">
        <w:rPr>
          <w:rFonts w:ascii="Times New Roman" w:hAnsi="Times New Roman" w:cs="Times New Roman"/>
          <w:bCs/>
          <w:i/>
          <w:iCs/>
          <w:sz w:val="24"/>
          <w:szCs w:val="24"/>
        </w:rPr>
        <w:lastRenderedPageBreak/>
        <w:t>CELEX 32024L2831</w:t>
      </w:r>
    </w:p>
    <w:p w14:paraId="7AB79728" w14:textId="77777777" w:rsidR="00721B92" w:rsidRDefault="00721B92" w:rsidP="006339AB">
      <w:pPr>
        <w:spacing w:after="120" w:line="240" w:lineRule="auto"/>
        <w:rPr>
          <w:rFonts w:ascii="Times New Roman" w:hAnsi="Times New Roman" w:cs="Times New Roman"/>
          <w:bCs/>
          <w:sz w:val="24"/>
          <w:szCs w:val="24"/>
        </w:rPr>
      </w:pPr>
    </w:p>
    <w:p w14:paraId="3C00F40C" w14:textId="338F73EC" w:rsidR="00A261CE" w:rsidRPr="00A261CE" w:rsidRDefault="00A261CE" w:rsidP="00DB3D38">
      <w:pPr>
        <w:spacing w:after="120" w:line="240" w:lineRule="auto"/>
        <w:jc w:val="center"/>
        <w:rPr>
          <w:rFonts w:ascii="Times New Roman" w:hAnsi="Times New Roman" w:cs="Times New Roman"/>
          <w:bCs/>
          <w:sz w:val="24"/>
          <w:szCs w:val="24"/>
        </w:rPr>
      </w:pPr>
      <w:r w:rsidRPr="00A261CE">
        <w:rPr>
          <w:rFonts w:ascii="Times New Roman" w:hAnsi="Times New Roman" w:cs="Times New Roman"/>
          <w:bCs/>
          <w:sz w:val="24"/>
          <w:szCs w:val="24"/>
        </w:rPr>
        <w:t xml:space="preserve">§ </w:t>
      </w:r>
      <w:r w:rsidR="00DA69A2">
        <w:rPr>
          <w:rFonts w:ascii="Times New Roman" w:hAnsi="Times New Roman" w:cs="Times New Roman"/>
          <w:bCs/>
          <w:sz w:val="24"/>
          <w:szCs w:val="24"/>
        </w:rPr>
        <w:t>3</w:t>
      </w:r>
      <w:r w:rsidR="00DE13F8">
        <w:rPr>
          <w:rFonts w:ascii="Times New Roman" w:hAnsi="Times New Roman" w:cs="Times New Roman"/>
          <w:bCs/>
          <w:sz w:val="24"/>
          <w:szCs w:val="24"/>
        </w:rPr>
        <w:t>4</w:t>
      </w:r>
    </w:p>
    <w:p w14:paraId="78B4DAC8" w14:textId="7512329C" w:rsidR="00A261CE" w:rsidRPr="00D955D8" w:rsidRDefault="00A261CE" w:rsidP="00DB3D38">
      <w:pPr>
        <w:spacing w:after="120" w:line="240" w:lineRule="auto"/>
        <w:ind w:firstLine="708"/>
        <w:jc w:val="both"/>
        <w:rPr>
          <w:rFonts w:ascii="Times New Roman" w:hAnsi="Times New Roman" w:cs="Times New Roman"/>
          <w:sz w:val="24"/>
          <w:szCs w:val="24"/>
          <w:u w:val="single"/>
        </w:rPr>
      </w:pPr>
      <w:r w:rsidRPr="00A261CE">
        <w:rPr>
          <w:rFonts w:ascii="Arial" w:hAnsi="Arial" w:cs="Arial"/>
          <w:sz w:val="24"/>
          <w:szCs w:val="24"/>
        </w:rPr>
        <w:t>(</w:t>
      </w:r>
      <w:r w:rsidRPr="00A261CE">
        <w:rPr>
          <w:rFonts w:ascii="Times New Roman" w:hAnsi="Times New Roman" w:cs="Times New Roman"/>
          <w:sz w:val="24"/>
          <w:szCs w:val="24"/>
        </w:rPr>
        <w:t xml:space="preserve">1) </w:t>
      </w:r>
      <w:r w:rsidR="007738F3" w:rsidRPr="00D955D8">
        <w:rPr>
          <w:rFonts w:ascii="Times New Roman" w:hAnsi="Times New Roman" w:cs="Times New Roman"/>
          <w:sz w:val="24"/>
          <w:szCs w:val="24"/>
          <w:u w:val="single"/>
        </w:rPr>
        <w:t>P</w:t>
      </w:r>
      <w:r w:rsidRPr="00D955D8">
        <w:rPr>
          <w:rFonts w:ascii="Times New Roman" w:hAnsi="Times New Roman" w:cs="Times New Roman"/>
          <w:sz w:val="24"/>
          <w:szCs w:val="24"/>
          <w:u w:val="single"/>
        </w:rPr>
        <w:t xml:space="preserve">latforma se dopustí přestupku tím, že </w:t>
      </w:r>
    </w:p>
    <w:p w14:paraId="4D3A301A" w14:textId="215EFA61" w:rsidR="00A261CE" w:rsidRPr="00D955D8" w:rsidRDefault="00A261CE" w:rsidP="00DB3D38">
      <w:pPr>
        <w:spacing w:after="120" w:line="240" w:lineRule="auto"/>
        <w:jc w:val="both"/>
        <w:rPr>
          <w:rFonts w:ascii="Times New Roman" w:hAnsi="Times New Roman" w:cs="Times New Roman"/>
          <w:sz w:val="24"/>
          <w:szCs w:val="24"/>
          <w:u w:val="single"/>
        </w:rPr>
      </w:pPr>
      <w:r w:rsidRPr="00A261CE">
        <w:rPr>
          <w:rFonts w:ascii="Times New Roman" w:hAnsi="Times New Roman" w:cs="Times New Roman"/>
          <w:sz w:val="24"/>
          <w:szCs w:val="24"/>
        </w:rPr>
        <w:t xml:space="preserve">a) </w:t>
      </w:r>
      <w:r w:rsidR="00E70316" w:rsidRPr="00D955D8">
        <w:rPr>
          <w:rFonts w:ascii="Times New Roman" w:hAnsi="Times New Roman" w:cs="Times New Roman"/>
          <w:sz w:val="24"/>
          <w:szCs w:val="24"/>
          <w:u w:val="single"/>
        </w:rPr>
        <w:t xml:space="preserve">v rozporu s § </w:t>
      </w:r>
      <w:r w:rsidR="00DE13F8" w:rsidRPr="00D955D8">
        <w:rPr>
          <w:rFonts w:ascii="Times New Roman" w:hAnsi="Times New Roman" w:cs="Times New Roman"/>
          <w:sz w:val="24"/>
          <w:szCs w:val="24"/>
          <w:u w:val="single"/>
        </w:rPr>
        <w:t>19</w:t>
      </w:r>
      <w:r w:rsidR="00DA69A2" w:rsidRPr="00D955D8">
        <w:rPr>
          <w:rFonts w:ascii="Times New Roman" w:hAnsi="Times New Roman" w:cs="Times New Roman"/>
          <w:sz w:val="24"/>
          <w:szCs w:val="24"/>
          <w:u w:val="single"/>
        </w:rPr>
        <w:t xml:space="preserve"> </w:t>
      </w:r>
      <w:r w:rsidR="00E70316" w:rsidRPr="00D955D8">
        <w:rPr>
          <w:rFonts w:ascii="Times New Roman" w:hAnsi="Times New Roman" w:cs="Times New Roman"/>
          <w:sz w:val="24"/>
          <w:szCs w:val="24"/>
          <w:u w:val="single"/>
        </w:rPr>
        <w:t xml:space="preserve">odst. 1 </w:t>
      </w:r>
      <w:r w:rsidR="007F2476" w:rsidRPr="00D955D8">
        <w:rPr>
          <w:rFonts w:ascii="Times New Roman" w:hAnsi="Times New Roman" w:cs="Times New Roman"/>
          <w:sz w:val="24"/>
          <w:szCs w:val="24"/>
          <w:u w:val="single"/>
        </w:rPr>
        <w:t xml:space="preserve">až 3 </w:t>
      </w:r>
      <w:r w:rsidR="008742C5" w:rsidRPr="00D955D8">
        <w:rPr>
          <w:rFonts w:ascii="Times New Roman" w:hAnsi="Times New Roman" w:cs="Times New Roman"/>
          <w:sz w:val="24"/>
          <w:szCs w:val="24"/>
          <w:u w:val="single"/>
        </w:rPr>
        <w:t xml:space="preserve">neposkytne vysvětlení </w:t>
      </w:r>
      <w:r w:rsidR="007F2476" w:rsidRPr="00D955D8">
        <w:rPr>
          <w:rFonts w:ascii="Times New Roman" w:hAnsi="Times New Roman" w:cs="Times New Roman"/>
          <w:sz w:val="24"/>
          <w:szCs w:val="24"/>
          <w:u w:val="single"/>
        </w:rPr>
        <w:t xml:space="preserve">nebo odůvodnění </w:t>
      </w:r>
      <w:r w:rsidR="008742C5" w:rsidRPr="00D955D8">
        <w:rPr>
          <w:rFonts w:ascii="Times New Roman" w:hAnsi="Times New Roman" w:cs="Times New Roman"/>
          <w:sz w:val="24"/>
          <w:szCs w:val="24"/>
          <w:u w:val="single"/>
        </w:rPr>
        <w:t>rozhodnutí</w:t>
      </w:r>
      <w:r w:rsidRPr="00D955D8">
        <w:rPr>
          <w:rFonts w:ascii="Times New Roman" w:hAnsi="Times New Roman" w:cs="Times New Roman"/>
          <w:sz w:val="24"/>
          <w:szCs w:val="24"/>
          <w:u w:val="single"/>
        </w:rPr>
        <w:t>,</w:t>
      </w:r>
    </w:p>
    <w:p w14:paraId="4C54429E" w14:textId="3262811E" w:rsidR="00A261CE" w:rsidRPr="00D955D8" w:rsidRDefault="00A261CE" w:rsidP="00DB3D38">
      <w:pPr>
        <w:spacing w:after="120" w:line="240" w:lineRule="auto"/>
        <w:jc w:val="both"/>
        <w:rPr>
          <w:rFonts w:ascii="Times New Roman" w:hAnsi="Times New Roman" w:cs="Times New Roman"/>
          <w:sz w:val="24"/>
          <w:szCs w:val="24"/>
          <w:u w:val="single"/>
        </w:rPr>
      </w:pPr>
      <w:r w:rsidRPr="00E454B5">
        <w:rPr>
          <w:rFonts w:ascii="Times New Roman" w:hAnsi="Times New Roman" w:cs="Times New Roman"/>
          <w:sz w:val="24"/>
          <w:szCs w:val="24"/>
        </w:rPr>
        <w:t xml:space="preserve">b) </w:t>
      </w:r>
      <w:r w:rsidR="007F2476" w:rsidRPr="00D955D8">
        <w:rPr>
          <w:rFonts w:ascii="Times New Roman" w:hAnsi="Times New Roman" w:cs="Times New Roman"/>
          <w:sz w:val="24"/>
          <w:szCs w:val="24"/>
          <w:u w:val="single"/>
        </w:rPr>
        <w:t xml:space="preserve">v rozporu s § </w:t>
      </w:r>
      <w:r w:rsidR="00DE13F8" w:rsidRPr="00D955D8">
        <w:rPr>
          <w:rFonts w:ascii="Times New Roman" w:hAnsi="Times New Roman" w:cs="Times New Roman"/>
          <w:sz w:val="24"/>
          <w:szCs w:val="24"/>
          <w:u w:val="single"/>
        </w:rPr>
        <w:t>19</w:t>
      </w:r>
      <w:r w:rsidR="00DA69A2" w:rsidRPr="00D955D8">
        <w:rPr>
          <w:rFonts w:ascii="Times New Roman" w:hAnsi="Times New Roman" w:cs="Times New Roman"/>
          <w:sz w:val="24"/>
          <w:szCs w:val="24"/>
          <w:u w:val="single"/>
        </w:rPr>
        <w:t xml:space="preserve"> </w:t>
      </w:r>
      <w:r w:rsidR="007F2476" w:rsidRPr="00D955D8">
        <w:rPr>
          <w:rFonts w:ascii="Times New Roman" w:hAnsi="Times New Roman" w:cs="Times New Roman"/>
          <w:sz w:val="24"/>
          <w:szCs w:val="24"/>
          <w:u w:val="single"/>
        </w:rPr>
        <w:t xml:space="preserve">odst. 4 </w:t>
      </w:r>
      <w:r w:rsidR="008742C5" w:rsidRPr="00D955D8">
        <w:rPr>
          <w:rFonts w:ascii="Times New Roman" w:hAnsi="Times New Roman" w:cs="Times New Roman"/>
          <w:sz w:val="24"/>
          <w:szCs w:val="24"/>
          <w:u w:val="single"/>
        </w:rPr>
        <w:t xml:space="preserve">neurčí </w:t>
      </w:r>
      <w:r w:rsidR="00721B92" w:rsidRPr="00D955D8">
        <w:rPr>
          <w:rFonts w:ascii="Times New Roman" w:hAnsi="Times New Roman" w:cs="Times New Roman"/>
          <w:sz w:val="24"/>
          <w:szCs w:val="24"/>
          <w:u w:val="single"/>
        </w:rPr>
        <w:t xml:space="preserve">tuto </w:t>
      </w:r>
      <w:r w:rsidR="008742C5" w:rsidRPr="00D955D8">
        <w:rPr>
          <w:rFonts w:ascii="Times New Roman" w:hAnsi="Times New Roman" w:cs="Times New Roman"/>
          <w:sz w:val="24"/>
          <w:szCs w:val="24"/>
          <w:u w:val="single"/>
        </w:rPr>
        <w:t xml:space="preserve">osobu </w:t>
      </w:r>
      <w:r w:rsidR="00DC21D0" w:rsidRPr="00D955D8">
        <w:rPr>
          <w:rFonts w:ascii="Times New Roman" w:hAnsi="Times New Roman" w:cs="Times New Roman"/>
          <w:sz w:val="24"/>
          <w:szCs w:val="24"/>
          <w:u w:val="single"/>
        </w:rPr>
        <w:t>nebo</w:t>
      </w:r>
      <w:r w:rsidR="007F2476" w:rsidRPr="00D955D8">
        <w:rPr>
          <w:u w:val="single"/>
        </w:rPr>
        <w:t xml:space="preserve"> </w:t>
      </w:r>
      <w:r w:rsidR="007F2476" w:rsidRPr="00D955D8">
        <w:rPr>
          <w:rFonts w:ascii="Times New Roman" w:hAnsi="Times New Roman" w:cs="Times New Roman"/>
          <w:sz w:val="24"/>
          <w:szCs w:val="24"/>
          <w:u w:val="single"/>
        </w:rPr>
        <w:t>nezajistí možnost jejího účinného kontaktování</w:t>
      </w:r>
      <w:r w:rsidRPr="00D955D8">
        <w:rPr>
          <w:rFonts w:ascii="Times New Roman" w:hAnsi="Times New Roman" w:cs="Times New Roman"/>
          <w:sz w:val="24"/>
          <w:szCs w:val="24"/>
          <w:u w:val="single"/>
        </w:rPr>
        <w:t>,</w:t>
      </w:r>
    </w:p>
    <w:p w14:paraId="424449FB" w14:textId="09CCF456" w:rsidR="00A261CE" w:rsidRPr="00D955D8" w:rsidRDefault="007F2476" w:rsidP="00DB3D38">
      <w:pPr>
        <w:spacing w:after="120" w:line="240" w:lineRule="auto"/>
        <w:jc w:val="both"/>
        <w:rPr>
          <w:rFonts w:ascii="Times New Roman" w:hAnsi="Times New Roman" w:cs="Times New Roman"/>
          <w:sz w:val="24"/>
          <w:szCs w:val="24"/>
          <w:u w:val="single"/>
        </w:rPr>
      </w:pPr>
      <w:r>
        <w:rPr>
          <w:rFonts w:ascii="Times New Roman" w:hAnsi="Times New Roman" w:cs="Times New Roman"/>
          <w:sz w:val="24"/>
          <w:szCs w:val="24"/>
        </w:rPr>
        <w:t>c</w:t>
      </w:r>
      <w:r w:rsidR="00A261CE" w:rsidRPr="00E454B5">
        <w:rPr>
          <w:rFonts w:ascii="Times New Roman" w:hAnsi="Times New Roman" w:cs="Times New Roman"/>
          <w:sz w:val="24"/>
          <w:szCs w:val="24"/>
        </w:rPr>
        <w:t xml:space="preserve">) </w:t>
      </w:r>
      <w:r w:rsidR="008742C5" w:rsidRPr="00D955D8">
        <w:rPr>
          <w:rFonts w:ascii="Times New Roman" w:hAnsi="Times New Roman" w:cs="Times New Roman"/>
          <w:sz w:val="24"/>
          <w:szCs w:val="24"/>
          <w:u w:val="single"/>
        </w:rPr>
        <w:t xml:space="preserve">neprovede přezkum rozhodnutí podle </w:t>
      </w:r>
      <w:r w:rsidR="00A261CE" w:rsidRPr="00D955D8">
        <w:rPr>
          <w:rFonts w:ascii="Times New Roman" w:hAnsi="Times New Roman" w:cs="Times New Roman"/>
          <w:sz w:val="24"/>
          <w:szCs w:val="24"/>
          <w:u w:val="single"/>
        </w:rPr>
        <w:t xml:space="preserve">§ </w:t>
      </w:r>
      <w:r w:rsidR="00DE13F8" w:rsidRPr="00D955D8">
        <w:rPr>
          <w:rFonts w:ascii="Times New Roman" w:hAnsi="Times New Roman" w:cs="Times New Roman"/>
          <w:sz w:val="24"/>
          <w:szCs w:val="24"/>
          <w:u w:val="single"/>
        </w:rPr>
        <w:t>19</w:t>
      </w:r>
      <w:r w:rsidR="00DA69A2" w:rsidRPr="00D955D8">
        <w:rPr>
          <w:rFonts w:ascii="Times New Roman" w:hAnsi="Times New Roman" w:cs="Times New Roman"/>
          <w:sz w:val="24"/>
          <w:szCs w:val="24"/>
          <w:u w:val="single"/>
        </w:rPr>
        <w:t xml:space="preserve"> </w:t>
      </w:r>
      <w:r w:rsidR="00A261CE" w:rsidRPr="00D955D8">
        <w:rPr>
          <w:rFonts w:ascii="Times New Roman" w:hAnsi="Times New Roman" w:cs="Times New Roman"/>
          <w:sz w:val="24"/>
          <w:szCs w:val="24"/>
          <w:u w:val="single"/>
        </w:rPr>
        <w:t xml:space="preserve">odst. </w:t>
      </w:r>
      <w:r w:rsidR="00B76792" w:rsidRPr="00D955D8">
        <w:rPr>
          <w:rFonts w:ascii="Times New Roman" w:hAnsi="Times New Roman" w:cs="Times New Roman"/>
          <w:sz w:val="24"/>
          <w:szCs w:val="24"/>
          <w:u w:val="single"/>
        </w:rPr>
        <w:t>5</w:t>
      </w:r>
      <w:r w:rsidR="00A261CE" w:rsidRPr="00D955D8">
        <w:rPr>
          <w:rFonts w:ascii="Times New Roman" w:hAnsi="Times New Roman" w:cs="Times New Roman"/>
          <w:sz w:val="24"/>
          <w:szCs w:val="24"/>
          <w:u w:val="single"/>
        </w:rPr>
        <w:t>,</w:t>
      </w:r>
      <w:r w:rsidR="00E70316" w:rsidRPr="00D955D8">
        <w:rPr>
          <w:rFonts w:ascii="Times New Roman" w:hAnsi="Times New Roman" w:cs="Times New Roman"/>
          <w:sz w:val="24"/>
          <w:szCs w:val="24"/>
          <w:u w:val="single"/>
        </w:rPr>
        <w:t xml:space="preserve"> nebo</w:t>
      </w:r>
    </w:p>
    <w:p w14:paraId="50D70457" w14:textId="0B5DA233" w:rsidR="00A261CE" w:rsidRPr="00D955D8" w:rsidRDefault="007F2476" w:rsidP="00DB3D38">
      <w:pPr>
        <w:spacing w:after="120" w:line="240" w:lineRule="auto"/>
        <w:jc w:val="both"/>
        <w:rPr>
          <w:rFonts w:ascii="Times New Roman" w:hAnsi="Times New Roman" w:cs="Times New Roman"/>
          <w:sz w:val="24"/>
          <w:szCs w:val="24"/>
          <w:u w:val="single"/>
        </w:rPr>
      </w:pPr>
      <w:r>
        <w:rPr>
          <w:rFonts w:ascii="Times New Roman" w:hAnsi="Times New Roman" w:cs="Times New Roman"/>
          <w:sz w:val="24"/>
          <w:szCs w:val="24"/>
        </w:rPr>
        <w:t>d</w:t>
      </w:r>
      <w:r w:rsidR="00A261CE" w:rsidRPr="00E454B5">
        <w:rPr>
          <w:rFonts w:ascii="Times New Roman" w:hAnsi="Times New Roman" w:cs="Times New Roman"/>
          <w:sz w:val="24"/>
          <w:szCs w:val="24"/>
        </w:rPr>
        <w:t xml:space="preserve">) </w:t>
      </w:r>
      <w:r w:rsidRPr="00D955D8">
        <w:rPr>
          <w:rFonts w:ascii="Times New Roman" w:hAnsi="Times New Roman" w:cs="Times New Roman"/>
          <w:sz w:val="24"/>
          <w:szCs w:val="24"/>
          <w:u w:val="single"/>
        </w:rPr>
        <w:t xml:space="preserve">v rozporu s § </w:t>
      </w:r>
      <w:r w:rsidR="00DE13F8" w:rsidRPr="00D955D8">
        <w:rPr>
          <w:rFonts w:ascii="Times New Roman" w:hAnsi="Times New Roman" w:cs="Times New Roman"/>
          <w:sz w:val="24"/>
          <w:szCs w:val="24"/>
          <w:u w:val="single"/>
        </w:rPr>
        <w:t>19</w:t>
      </w:r>
      <w:r w:rsidR="00DA69A2" w:rsidRPr="00D955D8">
        <w:rPr>
          <w:rFonts w:ascii="Times New Roman" w:hAnsi="Times New Roman" w:cs="Times New Roman"/>
          <w:sz w:val="24"/>
          <w:szCs w:val="24"/>
          <w:u w:val="single"/>
        </w:rPr>
        <w:t xml:space="preserve"> </w:t>
      </w:r>
      <w:r w:rsidRPr="00D955D8">
        <w:rPr>
          <w:rFonts w:ascii="Times New Roman" w:hAnsi="Times New Roman" w:cs="Times New Roman"/>
          <w:sz w:val="24"/>
          <w:szCs w:val="24"/>
          <w:u w:val="single"/>
        </w:rPr>
        <w:t xml:space="preserve">odst. 6 </w:t>
      </w:r>
      <w:r w:rsidR="008742C5" w:rsidRPr="00D955D8">
        <w:rPr>
          <w:rFonts w:ascii="Times New Roman" w:hAnsi="Times New Roman" w:cs="Times New Roman"/>
          <w:sz w:val="24"/>
          <w:szCs w:val="24"/>
          <w:u w:val="single"/>
        </w:rPr>
        <w:t>nenapraví rozhodnutí, neposkytne odpovídající náhradu škody nebo nepřijme účinná opatření</w:t>
      </w:r>
      <w:r w:rsidR="00A261CE" w:rsidRPr="00D955D8">
        <w:rPr>
          <w:rFonts w:ascii="Times New Roman" w:hAnsi="Times New Roman" w:cs="Times New Roman"/>
          <w:sz w:val="24"/>
          <w:szCs w:val="24"/>
          <w:u w:val="single"/>
        </w:rPr>
        <w:t>.</w:t>
      </w:r>
    </w:p>
    <w:p w14:paraId="7DB2C572" w14:textId="5AFDE824" w:rsidR="00A261CE" w:rsidRPr="00DE37DD" w:rsidRDefault="00A17F75" w:rsidP="00DB3D38">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(2) </w:t>
      </w:r>
      <w:r w:rsidR="00A261CE" w:rsidRPr="00D955D8">
        <w:rPr>
          <w:rFonts w:ascii="Times New Roman" w:hAnsi="Times New Roman" w:cs="Times New Roman"/>
          <w:sz w:val="24"/>
          <w:szCs w:val="24"/>
          <w:u w:val="single"/>
        </w:rPr>
        <w:t>Za přestupek podle odst</w:t>
      </w:r>
      <w:r w:rsidR="00CE7F6A" w:rsidRPr="00D955D8">
        <w:rPr>
          <w:rFonts w:ascii="Times New Roman" w:hAnsi="Times New Roman" w:cs="Times New Roman"/>
          <w:sz w:val="24"/>
          <w:szCs w:val="24"/>
          <w:u w:val="single"/>
        </w:rPr>
        <w:t>avce</w:t>
      </w:r>
      <w:r w:rsidR="00A261CE" w:rsidRPr="00D955D8">
        <w:rPr>
          <w:rFonts w:ascii="Times New Roman" w:hAnsi="Times New Roman" w:cs="Times New Roman"/>
          <w:sz w:val="24"/>
          <w:szCs w:val="24"/>
          <w:u w:val="single"/>
        </w:rPr>
        <w:t xml:space="preserve"> 1 lze uložit pokutu</w:t>
      </w:r>
      <w:r w:rsidR="00A261CE" w:rsidRPr="00DE37DD">
        <w:rPr>
          <w:rFonts w:ascii="Times New Roman" w:hAnsi="Times New Roman" w:cs="Times New Roman"/>
          <w:sz w:val="24"/>
          <w:szCs w:val="24"/>
        </w:rPr>
        <w:t xml:space="preserve"> </w:t>
      </w:r>
      <w:r w:rsidR="007F2476">
        <w:rPr>
          <w:rFonts w:ascii="Times New Roman" w:hAnsi="Times New Roman" w:cs="Times New Roman"/>
          <w:sz w:val="24"/>
          <w:szCs w:val="24"/>
        </w:rPr>
        <w:t>do</w:t>
      </w:r>
      <w:r w:rsidR="00A261CE" w:rsidRPr="00DE37DD">
        <w:rPr>
          <w:rFonts w:ascii="Times New Roman" w:hAnsi="Times New Roman" w:cs="Times New Roman"/>
          <w:sz w:val="24"/>
          <w:szCs w:val="24"/>
        </w:rPr>
        <w:t xml:space="preserve"> 2 000 000 Kč.</w:t>
      </w:r>
    </w:p>
    <w:p w14:paraId="7443C3E4" w14:textId="77777777" w:rsidR="00D955D8" w:rsidRPr="00CF047C" w:rsidRDefault="00D955D8" w:rsidP="00D955D8">
      <w:pPr>
        <w:spacing w:after="120" w:line="240" w:lineRule="auto"/>
        <w:rPr>
          <w:rFonts w:ascii="Times New Roman" w:hAnsi="Times New Roman" w:cs="Times New Roman"/>
          <w:bCs/>
          <w:i/>
          <w:iCs/>
          <w:sz w:val="24"/>
          <w:szCs w:val="24"/>
        </w:rPr>
      </w:pPr>
      <w:r w:rsidRPr="00CF047C">
        <w:rPr>
          <w:rFonts w:ascii="Times New Roman" w:hAnsi="Times New Roman" w:cs="Times New Roman"/>
          <w:bCs/>
          <w:i/>
          <w:iCs/>
          <w:sz w:val="24"/>
          <w:szCs w:val="24"/>
        </w:rPr>
        <w:t>CELEX 32024L2831</w:t>
      </w:r>
    </w:p>
    <w:p w14:paraId="4E4D9E39" w14:textId="77777777" w:rsidR="00A261CE" w:rsidRPr="00A261CE" w:rsidRDefault="00A261CE" w:rsidP="00D955D8">
      <w:pPr>
        <w:spacing w:after="120" w:line="240" w:lineRule="auto"/>
        <w:rPr>
          <w:rFonts w:ascii="Times New Roman" w:hAnsi="Times New Roman" w:cs="Times New Roman"/>
          <w:sz w:val="24"/>
          <w:szCs w:val="24"/>
        </w:rPr>
      </w:pPr>
    </w:p>
    <w:p w14:paraId="12BBDBA2" w14:textId="22242FD5" w:rsidR="00A261CE" w:rsidRPr="00A261CE" w:rsidRDefault="00A261CE" w:rsidP="00DB3D38">
      <w:pPr>
        <w:spacing w:after="120" w:line="240" w:lineRule="auto"/>
        <w:jc w:val="center"/>
        <w:rPr>
          <w:rFonts w:ascii="Times New Roman" w:hAnsi="Times New Roman" w:cs="Times New Roman"/>
          <w:bCs/>
          <w:sz w:val="24"/>
          <w:szCs w:val="24"/>
        </w:rPr>
      </w:pPr>
      <w:r w:rsidRPr="00A261CE">
        <w:rPr>
          <w:rFonts w:ascii="Times New Roman" w:hAnsi="Times New Roman" w:cs="Times New Roman"/>
          <w:bCs/>
          <w:sz w:val="24"/>
          <w:szCs w:val="24"/>
        </w:rPr>
        <w:t xml:space="preserve">§ </w:t>
      </w:r>
      <w:r w:rsidR="00DA69A2">
        <w:rPr>
          <w:rFonts w:ascii="Times New Roman" w:hAnsi="Times New Roman" w:cs="Times New Roman"/>
          <w:bCs/>
          <w:sz w:val="24"/>
          <w:szCs w:val="24"/>
        </w:rPr>
        <w:t>3</w:t>
      </w:r>
      <w:r w:rsidR="00DE13F8">
        <w:rPr>
          <w:rFonts w:ascii="Times New Roman" w:hAnsi="Times New Roman" w:cs="Times New Roman"/>
          <w:bCs/>
          <w:sz w:val="24"/>
          <w:szCs w:val="24"/>
        </w:rPr>
        <w:t>5</w:t>
      </w:r>
    </w:p>
    <w:p w14:paraId="41AA6CB1" w14:textId="23B0F31E" w:rsidR="00A17F75" w:rsidRPr="00D955D8" w:rsidRDefault="00A261CE" w:rsidP="00DB3D38">
      <w:pPr>
        <w:spacing w:after="120" w:line="240" w:lineRule="auto"/>
        <w:ind w:firstLine="708"/>
        <w:jc w:val="both"/>
        <w:rPr>
          <w:rFonts w:ascii="Times New Roman" w:hAnsi="Times New Roman" w:cs="Times New Roman"/>
          <w:sz w:val="24"/>
          <w:szCs w:val="24"/>
          <w:u w:val="single"/>
        </w:rPr>
      </w:pPr>
      <w:r w:rsidRPr="00A261CE">
        <w:rPr>
          <w:rFonts w:ascii="Arial" w:hAnsi="Arial" w:cs="Arial"/>
          <w:sz w:val="24"/>
          <w:szCs w:val="24"/>
        </w:rPr>
        <w:t>(</w:t>
      </w:r>
      <w:r w:rsidRPr="00A261CE">
        <w:rPr>
          <w:rFonts w:ascii="Times New Roman" w:hAnsi="Times New Roman" w:cs="Times New Roman"/>
          <w:sz w:val="24"/>
          <w:szCs w:val="24"/>
        </w:rPr>
        <w:t xml:space="preserve">1) </w:t>
      </w:r>
      <w:r w:rsidR="007738F3" w:rsidRPr="00D955D8">
        <w:rPr>
          <w:rFonts w:ascii="Times New Roman" w:hAnsi="Times New Roman" w:cs="Times New Roman"/>
          <w:sz w:val="24"/>
          <w:szCs w:val="24"/>
          <w:u w:val="single"/>
        </w:rPr>
        <w:t>P</w:t>
      </w:r>
      <w:r w:rsidRPr="00D955D8">
        <w:rPr>
          <w:rFonts w:ascii="Times New Roman" w:hAnsi="Times New Roman" w:cs="Times New Roman"/>
          <w:sz w:val="24"/>
          <w:szCs w:val="24"/>
          <w:u w:val="single"/>
        </w:rPr>
        <w:t xml:space="preserve">latforma se dopustí přestupku tím, že </w:t>
      </w:r>
      <w:r w:rsidR="003E64E2">
        <w:rPr>
          <w:rFonts w:ascii="Times New Roman" w:hAnsi="Times New Roman" w:cs="Times New Roman"/>
          <w:sz w:val="24"/>
          <w:szCs w:val="24"/>
          <w:u w:val="single"/>
        </w:rPr>
        <w:t xml:space="preserve">nesplní svou povinnost </w:t>
      </w:r>
      <w:r w:rsidRPr="00D955D8">
        <w:rPr>
          <w:rFonts w:ascii="Times New Roman" w:hAnsi="Times New Roman" w:cs="Times New Roman"/>
          <w:sz w:val="24"/>
          <w:szCs w:val="24"/>
          <w:u w:val="single"/>
        </w:rPr>
        <w:t xml:space="preserve">podle § </w:t>
      </w:r>
      <w:r w:rsidR="003E64E2">
        <w:rPr>
          <w:rFonts w:ascii="Times New Roman" w:hAnsi="Times New Roman" w:cs="Times New Roman"/>
          <w:sz w:val="24"/>
          <w:szCs w:val="24"/>
          <w:u w:val="single"/>
        </w:rPr>
        <w:t>27</w:t>
      </w:r>
      <w:r w:rsidRPr="00D955D8">
        <w:rPr>
          <w:rFonts w:ascii="Times New Roman" w:hAnsi="Times New Roman" w:cs="Times New Roman"/>
          <w:sz w:val="24"/>
          <w:szCs w:val="24"/>
          <w:u w:val="single"/>
        </w:rPr>
        <w:t>.</w:t>
      </w:r>
    </w:p>
    <w:p w14:paraId="5030DF48" w14:textId="286722D1" w:rsidR="00A261CE" w:rsidRPr="003061F0" w:rsidRDefault="007738F3" w:rsidP="00DB3D38">
      <w:pPr>
        <w:spacing w:after="120" w:line="240" w:lineRule="auto"/>
        <w:ind w:firstLine="708"/>
        <w:jc w:val="both"/>
        <w:rPr>
          <w:rFonts w:ascii="Times New Roman" w:hAnsi="Times New Roman" w:cs="Times New Roman"/>
          <w:sz w:val="24"/>
          <w:szCs w:val="24"/>
          <w:u w:val="single"/>
        </w:rPr>
      </w:pPr>
      <w:r>
        <w:rPr>
          <w:rFonts w:ascii="Times New Roman" w:hAnsi="Times New Roman" w:cs="Times New Roman"/>
          <w:sz w:val="24"/>
          <w:szCs w:val="24"/>
        </w:rPr>
        <w:t xml:space="preserve">(2) </w:t>
      </w:r>
      <w:r w:rsidR="00A261CE" w:rsidRPr="00D955D8">
        <w:rPr>
          <w:rFonts w:ascii="Times New Roman" w:hAnsi="Times New Roman" w:cs="Times New Roman"/>
          <w:sz w:val="24"/>
          <w:szCs w:val="24"/>
          <w:u w:val="single"/>
        </w:rPr>
        <w:t>Za přestupek podle odst</w:t>
      </w:r>
      <w:r w:rsidR="00CE7F6A" w:rsidRPr="00D955D8">
        <w:rPr>
          <w:rFonts w:ascii="Times New Roman" w:hAnsi="Times New Roman" w:cs="Times New Roman"/>
          <w:sz w:val="24"/>
          <w:szCs w:val="24"/>
          <w:u w:val="single"/>
        </w:rPr>
        <w:t>avce</w:t>
      </w:r>
      <w:r w:rsidR="00A261CE" w:rsidRPr="00D955D8">
        <w:rPr>
          <w:rFonts w:ascii="Times New Roman" w:hAnsi="Times New Roman" w:cs="Times New Roman"/>
          <w:sz w:val="24"/>
          <w:szCs w:val="24"/>
          <w:u w:val="single"/>
        </w:rPr>
        <w:t xml:space="preserve"> 1 lze uložit pokutu</w:t>
      </w:r>
      <w:r w:rsidR="00A261CE" w:rsidRPr="007738F3">
        <w:rPr>
          <w:rFonts w:ascii="Times New Roman" w:hAnsi="Times New Roman" w:cs="Times New Roman"/>
          <w:sz w:val="24"/>
          <w:szCs w:val="24"/>
        </w:rPr>
        <w:t xml:space="preserve"> až do výše </w:t>
      </w:r>
      <w:r w:rsidR="009D67CA">
        <w:rPr>
          <w:rFonts w:ascii="Times New Roman" w:hAnsi="Times New Roman" w:cs="Times New Roman"/>
          <w:sz w:val="24"/>
          <w:szCs w:val="24"/>
        </w:rPr>
        <w:t>3</w:t>
      </w:r>
      <w:r w:rsidR="009D67CA" w:rsidRPr="007738F3">
        <w:rPr>
          <w:rFonts w:ascii="Times New Roman" w:hAnsi="Times New Roman" w:cs="Times New Roman"/>
          <w:sz w:val="24"/>
          <w:szCs w:val="24"/>
        </w:rPr>
        <w:t> </w:t>
      </w:r>
      <w:r w:rsidR="00A261CE" w:rsidRPr="007738F3">
        <w:rPr>
          <w:rFonts w:ascii="Times New Roman" w:hAnsi="Times New Roman" w:cs="Times New Roman"/>
          <w:sz w:val="24"/>
          <w:szCs w:val="24"/>
        </w:rPr>
        <w:t xml:space="preserve">000 000 Kč </w:t>
      </w:r>
      <w:r w:rsidR="007F2476" w:rsidRPr="00D955D8">
        <w:rPr>
          <w:rFonts w:ascii="Times New Roman" w:hAnsi="Times New Roman" w:cs="Times New Roman"/>
          <w:sz w:val="24"/>
          <w:szCs w:val="24"/>
        </w:rPr>
        <w:t xml:space="preserve">nebo </w:t>
      </w:r>
      <w:r w:rsidR="00A261CE" w:rsidRPr="003061F0">
        <w:rPr>
          <w:rFonts w:ascii="Times New Roman" w:hAnsi="Times New Roman" w:cs="Times New Roman"/>
          <w:sz w:val="24"/>
          <w:szCs w:val="24"/>
          <w:u w:val="single"/>
        </w:rPr>
        <w:t>zákaz činnosti.</w:t>
      </w:r>
    </w:p>
    <w:p w14:paraId="66BEFBA9" w14:textId="77777777" w:rsidR="00D955D8" w:rsidRPr="00CF047C" w:rsidRDefault="00D955D8" w:rsidP="00D955D8">
      <w:pPr>
        <w:spacing w:after="120" w:line="240" w:lineRule="auto"/>
        <w:rPr>
          <w:rFonts w:ascii="Times New Roman" w:hAnsi="Times New Roman" w:cs="Times New Roman"/>
          <w:bCs/>
          <w:i/>
          <w:iCs/>
          <w:sz w:val="24"/>
          <w:szCs w:val="24"/>
        </w:rPr>
      </w:pPr>
      <w:r w:rsidRPr="00CF047C">
        <w:rPr>
          <w:rFonts w:ascii="Times New Roman" w:hAnsi="Times New Roman" w:cs="Times New Roman"/>
          <w:bCs/>
          <w:i/>
          <w:iCs/>
          <w:sz w:val="24"/>
          <w:szCs w:val="24"/>
        </w:rPr>
        <w:t>CELEX 32024L2831</w:t>
      </w:r>
    </w:p>
    <w:p w14:paraId="7DF2B321" w14:textId="77777777" w:rsidR="00A261CE" w:rsidRPr="00A261CE" w:rsidRDefault="00A261CE" w:rsidP="00DB3D38">
      <w:pPr>
        <w:spacing w:after="120" w:line="240" w:lineRule="auto"/>
        <w:jc w:val="both"/>
        <w:rPr>
          <w:rFonts w:ascii="Times New Roman" w:hAnsi="Times New Roman" w:cs="Times New Roman"/>
          <w:sz w:val="24"/>
          <w:szCs w:val="24"/>
        </w:rPr>
      </w:pPr>
    </w:p>
    <w:p w14:paraId="62CF015B" w14:textId="17AF67A5" w:rsidR="00A261CE" w:rsidRPr="00A261CE" w:rsidRDefault="00A261CE" w:rsidP="00DB3D38">
      <w:pPr>
        <w:spacing w:after="120" w:line="240" w:lineRule="auto"/>
        <w:jc w:val="center"/>
        <w:rPr>
          <w:rFonts w:ascii="Times New Roman" w:hAnsi="Times New Roman" w:cs="Times New Roman"/>
          <w:bCs/>
          <w:sz w:val="24"/>
          <w:szCs w:val="24"/>
        </w:rPr>
      </w:pPr>
      <w:r w:rsidRPr="00A261CE">
        <w:rPr>
          <w:rFonts w:ascii="Times New Roman" w:hAnsi="Times New Roman" w:cs="Times New Roman"/>
          <w:bCs/>
          <w:sz w:val="24"/>
          <w:szCs w:val="24"/>
        </w:rPr>
        <w:t xml:space="preserve">§ </w:t>
      </w:r>
      <w:r w:rsidR="00DA69A2">
        <w:rPr>
          <w:rFonts w:ascii="Times New Roman" w:hAnsi="Times New Roman" w:cs="Times New Roman"/>
          <w:bCs/>
          <w:sz w:val="24"/>
          <w:szCs w:val="24"/>
        </w:rPr>
        <w:t>3</w:t>
      </w:r>
      <w:r w:rsidR="00DE13F8">
        <w:rPr>
          <w:rFonts w:ascii="Times New Roman" w:hAnsi="Times New Roman" w:cs="Times New Roman"/>
          <w:bCs/>
          <w:sz w:val="24"/>
          <w:szCs w:val="24"/>
        </w:rPr>
        <w:t>6</w:t>
      </w:r>
    </w:p>
    <w:p w14:paraId="0CD9776F" w14:textId="2145AE68" w:rsidR="00A261CE" w:rsidRPr="00D4676A" w:rsidRDefault="00A261CE" w:rsidP="00DB3D38">
      <w:pPr>
        <w:spacing w:after="120" w:line="240" w:lineRule="auto"/>
        <w:ind w:firstLine="708"/>
        <w:jc w:val="both"/>
        <w:rPr>
          <w:rFonts w:ascii="Times New Roman" w:hAnsi="Times New Roman" w:cs="Times New Roman"/>
          <w:sz w:val="24"/>
          <w:szCs w:val="24"/>
          <w:u w:val="single"/>
        </w:rPr>
      </w:pPr>
      <w:r w:rsidRPr="00A261CE">
        <w:rPr>
          <w:rFonts w:ascii="Arial" w:hAnsi="Arial" w:cs="Arial"/>
          <w:sz w:val="24"/>
          <w:szCs w:val="24"/>
        </w:rPr>
        <w:t>(</w:t>
      </w:r>
      <w:r w:rsidRPr="00A261CE">
        <w:rPr>
          <w:rFonts w:ascii="Times New Roman" w:hAnsi="Times New Roman" w:cs="Times New Roman"/>
          <w:sz w:val="24"/>
          <w:szCs w:val="24"/>
        </w:rPr>
        <w:t xml:space="preserve">1) </w:t>
      </w:r>
      <w:r w:rsidR="007738F3" w:rsidRPr="00D4676A">
        <w:rPr>
          <w:rFonts w:ascii="Times New Roman" w:hAnsi="Times New Roman" w:cs="Times New Roman"/>
          <w:sz w:val="24"/>
          <w:szCs w:val="24"/>
          <w:u w:val="single"/>
        </w:rPr>
        <w:t>P</w:t>
      </w:r>
      <w:r w:rsidRPr="00D4676A">
        <w:rPr>
          <w:rFonts w:ascii="Times New Roman" w:hAnsi="Times New Roman" w:cs="Times New Roman"/>
          <w:sz w:val="24"/>
          <w:szCs w:val="24"/>
          <w:u w:val="single"/>
        </w:rPr>
        <w:t xml:space="preserve">latforma se dopustí přestupku tím, že </w:t>
      </w:r>
    </w:p>
    <w:p w14:paraId="0DC787A9" w14:textId="7B0FFFB7" w:rsidR="00A261CE" w:rsidRPr="00D4676A" w:rsidRDefault="00A261CE" w:rsidP="00DB3D38">
      <w:pPr>
        <w:spacing w:after="120" w:line="240" w:lineRule="auto"/>
        <w:jc w:val="both"/>
        <w:rPr>
          <w:rFonts w:ascii="Times New Roman" w:hAnsi="Times New Roman" w:cs="Times New Roman"/>
          <w:sz w:val="24"/>
          <w:szCs w:val="24"/>
          <w:u w:val="single"/>
        </w:rPr>
      </w:pPr>
      <w:r w:rsidRPr="00A261CE">
        <w:rPr>
          <w:rFonts w:ascii="Times New Roman" w:hAnsi="Times New Roman" w:cs="Times New Roman"/>
          <w:sz w:val="24"/>
          <w:szCs w:val="24"/>
        </w:rPr>
        <w:t xml:space="preserve">a) </w:t>
      </w:r>
      <w:r w:rsidRPr="00D4676A">
        <w:rPr>
          <w:rFonts w:ascii="Times New Roman" w:hAnsi="Times New Roman" w:cs="Times New Roman"/>
          <w:sz w:val="24"/>
          <w:szCs w:val="24"/>
          <w:u w:val="single"/>
        </w:rPr>
        <w:t xml:space="preserve">nezpřístupní informace </w:t>
      </w:r>
      <w:r w:rsidR="007F2476" w:rsidRPr="00D4676A">
        <w:rPr>
          <w:rFonts w:ascii="Times New Roman" w:hAnsi="Times New Roman" w:cs="Times New Roman"/>
          <w:sz w:val="24"/>
          <w:szCs w:val="24"/>
          <w:u w:val="single"/>
        </w:rPr>
        <w:t>o platformové práci podle</w:t>
      </w:r>
      <w:r w:rsidRPr="00D4676A">
        <w:rPr>
          <w:rFonts w:ascii="Times New Roman" w:hAnsi="Times New Roman" w:cs="Times New Roman"/>
          <w:sz w:val="24"/>
          <w:szCs w:val="24"/>
          <w:u w:val="single"/>
        </w:rPr>
        <w:t xml:space="preserve"> § </w:t>
      </w:r>
      <w:r w:rsidR="00DA69A2" w:rsidRPr="00D4676A">
        <w:rPr>
          <w:rFonts w:ascii="Times New Roman" w:hAnsi="Times New Roman" w:cs="Times New Roman"/>
          <w:sz w:val="24"/>
          <w:szCs w:val="24"/>
          <w:u w:val="single"/>
        </w:rPr>
        <w:t>2</w:t>
      </w:r>
      <w:r w:rsidR="00DE13F8" w:rsidRPr="00D4676A">
        <w:rPr>
          <w:rFonts w:ascii="Times New Roman" w:hAnsi="Times New Roman" w:cs="Times New Roman"/>
          <w:sz w:val="24"/>
          <w:szCs w:val="24"/>
          <w:u w:val="single"/>
        </w:rPr>
        <w:t>1</w:t>
      </w:r>
      <w:r w:rsidR="00DA69A2" w:rsidRPr="00D4676A">
        <w:rPr>
          <w:rFonts w:ascii="Times New Roman" w:hAnsi="Times New Roman" w:cs="Times New Roman"/>
          <w:sz w:val="24"/>
          <w:szCs w:val="24"/>
          <w:u w:val="single"/>
        </w:rPr>
        <w:t xml:space="preserve"> </w:t>
      </w:r>
      <w:r w:rsidRPr="00D4676A">
        <w:rPr>
          <w:rFonts w:ascii="Times New Roman" w:hAnsi="Times New Roman" w:cs="Times New Roman"/>
          <w:sz w:val="24"/>
          <w:szCs w:val="24"/>
          <w:u w:val="single"/>
        </w:rPr>
        <w:t>odst. 1</w:t>
      </w:r>
      <w:r w:rsidR="007F2476" w:rsidRPr="00D4676A">
        <w:rPr>
          <w:rFonts w:ascii="Times New Roman" w:hAnsi="Times New Roman" w:cs="Times New Roman"/>
          <w:sz w:val="24"/>
          <w:szCs w:val="24"/>
          <w:u w:val="single"/>
        </w:rPr>
        <w:t xml:space="preserve"> a 2</w:t>
      </w:r>
      <w:r w:rsidRPr="00D4676A">
        <w:rPr>
          <w:rFonts w:ascii="Times New Roman" w:hAnsi="Times New Roman" w:cs="Times New Roman"/>
          <w:sz w:val="24"/>
          <w:szCs w:val="24"/>
          <w:u w:val="single"/>
        </w:rPr>
        <w:t xml:space="preserve">, </w:t>
      </w:r>
    </w:p>
    <w:p w14:paraId="55719CE1" w14:textId="27602D87" w:rsidR="001775B7" w:rsidRPr="00D4676A" w:rsidRDefault="005E4DB4" w:rsidP="00DB3D38">
      <w:pPr>
        <w:spacing w:after="120" w:line="240" w:lineRule="auto"/>
        <w:jc w:val="both"/>
        <w:rPr>
          <w:rFonts w:ascii="Times New Roman" w:hAnsi="Times New Roman" w:cs="Times New Roman"/>
          <w:sz w:val="24"/>
          <w:szCs w:val="24"/>
          <w:u w:val="single"/>
        </w:rPr>
      </w:pPr>
      <w:r>
        <w:rPr>
          <w:rFonts w:ascii="Times New Roman" w:hAnsi="Times New Roman" w:cs="Times New Roman"/>
          <w:sz w:val="24"/>
          <w:szCs w:val="24"/>
        </w:rPr>
        <w:t>b</w:t>
      </w:r>
      <w:r w:rsidR="00A261CE" w:rsidRPr="00A261CE">
        <w:rPr>
          <w:rFonts w:ascii="Times New Roman" w:hAnsi="Times New Roman" w:cs="Times New Roman"/>
          <w:sz w:val="24"/>
          <w:szCs w:val="24"/>
        </w:rPr>
        <w:t xml:space="preserve">) </w:t>
      </w:r>
      <w:r w:rsidR="00A261CE" w:rsidRPr="00D4676A">
        <w:rPr>
          <w:rFonts w:ascii="Times New Roman" w:hAnsi="Times New Roman" w:cs="Times New Roman"/>
          <w:sz w:val="24"/>
          <w:szCs w:val="24"/>
          <w:u w:val="single"/>
        </w:rPr>
        <w:t xml:space="preserve">neaktualizuje </w:t>
      </w:r>
      <w:r w:rsidR="007F2476" w:rsidRPr="00D4676A">
        <w:rPr>
          <w:rFonts w:ascii="Times New Roman" w:hAnsi="Times New Roman" w:cs="Times New Roman"/>
          <w:sz w:val="24"/>
          <w:szCs w:val="24"/>
          <w:u w:val="single"/>
        </w:rPr>
        <w:t xml:space="preserve">informace o platformové práci </w:t>
      </w:r>
      <w:r w:rsidR="0036164B" w:rsidRPr="00D4676A">
        <w:rPr>
          <w:rFonts w:ascii="Times New Roman" w:hAnsi="Times New Roman" w:cs="Times New Roman"/>
          <w:sz w:val="24"/>
          <w:szCs w:val="24"/>
          <w:u w:val="single"/>
        </w:rPr>
        <w:t xml:space="preserve">podle § </w:t>
      </w:r>
      <w:r w:rsidR="00DA69A2" w:rsidRPr="00D4676A">
        <w:rPr>
          <w:rFonts w:ascii="Times New Roman" w:hAnsi="Times New Roman" w:cs="Times New Roman"/>
          <w:sz w:val="24"/>
          <w:szCs w:val="24"/>
          <w:u w:val="single"/>
        </w:rPr>
        <w:t>2</w:t>
      </w:r>
      <w:r w:rsidR="00DE13F8" w:rsidRPr="00D4676A">
        <w:rPr>
          <w:rFonts w:ascii="Times New Roman" w:hAnsi="Times New Roman" w:cs="Times New Roman"/>
          <w:sz w:val="24"/>
          <w:szCs w:val="24"/>
          <w:u w:val="single"/>
        </w:rPr>
        <w:t>1</w:t>
      </w:r>
      <w:r w:rsidR="00DA69A2" w:rsidRPr="00D4676A">
        <w:rPr>
          <w:rFonts w:ascii="Times New Roman" w:hAnsi="Times New Roman" w:cs="Times New Roman"/>
          <w:sz w:val="24"/>
          <w:szCs w:val="24"/>
          <w:u w:val="single"/>
        </w:rPr>
        <w:t xml:space="preserve"> </w:t>
      </w:r>
      <w:r w:rsidR="0036164B" w:rsidRPr="00D4676A">
        <w:rPr>
          <w:rFonts w:ascii="Times New Roman" w:hAnsi="Times New Roman" w:cs="Times New Roman"/>
          <w:sz w:val="24"/>
          <w:szCs w:val="24"/>
          <w:u w:val="single"/>
        </w:rPr>
        <w:t xml:space="preserve">odst. </w:t>
      </w:r>
      <w:r w:rsidR="00FB1460" w:rsidRPr="00D4676A">
        <w:rPr>
          <w:rFonts w:ascii="Times New Roman" w:hAnsi="Times New Roman" w:cs="Times New Roman"/>
          <w:sz w:val="24"/>
          <w:szCs w:val="24"/>
          <w:u w:val="single"/>
        </w:rPr>
        <w:t>3</w:t>
      </w:r>
      <w:r w:rsidR="001775B7" w:rsidRPr="00D4676A">
        <w:rPr>
          <w:rFonts w:ascii="Times New Roman" w:hAnsi="Times New Roman" w:cs="Times New Roman"/>
          <w:sz w:val="24"/>
          <w:szCs w:val="24"/>
          <w:u w:val="single"/>
        </w:rPr>
        <w:t xml:space="preserve">, </w:t>
      </w:r>
      <w:r w:rsidR="00E70316" w:rsidRPr="00D4676A">
        <w:rPr>
          <w:rFonts w:ascii="Times New Roman" w:hAnsi="Times New Roman" w:cs="Times New Roman"/>
          <w:sz w:val="24"/>
          <w:szCs w:val="24"/>
          <w:u w:val="single"/>
        </w:rPr>
        <w:t>nebo</w:t>
      </w:r>
    </w:p>
    <w:p w14:paraId="79D1202B" w14:textId="5D716E13" w:rsidR="00A261CE" w:rsidRPr="00D4676A" w:rsidRDefault="001775B7" w:rsidP="00DB3D38">
      <w:pPr>
        <w:spacing w:after="12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c) </w:t>
      </w:r>
      <w:r w:rsidRPr="00D4676A">
        <w:rPr>
          <w:rFonts w:ascii="Times New Roman" w:hAnsi="Times New Roman" w:cs="Times New Roman"/>
          <w:sz w:val="24"/>
          <w:szCs w:val="24"/>
          <w:u w:val="single"/>
        </w:rPr>
        <w:t xml:space="preserve">neposkytne písemnou odpověď zástupcům zaměstnanců podle § </w:t>
      </w:r>
      <w:r w:rsidR="00DA69A2" w:rsidRPr="00D4676A">
        <w:rPr>
          <w:rFonts w:ascii="Times New Roman" w:hAnsi="Times New Roman" w:cs="Times New Roman"/>
          <w:sz w:val="24"/>
          <w:szCs w:val="24"/>
          <w:u w:val="single"/>
        </w:rPr>
        <w:t>2</w:t>
      </w:r>
      <w:r w:rsidR="00DE13F8" w:rsidRPr="00D4676A">
        <w:rPr>
          <w:rFonts w:ascii="Times New Roman" w:hAnsi="Times New Roman" w:cs="Times New Roman"/>
          <w:sz w:val="24"/>
          <w:szCs w:val="24"/>
          <w:u w:val="single"/>
        </w:rPr>
        <w:t>1</w:t>
      </w:r>
      <w:r w:rsidR="00DA69A2" w:rsidRPr="00D4676A">
        <w:rPr>
          <w:rFonts w:ascii="Times New Roman" w:hAnsi="Times New Roman" w:cs="Times New Roman"/>
          <w:sz w:val="24"/>
          <w:szCs w:val="24"/>
          <w:u w:val="single"/>
        </w:rPr>
        <w:t xml:space="preserve"> </w:t>
      </w:r>
      <w:r w:rsidRPr="00D4676A">
        <w:rPr>
          <w:rFonts w:ascii="Times New Roman" w:hAnsi="Times New Roman" w:cs="Times New Roman"/>
          <w:sz w:val="24"/>
          <w:szCs w:val="24"/>
          <w:u w:val="single"/>
        </w:rPr>
        <w:t>odst. 4.</w:t>
      </w:r>
    </w:p>
    <w:p w14:paraId="3C627D37" w14:textId="5C1A2D7B" w:rsidR="007A00C0" w:rsidRPr="00D4676A" w:rsidRDefault="007738F3" w:rsidP="007F2476">
      <w:pPr>
        <w:spacing w:after="120" w:line="240" w:lineRule="auto"/>
        <w:ind w:firstLine="708"/>
        <w:jc w:val="both"/>
        <w:rPr>
          <w:rFonts w:ascii="Times New Roman" w:hAnsi="Times New Roman" w:cs="Times New Roman"/>
          <w:sz w:val="24"/>
          <w:szCs w:val="24"/>
          <w:u w:val="single"/>
        </w:rPr>
      </w:pPr>
      <w:r>
        <w:rPr>
          <w:rFonts w:ascii="Times New Roman" w:hAnsi="Times New Roman" w:cs="Times New Roman"/>
          <w:sz w:val="24"/>
          <w:szCs w:val="24"/>
        </w:rPr>
        <w:t>(2)</w:t>
      </w:r>
      <w:r w:rsidR="007A00C0">
        <w:rPr>
          <w:rFonts w:ascii="Times New Roman" w:hAnsi="Times New Roman" w:cs="Times New Roman"/>
          <w:sz w:val="24"/>
          <w:szCs w:val="24"/>
        </w:rPr>
        <w:t xml:space="preserve"> </w:t>
      </w:r>
      <w:r w:rsidR="007A00C0" w:rsidRPr="00D4676A">
        <w:rPr>
          <w:rFonts w:ascii="Times New Roman" w:hAnsi="Times New Roman" w:cs="Times New Roman"/>
          <w:sz w:val="24"/>
          <w:szCs w:val="24"/>
          <w:u w:val="single"/>
        </w:rPr>
        <w:t>Přestupek podle odstavce 1 písm. a)</w:t>
      </w:r>
      <w:r w:rsidR="005319CC">
        <w:rPr>
          <w:rFonts w:ascii="Times New Roman" w:hAnsi="Times New Roman" w:cs="Times New Roman"/>
          <w:sz w:val="24"/>
          <w:szCs w:val="24"/>
          <w:u w:val="single"/>
        </w:rPr>
        <w:t xml:space="preserve"> a b)</w:t>
      </w:r>
      <w:r w:rsidR="007A00C0" w:rsidRPr="00D4676A">
        <w:rPr>
          <w:rFonts w:ascii="Times New Roman" w:hAnsi="Times New Roman" w:cs="Times New Roman"/>
          <w:sz w:val="24"/>
          <w:szCs w:val="24"/>
          <w:u w:val="single"/>
        </w:rPr>
        <w:t xml:space="preserve"> projednává příslušný orgán vykonávající kontrolu uvedený v § 21 odst. 1. </w:t>
      </w:r>
      <w:r w:rsidRPr="00D4676A">
        <w:rPr>
          <w:rFonts w:ascii="Times New Roman" w:hAnsi="Times New Roman" w:cs="Times New Roman"/>
          <w:sz w:val="24"/>
          <w:szCs w:val="24"/>
          <w:u w:val="single"/>
        </w:rPr>
        <w:t xml:space="preserve"> </w:t>
      </w:r>
    </w:p>
    <w:p w14:paraId="5F46D252" w14:textId="4EB00B61" w:rsidR="00E70316" w:rsidRDefault="007A00C0" w:rsidP="007F2476">
      <w:pPr>
        <w:spacing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A261CE" w:rsidRPr="00D4676A">
        <w:rPr>
          <w:rFonts w:ascii="Times New Roman" w:hAnsi="Times New Roman" w:cs="Times New Roman"/>
          <w:sz w:val="24"/>
          <w:szCs w:val="24"/>
          <w:u w:val="single"/>
        </w:rPr>
        <w:t>Za přestupek podle odst</w:t>
      </w:r>
      <w:r w:rsidR="00CE7F6A" w:rsidRPr="00D4676A">
        <w:rPr>
          <w:rFonts w:ascii="Times New Roman" w:hAnsi="Times New Roman" w:cs="Times New Roman"/>
          <w:sz w:val="24"/>
          <w:szCs w:val="24"/>
          <w:u w:val="single"/>
        </w:rPr>
        <w:t>avce</w:t>
      </w:r>
      <w:r w:rsidR="00A261CE" w:rsidRPr="00D4676A">
        <w:rPr>
          <w:rFonts w:ascii="Times New Roman" w:hAnsi="Times New Roman" w:cs="Times New Roman"/>
          <w:sz w:val="24"/>
          <w:szCs w:val="24"/>
          <w:u w:val="single"/>
        </w:rPr>
        <w:t xml:space="preserve"> 1 </w:t>
      </w:r>
      <w:r w:rsidR="00E70316" w:rsidRPr="00D4676A">
        <w:rPr>
          <w:rFonts w:ascii="Times New Roman" w:hAnsi="Times New Roman" w:cs="Times New Roman"/>
          <w:sz w:val="24"/>
          <w:szCs w:val="24"/>
          <w:u w:val="single"/>
        </w:rPr>
        <w:t>písm. c) lze uložit pokutu</w:t>
      </w:r>
      <w:r w:rsidR="00E70316">
        <w:rPr>
          <w:rFonts w:ascii="Times New Roman" w:hAnsi="Times New Roman" w:cs="Times New Roman"/>
          <w:sz w:val="24"/>
          <w:szCs w:val="24"/>
        </w:rPr>
        <w:t xml:space="preserve"> </w:t>
      </w:r>
      <w:r w:rsidR="007F2476">
        <w:rPr>
          <w:rFonts w:ascii="Times New Roman" w:hAnsi="Times New Roman" w:cs="Times New Roman"/>
          <w:sz w:val="24"/>
          <w:szCs w:val="24"/>
        </w:rPr>
        <w:t>do</w:t>
      </w:r>
      <w:r w:rsidR="00E70316">
        <w:rPr>
          <w:rFonts w:ascii="Times New Roman" w:hAnsi="Times New Roman" w:cs="Times New Roman"/>
          <w:sz w:val="24"/>
          <w:szCs w:val="24"/>
        </w:rPr>
        <w:t xml:space="preserve"> 500 000 Kč</w:t>
      </w:r>
      <w:r w:rsidR="007F2476">
        <w:rPr>
          <w:rFonts w:ascii="Times New Roman" w:hAnsi="Times New Roman" w:cs="Times New Roman"/>
          <w:sz w:val="24"/>
          <w:szCs w:val="24"/>
        </w:rPr>
        <w:t>.</w:t>
      </w:r>
    </w:p>
    <w:p w14:paraId="530EC562" w14:textId="2FBDFDBE" w:rsidR="001775B7" w:rsidRDefault="007F2476" w:rsidP="007F2476">
      <w:pPr>
        <w:spacing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7A00C0">
        <w:rPr>
          <w:rFonts w:ascii="Times New Roman" w:hAnsi="Times New Roman" w:cs="Times New Roman"/>
          <w:sz w:val="24"/>
          <w:szCs w:val="24"/>
        </w:rPr>
        <w:t>4</w:t>
      </w:r>
      <w:r>
        <w:rPr>
          <w:rFonts w:ascii="Times New Roman" w:hAnsi="Times New Roman" w:cs="Times New Roman"/>
          <w:sz w:val="24"/>
          <w:szCs w:val="24"/>
        </w:rPr>
        <w:t xml:space="preserve">) </w:t>
      </w:r>
      <w:r w:rsidRPr="00D4676A">
        <w:rPr>
          <w:rFonts w:ascii="Times New Roman" w:hAnsi="Times New Roman" w:cs="Times New Roman"/>
          <w:sz w:val="24"/>
          <w:szCs w:val="24"/>
          <w:u w:val="single"/>
        </w:rPr>
        <w:t xml:space="preserve">Za přestupek podle odstavce 1 </w:t>
      </w:r>
      <w:r w:rsidR="001775B7" w:rsidRPr="00D4676A">
        <w:rPr>
          <w:rFonts w:ascii="Times New Roman" w:hAnsi="Times New Roman" w:cs="Times New Roman"/>
          <w:sz w:val="24"/>
          <w:szCs w:val="24"/>
          <w:u w:val="single"/>
        </w:rPr>
        <w:t xml:space="preserve">písm. a) nebo b) </w:t>
      </w:r>
      <w:r w:rsidR="00A261CE" w:rsidRPr="00D4676A">
        <w:rPr>
          <w:rFonts w:ascii="Times New Roman" w:hAnsi="Times New Roman" w:cs="Times New Roman"/>
          <w:sz w:val="24"/>
          <w:szCs w:val="24"/>
          <w:u w:val="single"/>
        </w:rPr>
        <w:t>lze uložit pokutu</w:t>
      </w:r>
      <w:r w:rsidR="00A261CE" w:rsidRPr="00DE37DD">
        <w:rPr>
          <w:rFonts w:ascii="Times New Roman" w:hAnsi="Times New Roman" w:cs="Times New Roman"/>
          <w:sz w:val="24"/>
          <w:szCs w:val="24"/>
        </w:rPr>
        <w:t xml:space="preserve"> </w:t>
      </w:r>
      <w:r w:rsidR="00D4676A" w:rsidRPr="00DE37DD">
        <w:rPr>
          <w:rFonts w:ascii="Times New Roman" w:hAnsi="Times New Roman" w:cs="Times New Roman"/>
          <w:sz w:val="24"/>
          <w:szCs w:val="24"/>
        </w:rPr>
        <w:t xml:space="preserve">do </w:t>
      </w:r>
      <w:r w:rsidR="00D4676A">
        <w:rPr>
          <w:rFonts w:ascii="Times New Roman" w:hAnsi="Times New Roman" w:cs="Times New Roman"/>
          <w:sz w:val="24"/>
          <w:szCs w:val="24"/>
        </w:rPr>
        <w:t>2</w:t>
      </w:r>
      <w:r w:rsidR="00D01533">
        <w:rPr>
          <w:rFonts w:ascii="Times New Roman" w:hAnsi="Times New Roman" w:cs="Times New Roman"/>
          <w:sz w:val="24"/>
          <w:szCs w:val="24"/>
        </w:rPr>
        <w:t> 000 000 Kč.</w:t>
      </w:r>
    </w:p>
    <w:p w14:paraId="26BC314D" w14:textId="77A07A2B" w:rsidR="00D4676A" w:rsidRPr="00CF047C" w:rsidRDefault="00D4676A" w:rsidP="00D4676A">
      <w:pPr>
        <w:spacing w:after="120" w:line="240" w:lineRule="auto"/>
        <w:rPr>
          <w:rFonts w:ascii="Times New Roman" w:hAnsi="Times New Roman" w:cs="Times New Roman"/>
          <w:bCs/>
          <w:i/>
          <w:iCs/>
          <w:sz w:val="24"/>
          <w:szCs w:val="24"/>
        </w:rPr>
      </w:pPr>
      <w:r w:rsidRPr="00CF047C">
        <w:rPr>
          <w:rFonts w:ascii="Times New Roman" w:hAnsi="Times New Roman" w:cs="Times New Roman"/>
          <w:bCs/>
          <w:i/>
          <w:iCs/>
          <w:sz w:val="24"/>
          <w:szCs w:val="24"/>
        </w:rPr>
        <w:t>CELEX 32024L2831</w:t>
      </w:r>
    </w:p>
    <w:p w14:paraId="3AFD5E32" w14:textId="1CBC1132" w:rsidR="00A261CE" w:rsidRPr="00DE37DD" w:rsidRDefault="00A261CE" w:rsidP="00DB3D38">
      <w:pPr>
        <w:spacing w:after="120" w:line="240" w:lineRule="auto"/>
        <w:jc w:val="both"/>
        <w:rPr>
          <w:rFonts w:ascii="Times New Roman" w:hAnsi="Times New Roman" w:cs="Times New Roman"/>
          <w:sz w:val="24"/>
          <w:szCs w:val="24"/>
        </w:rPr>
      </w:pPr>
    </w:p>
    <w:p w14:paraId="56888654" w14:textId="6398B7CD" w:rsidR="002E056C" w:rsidRPr="00A261CE" w:rsidRDefault="002E056C" w:rsidP="00DB3D38">
      <w:pPr>
        <w:spacing w:after="120" w:line="240" w:lineRule="auto"/>
        <w:jc w:val="center"/>
        <w:rPr>
          <w:rFonts w:ascii="Times New Roman" w:hAnsi="Times New Roman" w:cs="Times New Roman"/>
          <w:bCs/>
          <w:sz w:val="24"/>
          <w:szCs w:val="24"/>
        </w:rPr>
      </w:pPr>
      <w:r w:rsidRPr="00A261CE">
        <w:rPr>
          <w:rFonts w:ascii="Times New Roman" w:hAnsi="Times New Roman" w:cs="Times New Roman"/>
          <w:bCs/>
          <w:sz w:val="24"/>
          <w:szCs w:val="24"/>
        </w:rPr>
        <w:t xml:space="preserve">§ </w:t>
      </w:r>
      <w:r w:rsidR="00DA69A2">
        <w:rPr>
          <w:rFonts w:ascii="Times New Roman" w:hAnsi="Times New Roman" w:cs="Times New Roman"/>
          <w:bCs/>
          <w:sz w:val="24"/>
          <w:szCs w:val="24"/>
        </w:rPr>
        <w:t>3</w:t>
      </w:r>
      <w:r w:rsidR="00DE13F8">
        <w:rPr>
          <w:rFonts w:ascii="Times New Roman" w:hAnsi="Times New Roman" w:cs="Times New Roman"/>
          <w:bCs/>
          <w:sz w:val="24"/>
          <w:szCs w:val="24"/>
        </w:rPr>
        <w:t>7</w:t>
      </w:r>
    </w:p>
    <w:p w14:paraId="4E9615D0" w14:textId="74D018B3" w:rsidR="002E056C" w:rsidRPr="00DF2528" w:rsidRDefault="002E056C" w:rsidP="00DB3D38">
      <w:pPr>
        <w:spacing w:after="120" w:line="240" w:lineRule="auto"/>
        <w:jc w:val="both"/>
        <w:rPr>
          <w:rFonts w:ascii="Times New Roman" w:hAnsi="Times New Roman" w:cs="Times New Roman"/>
          <w:sz w:val="24"/>
          <w:szCs w:val="24"/>
          <w:u w:val="single"/>
        </w:rPr>
      </w:pPr>
      <w:r>
        <w:rPr>
          <w:rFonts w:ascii="Arial" w:hAnsi="Arial" w:cs="Arial"/>
          <w:sz w:val="24"/>
          <w:szCs w:val="24"/>
        </w:rPr>
        <w:tab/>
      </w:r>
      <w:r w:rsidRPr="00A261CE">
        <w:rPr>
          <w:rFonts w:ascii="Arial" w:hAnsi="Arial" w:cs="Arial"/>
          <w:sz w:val="24"/>
          <w:szCs w:val="24"/>
        </w:rPr>
        <w:t>(</w:t>
      </w:r>
      <w:r w:rsidRPr="00A261CE">
        <w:rPr>
          <w:rFonts w:ascii="Times New Roman" w:hAnsi="Times New Roman" w:cs="Times New Roman"/>
          <w:sz w:val="24"/>
          <w:szCs w:val="24"/>
        </w:rPr>
        <w:t xml:space="preserve">1) </w:t>
      </w:r>
      <w:r w:rsidRPr="00DF2528">
        <w:rPr>
          <w:rFonts w:ascii="Times New Roman" w:hAnsi="Times New Roman" w:cs="Times New Roman"/>
          <w:sz w:val="24"/>
          <w:szCs w:val="24"/>
          <w:u w:val="single"/>
        </w:rPr>
        <w:t xml:space="preserve">Platforma se dopustí přestupku tím, že poruší </w:t>
      </w:r>
      <w:r w:rsidR="007F2476" w:rsidRPr="00DF2528">
        <w:rPr>
          <w:rFonts w:ascii="Times New Roman" w:hAnsi="Times New Roman" w:cs="Times New Roman"/>
          <w:sz w:val="24"/>
          <w:szCs w:val="24"/>
          <w:u w:val="single"/>
        </w:rPr>
        <w:t>některou z </w:t>
      </w:r>
      <w:r w:rsidRPr="00DF2528">
        <w:rPr>
          <w:rFonts w:ascii="Times New Roman" w:hAnsi="Times New Roman" w:cs="Times New Roman"/>
          <w:sz w:val="24"/>
          <w:szCs w:val="24"/>
          <w:u w:val="single"/>
        </w:rPr>
        <w:t>povinnost</w:t>
      </w:r>
      <w:r w:rsidR="007F2476" w:rsidRPr="00DF2528">
        <w:rPr>
          <w:rFonts w:ascii="Times New Roman" w:hAnsi="Times New Roman" w:cs="Times New Roman"/>
          <w:sz w:val="24"/>
          <w:szCs w:val="24"/>
          <w:u w:val="single"/>
        </w:rPr>
        <w:t>í v oblasti</w:t>
      </w:r>
      <w:r w:rsidRPr="00DF2528">
        <w:rPr>
          <w:rFonts w:ascii="Times New Roman" w:hAnsi="Times New Roman" w:cs="Times New Roman"/>
          <w:sz w:val="24"/>
          <w:szCs w:val="24"/>
          <w:u w:val="single"/>
        </w:rPr>
        <w:t xml:space="preserve"> komunikačních kanálů podle § </w:t>
      </w:r>
      <w:r w:rsidR="00DA69A2" w:rsidRPr="00DF2528">
        <w:rPr>
          <w:rFonts w:ascii="Times New Roman" w:hAnsi="Times New Roman" w:cs="Times New Roman"/>
          <w:sz w:val="24"/>
          <w:szCs w:val="24"/>
          <w:u w:val="single"/>
        </w:rPr>
        <w:t>2</w:t>
      </w:r>
      <w:r w:rsidR="00DE13F8" w:rsidRPr="00DF2528">
        <w:rPr>
          <w:rFonts w:ascii="Times New Roman" w:hAnsi="Times New Roman" w:cs="Times New Roman"/>
          <w:sz w:val="24"/>
          <w:szCs w:val="24"/>
          <w:u w:val="single"/>
        </w:rPr>
        <w:t>2</w:t>
      </w:r>
      <w:r w:rsidRPr="00DF2528">
        <w:rPr>
          <w:rFonts w:ascii="Times New Roman" w:hAnsi="Times New Roman" w:cs="Times New Roman"/>
          <w:sz w:val="24"/>
          <w:szCs w:val="24"/>
          <w:u w:val="single"/>
        </w:rPr>
        <w:t>.</w:t>
      </w:r>
    </w:p>
    <w:p w14:paraId="6ECFA979" w14:textId="5F4CF63C" w:rsidR="002E056C" w:rsidRPr="00A261CE" w:rsidRDefault="002E056C" w:rsidP="00DB3D3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Pr="00A261CE">
        <w:rPr>
          <w:rFonts w:ascii="Times New Roman" w:hAnsi="Times New Roman" w:cs="Times New Roman"/>
          <w:sz w:val="24"/>
          <w:szCs w:val="24"/>
        </w:rPr>
        <w:t xml:space="preserve">(2) </w:t>
      </w:r>
      <w:r w:rsidRPr="00DF2528">
        <w:rPr>
          <w:rFonts w:ascii="Times New Roman" w:hAnsi="Times New Roman" w:cs="Times New Roman"/>
          <w:sz w:val="24"/>
          <w:szCs w:val="24"/>
          <w:u w:val="single"/>
        </w:rPr>
        <w:t>Za přestupek podle odstavce 1 lze uložit pokutu</w:t>
      </w:r>
      <w:r w:rsidRPr="00A261CE">
        <w:rPr>
          <w:rFonts w:ascii="Times New Roman" w:hAnsi="Times New Roman" w:cs="Times New Roman"/>
          <w:sz w:val="24"/>
          <w:szCs w:val="24"/>
        </w:rPr>
        <w:t xml:space="preserve"> do 200 000 Kč.</w:t>
      </w:r>
    </w:p>
    <w:p w14:paraId="377BBE45" w14:textId="77777777" w:rsidR="00DF2528" w:rsidRPr="00CF047C" w:rsidRDefault="00DF2528" w:rsidP="00DF2528">
      <w:pPr>
        <w:spacing w:after="120" w:line="240" w:lineRule="auto"/>
        <w:rPr>
          <w:rFonts w:ascii="Times New Roman" w:hAnsi="Times New Roman" w:cs="Times New Roman"/>
          <w:bCs/>
          <w:i/>
          <w:iCs/>
          <w:sz w:val="24"/>
          <w:szCs w:val="24"/>
        </w:rPr>
      </w:pPr>
      <w:r w:rsidRPr="00CF047C">
        <w:rPr>
          <w:rFonts w:ascii="Times New Roman" w:hAnsi="Times New Roman" w:cs="Times New Roman"/>
          <w:bCs/>
          <w:i/>
          <w:iCs/>
          <w:sz w:val="24"/>
          <w:szCs w:val="24"/>
        </w:rPr>
        <w:t>CELEX 32024L2831</w:t>
      </w:r>
    </w:p>
    <w:p w14:paraId="25136BF3" w14:textId="77777777" w:rsidR="00A261CE" w:rsidRPr="00A261CE" w:rsidRDefault="00A261CE" w:rsidP="00DB3D38">
      <w:pPr>
        <w:spacing w:after="120" w:line="240" w:lineRule="auto"/>
        <w:jc w:val="both"/>
        <w:rPr>
          <w:rFonts w:ascii="Times New Roman" w:hAnsi="Times New Roman" w:cs="Times New Roman"/>
          <w:sz w:val="24"/>
          <w:szCs w:val="24"/>
        </w:rPr>
      </w:pPr>
    </w:p>
    <w:p w14:paraId="7520FD33" w14:textId="6E507413" w:rsidR="00A261CE" w:rsidRDefault="00A261CE" w:rsidP="00DB3D38">
      <w:pPr>
        <w:spacing w:after="120" w:line="240" w:lineRule="auto"/>
        <w:jc w:val="center"/>
        <w:rPr>
          <w:rFonts w:ascii="Times New Roman" w:hAnsi="Times New Roman" w:cs="Times New Roman"/>
          <w:bCs/>
          <w:sz w:val="24"/>
          <w:szCs w:val="24"/>
        </w:rPr>
      </w:pPr>
      <w:r w:rsidRPr="00A261CE">
        <w:rPr>
          <w:rFonts w:ascii="Times New Roman" w:hAnsi="Times New Roman" w:cs="Times New Roman"/>
          <w:bCs/>
          <w:sz w:val="24"/>
          <w:szCs w:val="24"/>
        </w:rPr>
        <w:t xml:space="preserve">§ </w:t>
      </w:r>
      <w:r w:rsidR="00DA69A2">
        <w:rPr>
          <w:rFonts w:ascii="Times New Roman" w:hAnsi="Times New Roman" w:cs="Times New Roman"/>
          <w:bCs/>
          <w:sz w:val="24"/>
          <w:szCs w:val="24"/>
        </w:rPr>
        <w:t>3</w:t>
      </w:r>
      <w:r w:rsidR="00DE13F8">
        <w:rPr>
          <w:rFonts w:ascii="Times New Roman" w:hAnsi="Times New Roman" w:cs="Times New Roman"/>
          <w:bCs/>
          <w:sz w:val="24"/>
          <w:szCs w:val="24"/>
        </w:rPr>
        <w:t>8</w:t>
      </w:r>
    </w:p>
    <w:p w14:paraId="5D551B1F" w14:textId="4299019C" w:rsidR="00C6377C" w:rsidRPr="009E599D" w:rsidRDefault="00C6377C" w:rsidP="00C6377C">
      <w:pPr>
        <w:spacing w:after="120" w:line="240" w:lineRule="auto"/>
        <w:ind w:firstLine="708"/>
        <w:jc w:val="both"/>
        <w:rPr>
          <w:rFonts w:ascii="Times New Roman" w:hAnsi="Times New Roman" w:cs="Times New Roman"/>
          <w:sz w:val="24"/>
          <w:szCs w:val="24"/>
        </w:rPr>
      </w:pPr>
      <w:r w:rsidRPr="009E599D">
        <w:rPr>
          <w:rFonts w:ascii="Times New Roman" w:hAnsi="Times New Roman" w:cs="Times New Roman"/>
          <w:sz w:val="24"/>
          <w:szCs w:val="24"/>
        </w:rPr>
        <w:lastRenderedPageBreak/>
        <w:t xml:space="preserve">(1) </w:t>
      </w:r>
      <w:r w:rsidRPr="00DF2528">
        <w:rPr>
          <w:rFonts w:ascii="Times New Roman" w:hAnsi="Times New Roman" w:cs="Times New Roman"/>
          <w:sz w:val="24"/>
          <w:szCs w:val="24"/>
          <w:u w:val="single"/>
        </w:rPr>
        <w:t xml:space="preserve">Platforma se dopustí přestupku tím, že neposkytne součinnost podle § </w:t>
      </w:r>
      <w:r w:rsidR="00DA69A2" w:rsidRPr="00DF2528">
        <w:rPr>
          <w:rFonts w:ascii="Times New Roman" w:hAnsi="Times New Roman" w:cs="Times New Roman"/>
          <w:sz w:val="24"/>
          <w:szCs w:val="24"/>
          <w:u w:val="single"/>
        </w:rPr>
        <w:t>2</w:t>
      </w:r>
      <w:r w:rsidR="00DE13F8" w:rsidRPr="00DF2528">
        <w:rPr>
          <w:rFonts w:ascii="Times New Roman" w:hAnsi="Times New Roman" w:cs="Times New Roman"/>
          <w:sz w:val="24"/>
          <w:szCs w:val="24"/>
          <w:u w:val="single"/>
        </w:rPr>
        <w:t>6</w:t>
      </w:r>
      <w:r w:rsidRPr="00DF2528">
        <w:rPr>
          <w:rFonts w:ascii="Times New Roman" w:hAnsi="Times New Roman" w:cs="Times New Roman"/>
          <w:sz w:val="24"/>
          <w:szCs w:val="24"/>
          <w:u w:val="single"/>
        </w:rPr>
        <w:t>.</w:t>
      </w:r>
    </w:p>
    <w:p w14:paraId="2574189F" w14:textId="3BD73518" w:rsidR="00F363E0" w:rsidRDefault="00C6377C" w:rsidP="00F363E0">
      <w:pPr>
        <w:spacing w:after="120" w:line="240" w:lineRule="auto"/>
        <w:ind w:firstLine="708"/>
        <w:rPr>
          <w:rFonts w:ascii="Times New Roman" w:hAnsi="Times New Roman" w:cs="Times New Roman"/>
          <w:sz w:val="24"/>
          <w:szCs w:val="24"/>
        </w:rPr>
      </w:pPr>
      <w:r w:rsidRPr="009E599D">
        <w:rPr>
          <w:rFonts w:ascii="Times New Roman" w:hAnsi="Times New Roman" w:cs="Times New Roman"/>
          <w:sz w:val="24"/>
          <w:szCs w:val="24"/>
        </w:rPr>
        <w:t xml:space="preserve">(2) </w:t>
      </w:r>
      <w:r w:rsidR="00F363E0" w:rsidRPr="00DF2528">
        <w:rPr>
          <w:rFonts w:ascii="Times New Roman" w:hAnsi="Times New Roman" w:cs="Times New Roman"/>
          <w:sz w:val="24"/>
          <w:szCs w:val="24"/>
          <w:u w:val="single"/>
        </w:rPr>
        <w:t>Přestupek podle odstavce 1 projednává příslušný orgán vykonávající kontrolu.</w:t>
      </w:r>
    </w:p>
    <w:p w14:paraId="0E4A8ECE" w14:textId="6C00E30B" w:rsidR="00C6377C" w:rsidRDefault="00F363E0" w:rsidP="00F363E0">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(3) </w:t>
      </w:r>
      <w:r w:rsidR="00C6377C" w:rsidRPr="00DF2528">
        <w:rPr>
          <w:rFonts w:ascii="Times New Roman" w:hAnsi="Times New Roman" w:cs="Times New Roman"/>
          <w:sz w:val="24"/>
          <w:szCs w:val="24"/>
          <w:u w:val="single"/>
        </w:rPr>
        <w:t>Za přestupek podle odstavce 1 lze uložit pokutu</w:t>
      </w:r>
      <w:r w:rsidR="00C6377C" w:rsidRPr="009E599D">
        <w:rPr>
          <w:rFonts w:ascii="Times New Roman" w:hAnsi="Times New Roman" w:cs="Times New Roman"/>
          <w:sz w:val="24"/>
          <w:szCs w:val="24"/>
        </w:rPr>
        <w:t xml:space="preserve"> do 1 000 000 Kč</w:t>
      </w:r>
      <w:r w:rsidR="00C6377C">
        <w:rPr>
          <w:rFonts w:ascii="Times New Roman" w:hAnsi="Times New Roman" w:cs="Times New Roman"/>
          <w:sz w:val="24"/>
          <w:szCs w:val="24"/>
        </w:rPr>
        <w:t>.</w:t>
      </w:r>
    </w:p>
    <w:p w14:paraId="213F1D6F" w14:textId="77777777" w:rsidR="00DF2528" w:rsidRPr="00CF047C" w:rsidRDefault="00DF2528" w:rsidP="00DF2528">
      <w:pPr>
        <w:spacing w:after="120" w:line="240" w:lineRule="auto"/>
        <w:rPr>
          <w:rFonts w:ascii="Times New Roman" w:hAnsi="Times New Roman" w:cs="Times New Roman"/>
          <w:bCs/>
          <w:i/>
          <w:iCs/>
          <w:sz w:val="24"/>
          <w:szCs w:val="24"/>
        </w:rPr>
      </w:pPr>
      <w:r w:rsidRPr="00CF047C">
        <w:rPr>
          <w:rFonts w:ascii="Times New Roman" w:hAnsi="Times New Roman" w:cs="Times New Roman"/>
          <w:bCs/>
          <w:i/>
          <w:iCs/>
          <w:sz w:val="24"/>
          <w:szCs w:val="24"/>
        </w:rPr>
        <w:t>CELEX 32024L2831</w:t>
      </w:r>
    </w:p>
    <w:p w14:paraId="70F5F010" w14:textId="77777777" w:rsidR="00C6377C" w:rsidRDefault="00C6377C" w:rsidP="00DF2528">
      <w:pPr>
        <w:spacing w:after="120" w:line="240" w:lineRule="auto"/>
        <w:rPr>
          <w:rFonts w:ascii="Times New Roman" w:hAnsi="Times New Roman" w:cs="Times New Roman"/>
          <w:bCs/>
          <w:sz w:val="24"/>
          <w:szCs w:val="24"/>
        </w:rPr>
      </w:pPr>
    </w:p>
    <w:p w14:paraId="26964981" w14:textId="56E95CCC" w:rsidR="00C6377C" w:rsidRPr="009E599D" w:rsidRDefault="00C6377C" w:rsidP="00C6377C">
      <w:pPr>
        <w:spacing w:after="120" w:line="240" w:lineRule="auto"/>
        <w:jc w:val="center"/>
        <w:rPr>
          <w:rFonts w:ascii="Times New Roman" w:hAnsi="Times New Roman" w:cs="Times New Roman"/>
          <w:bCs/>
          <w:sz w:val="24"/>
          <w:szCs w:val="24"/>
        </w:rPr>
      </w:pPr>
      <w:r w:rsidRPr="009E599D">
        <w:rPr>
          <w:rFonts w:ascii="Times New Roman" w:hAnsi="Times New Roman" w:cs="Times New Roman"/>
          <w:bCs/>
          <w:sz w:val="24"/>
          <w:szCs w:val="24"/>
        </w:rPr>
        <w:t xml:space="preserve">§ </w:t>
      </w:r>
      <w:r w:rsidR="00DE13F8">
        <w:rPr>
          <w:rFonts w:ascii="Times New Roman" w:hAnsi="Times New Roman" w:cs="Times New Roman"/>
          <w:bCs/>
          <w:sz w:val="24"/>
          <w:szCs w:val="24"/>
        </w:rPr>
        <w:t>39</w:t>
      </w:r>
    </w:p>
    <w:p w14:paraId="15FAF8C1" w14:textId="3B4DC1DD" w:rsidR="00A261CE" w:rsidRPr="00455CF2" w:rsidRDefault="00A261CE" w:rsidP="00DB3D38">
      <w:pPr>
        <w:spacing w:after="120" w:line="240" w:lineRule="auto"/>
        <w:ind w:firstLine="708"/>
        <w:jc w:val="both"/>
        <w:rPr>
          <w:rFonts w:ascii="Times New Roman" w:hAnsi="Times New Roman" w:cs="Times New Roman"/>
          <w:sz w:val="24"/>
          <w:szCs w:val="24"/>
          <w:u w:val="single"/>
        </w:rPr>
      </w:pPr>
      <w:r w:rsidRPr="00A261CE">
        <w:rPr>
          <w:rFonts w:ascii="Arial" w:hAnsi="Arial" w:cs="Arial"/>
          <w:sz w:val="24"/>
          <w:szCs w:val="24"/>
        </w:rPr>
        <w:t>(</w:t>
      </w:r>
      <w:r w:rsidRPr="00A261CE">
        <w:rPr>
          <w:rFonts w:ascii="Times New Roman" w:hAnsi="Times New Roman" w:cs="Times New Roman"/>
          <w:sz w:val="24"/>
          <w:szCs w:val="24"/>
        </w:rPr>
        <w:t xml:space="preserve">1) </w:t>
      </w:r>
      <w:r w:rsidR="007738F3" w:rsidRPr="00455CF2">
        <w:rPr>
          <w:rFonts w:ascii="Times New Roman" w:hAnsi="Times New Roman" w:cs="Times New Roman"/>
          <w:sz w:val="24"/>
          <w:szCs w:val="24"/>
          <w:u w:val="single"/>
        </w:rPr>
        <w:t>P</w:t>
      </w:r>
      <w:r w:rsidRPr="00455CF2">
        <w:rPr>
          <w:rFonts w:ascii="Times New Roman" w:hAnsi="Times New Roman" w:cs="Times New Roman"/>
          <w:sz w:val="24"/>
          <w:szCs w:val="24"/>
          <w:u w:val="single"/>
        </w:rPr>
        <w:t xml:space="preserve">latforma, která nemá na území České republiky </w:t>
      </w:r>
      <w:r w:rsidR="00AD4852">
        <w:rPr>
          <w:rFonts w:ascii="Times New Roman" w:hAnsi="Times New Roman" w:cs="Times New Roman"/>
          <w:sz w:val="24"/>
          <w:szCs w:val="24"/>
          <w:u w:val="single"/>
        </w:rPr>
        <w:t xml:space="preserve">sídlo nebo </w:t>
      </w:r>
      <w:r w:rsidRPr="00455CF2">
        <w:rPr>
          <w:rFonts w:ascii="Times New Roman" w:hAnsi="Times New Roman" w:cs="Times New Roman"/>
          <w:sz w:val="24"/>
          <w:szCs w:val="24"/>
          <w:u w:val="single"/>
        </w:rPr>
        <w:t>organizační složku, se</w:t>
      </w:r>
      <w:r w:rsidR="007345E0">
        <w:rPr>
          <w:rFonts w:ascii="Times New Roman" w:hAnsi="Times New Roman" w:cs="Times New Roman"/>
          <w:sz w:val="24"/>
          <w:szCs w:val="24"/>
          <w:u w:val="single"/>
        </w:rPr>
        <w:t> </w:t>
      </w:r>
      <w:r w:rsidRPr="00455CF2">
        <w:rPr>
          <w:rFonts w:ascii="Times New Roman" w:hAnsi="Times New Roman" w:cs="Times New Roman"/>
          <w:sz w:val="24"/>
          <w:szCs w:val="24"/>
          <w:u w:val="single"/>
        </w:rPr>
        <w:t xml:space="preserve">dopustí přestupku tím, že </w:t>
      </w:r>
      <w:r w:rsidR="007F2476" w:rsidRPr="00455CF2">
        <w:rPr>
          <w:rFonts w:ascii="Times New Roman" w:hAnsi="Times New Roman" w:cs="Times New Roman"/>
          <w:sz w:val="24"/>
          <w:szCs w:val="24"/>
          <w:u w:val="single"/>
        </w:rPr>
        <w:t xml:space="preserve">v rozporu s § </w:t>
      </w:r>
      <w:r w:rsidR="00DA69A2" w:rsidRPr="00455CF2">
        <w:rPr>
          <w:rFonts w:ascii="Times New Roman" w:hAnsi="Times New Roman" w:cs="Times New Roman"/>
          <w:sz w:val="24"/>
          <w:szCs w:val="24"/>
          <w:u w:val="single"/>
        </w:rPr>
        <w:t>2</w:t>
      </w:r>
      <w:r w:rsidR="00DE13F8" w:rsidRPr="00455CF2">
        <w:rPr>
          <w:rFonts w:ascii="Times New Roman" w:hAnsi="Times New Roman" w:cs="Times New Roman"/>
          <w:sz w:val="24"/>
          <w:szCs w:val="24"/>
          <w:u w:val="single"/>
        </w:rPr>
        <w:t>8</w:t>
      </w:r>
      <w:r w:rsidR="00DA69A2" w:rsidRPr="00455CF2">
        <w:rPr>
          <w:rFonts w:ascii="Times New Roman" w:hAnsi="Times New Roman" w:cs="Times New Roman"/>
          <w:sz w:val="24"/>
          <w:szCs w:val="24"/>
          <w:u w:val="single"/>
        </w:rPr>
        <w:t xml:space="preserve"> </w:t>
      </w:r>
      <w:r w:rsidR="00CE7F6A" w:rsidRPr="00455CF2">
        <w:rPr>
          <w:rFonts w:ascii="Times New Roman" w:hAnsi="Times New Roman" w:cs="Times New Roman"/>
          <w:sz w:val="24"/>
          <w:szCs w:val="24"/>
          <w:u w:val="single"/>
        </w:rPr>
        <w:t xml:space="preserve">neurčí kontaktní osobu </w:t>
      </w:r>
      <w:r w:rsidR="002D74DA" w:rsidRPr="00455CF2">
        <w:rPr>
          <w:rFonts w:ascii="Times New Roman" w:hAnsi="Times New Roman" w:cs="Times New Roman"/>
          <w:sz w:val="24"/>
          <w:szCs w:val="24"/>
          <w:u w:val="single"/>
        </w:rPr>
        <w:t xml:space="preserve">nebo nezajistí, aby </w:t>
      </w:r>
      <w:r w:rsidR="00261764" w:rsidRPr="00455CF2">
        <w:rPr>
          <w:rFonts w:ascii="Times New Roman" w:hAnsi="Times New Roman" w:cs="Times New Roman"/>
          <w:sz w:val="24"/>
          <w:szCs w:val="24"/>
          <w:u w:val="single"/>
        </w:rPr>
        <w:t>kontaktní</w:t>
      </w:r>
      <w:r w:rsidR="002D74DA" w:rsidRPr="00455CF2">
        <w:rPr>
          <w:rFonts w:ascii="Times New Roman" w:hAnsi="Times New Roman" w:cs="Times New Roman"/>
          <w:sz w:val="24"/>
          <w:szCs w:val="24"/>
          <w:u w:val="single"/>
        </w:rPr>
        <w:t xml:space="preserve"> osoba poskytovala součinnost při kontrole a doručování</w:t>
      </w:r>
      <w:r w:rsidR="001775B7" w:rsidRPr="00455CF2">
        <w:rPr>
          <w:rFonts w:ascii="Times New Roman" w:hAnsi="Times New Roman" w:cs="Times New Roman"/>
          <w:sz w:val="24"/>
          <w:szCs w:val="24"/>
          <w:u w:val="single"/>
        </w:rPr>
        <w:t>.</w:t>
      </w:r>
    </w:p>
    <w:p w14:paraId="047225B5" w14:textId="43317354" w:rsidR="001775B7" w:rsidRPr="00455CF2" w:rsidRDefault="001775B7" w:rsidP="00DB3D38">
      <w:pPr>
        <w:spacing w:after="120" w:line="240" w:lineRule="auto"/>
        <w:ind w:firstLine="708"/>
        <w:jc w:val="both"/>
        <w:rPr>
          <w:rFonts w:ascii="Times New Roman" w:hAnsi="Times New Roman" w:cs="Times New Roman"/>
          <w:sz w:val="24"/>
          <w:szCs w:val="24"/>
          <w:u w:val="single"/>
        </w:rPr>
      </w:pPr>
      <w:r>
        <w:rPr>
          <w:rFonts w:ascii="Times New Roman" w:hAnsi="Times New Roman" w:cs="Times New Roman"/>
          <w:sz w:val="24"/>
          <w:szCs w:val="24"/>
        </w:rPr>
        <w:t xml:space="preserve">(2) </w:t>
      </w:r>
      <w:r w:rsidRPr="00455CF2">
        <w:rPr>
          <w:rFonts w:ascii="Times New Roman" w:hAnsi="Times New Roman" w:cs="Times New Roman"/>
          <w:sz w:val="24"/>
          <w:szCs w:val="24"/>
          <w:u w:val="single"/>
        </w:rPr>
        <w:t xml:space="preserve">Kontaktní osoba se dopustí přestupku tím, že neplní </w:t>
      </w:r>
      <w:r w:rsidR="007F2476" w:rsidRPr="00455CF2">
        <w:rPr>
          <w:rFonts w:ascii="Times New Roman" w:hAnsi="Times New Roman" w:cs="Times New Roman"/>
          <w:sz w:val="24"/>
          <w:szCs w:val="24"/>
          <w:u w:val="single"/>
        </w:rPr>
        <w:t>některou z </w:t>
      </w:r>
      <w:r w:rsidRPr="00455CF2">
        <w:rPr>
          <w:rFonts w:ascii="Times New Roman" w:hAnsi="Times New Roman" w:cs="Times New Roman"/>
          <w:sz w:val="24"/>
          <w:szCs w:val="24"/>
          <w:u w:val="single"/>
        </w:rPr>
        <w:t>povinnost</w:t>
      </w:r>
      <w:r w:rsidR="007F2476" w:rsidRPr="00455CF2">
        <w:rPr>
          <w:rFonts w:ascii="Times New Roman" w:hAnsi="Times New Roman" w:cs="Times New Roman"/>
          <w:sz w:val="24"/>
          <w:szCs w:val="24"/>
          <w:u w:val="single"/>
        </w:rPr>
        <w:t>í při</w:t>
      </w:r>
      <w:r w:rsidR="00983C38">
        <w:rPr>
          <w:rFonts w:ascii="Times New Roman" w:hAnsi="Times New Roman" w:cs="Times New Roman"/>
          <w:sz w:val="24"/>
          <w:szCs w:val="24"/>
          <w:u w:val="single"/>
        </w:rPr>
        <w:t> </w:t>
      </w:r>
      <w:r w:rsidR="007F2476" w:rsidRPr="00455CF2">
        <w:rPr>
          <w:rFonts w:ascii="Times New Roman" w:hAnsi="Times New Roman" w:cs="Times New Roman"/>
          <w:sz w:val="24"/>
          <w:szCs w:val="24"/>
          <w:u w:val="single"/>
        </w:rPr>
        <w:t>kontrole a doručování</w:t>
      </w:r>
      <w:r w:rsidRPr="00455CF2">
        <w:rPr>
          <w:rFonts w:ascii="Times New Roman" w:hAnsi="Times New Roman" w:cs="Times New Roman"/>
          <w:sz w:val="24"/>
          <w:szCs w:val="24"/>
          <w:u w:val="single"/>
        </w:rPr>
        <w:t xml:space="preserve"> podle § </w:t>
      </w:r>
      <w:r w:rsidR="00DA69A2" w:rsidRPr="00455CF2">
        <w:rPr>
          <w:rFonts w:ascii="Times New Roman" w:hAnsi="Times New Roman" w:cs="Times New Roman"/>
          <w:sz w:val="24"/>
          <w:szCs w:val="24"/>
          <w:u w:val="single"/>
        </w:rPr>
        <w:t>2</w:t>
      </w:r>
      <w:r w:rsidR="00DE13F8" w:rsidRPr="00455CF2">
        <w:rPr>
          <w:rFonts w:ascii="Times New Roman" w:hAnsi="Times New Roman" w:cs="Times New Roman"/>
          <w:sz w:val="24"/>
          <w:szCs w:val="24"/>
          <w:u w:val="single"/>
        </w:rPr>
        <w:t>8</w:t>
      </w:r>
      <w:r w:rsidRPr="00455CF2">
        <w:rPr>
          <w:rFonts w:ascii="Times New Roman" w:hAnsi="Times New Roman" w:cs="Times New Roman"/>
          <w:sz w:val="24"/>
          <w:szCs w:val="24"/>
          <w:u w:val="single"/>
        </w:rPr>
        <w:t>.</w:t>
      </w:r>
    </w:p>
    <w:p w14:paraId="3E595B7B" w14:textId="161584D6" w:rsidR="00A261CE" w:rsidRDefault="00832315" w:rsidP="00DB3D38">
      <w:pPr>
        <w:spacing w:after="120" w:line="240" w:lineRule="auto"/>
        <w:ind w:firstLine="708"/>
        <w:jc w:val="both"/>
        <w:rPr>
          <w:rFonts w:ascii="Times New Roman" w:hAnsi="Times New Roman" w:cs="Times New Roman"/>
          <w:sz w:val="24"/>
          <w:szCs w:val="24"/>
        </w:rPr>
      </w:pPr>
      <w:r w:rsidRPr="00832315">
        <w:rPr>
          <w:rFonts w:ascii="Times New Roman" w:hAnsi="Times New Roman" w:cs="Times New Roman"/>
          <w:sz w:val="24"/>
          <w:szCs w:val="24"/>
        </w:rPr>
        <w:t>(</w:t>
      </w:r>
      <w:r w:rsidR="00B229AC">
        <w:rPr>
          <w:rFonts w:ascii="Times New Roman" w:hAnsi="Times New Roman" w:cs="Times New Roman"/>
          <w:sz w:val="24"/>
          <w:szCs w:val="24"/>
        </w:rPr>
        <w:t>3</w:t>
      </w:r>
      <w:r w:rsidRPr="00832315">
        <w:rPr>
          <w:rFonts w:ascii="Times New Roman" w:hAnsi="Times New Roman" w:cs="Times New Roman"/>
          <w:sz w:val="24"/>
          <w:szCs w:val="24"/>
        </w:rPr>
        <w:t xml:space="preserve">) </w:t>
      </w:r>
      <w:r w:rsidR="00A261CE" w:rsidRPr="00455CF2">
        <w:rPr>
          <w:rFonts w:ascii="Times New Roman" w:hAnsi="Times New Roman" w:cs="Times New Roman"/>
          <w:sz w:val="24"/>
          <w:szCs w:val="24"/>
          <w:u w:val="single"/>
        </w:rPr>
        <w:t>Za přestupek podle odst</w:t>
      </w:r>
      <w:r w:rsidR="00CE7F6A" w:rsidRPr="00455CF2">
        <w:rPr>
          <w:rFonts w:ascii="Times New Roman" w:hAnsi="Times New Roman" w:cs="Times New Roman"/>
          <w:sz w:val="24"/>
          <w:szCs w:val="24"/>
          <w:u w:val="single"/>
        </w:rPr>
        <w:t>avce</w:t>
      </w:r>
      <w:r w:rsidR="00A261CE" w:rsidRPr="00455CF2">
        <w:rPr>
          <w:rFonts w:ascii="Times New Roman" w:hAnsi="Times New Roman" w:cs="Times New Roman"/>
          <w:sz w:val="24"/>
          <w:szCs w:val="24"/>
          <w:u w:val="single"/>
        </w:rPr>
        <w:t xml:space="preserve"> </w:t>
      </w:r>
      <w:r w:rsidR="007F2476" w:rsidRPr="00455CF2">
        <w:rPr>
          <w:rFonts w:ascii="Times New Roman" w:hAnsi="Times New Roman" w:cs="Times New Roman"/>
          <w:sz w:val="24"/>
          <w:szCs w:val="24"/>
          <w:u w:val="single"/>
        </w:rPr>
        <w:t>2</w:t>
      </w:r>
      <w:r w:rsidR="00A261CE" w:rsidRPr="00455CF2">
        <w:rPr>
          <w:rFonts w:ascii="Times New Roman" w:hAnsi="Times New Roman" w:cs="Times New Roman"/>
          <w:sz w:val="24"/>
          <w:szCs w:val="24"/>
          <w:u w:val="single"/>
        </w:rPr>
        <w:t xml:space="preserve"> lze uložit pokutu</w:t>
      </w:r>
      <w:r w:rsidR="00A261CE" w:rsidRPr="00832315">
        <w:rPr>
          <w:rFonts w:ascii="Times New Roman" w:hAnsi="Times New Roman" w:cs="Times New Roman"/>
          <w:sz w:val="24"/>
          <w:szCs w:val="24"/>
        </w:rPr>
        <w:t xml:space="preserve"> do 1</w:t>
      </w:r>
      <w:r w:rsidR="007F2476">
        <w:rPr>
          <w:rFonts w:ascii="Times New Roman" w:hAnsi="Times New Roman" w:cs="Times New Roman"/>
          <w:sz w:val="24"/>
          <w:szCs w:val="24"/>
        </w:rPr>
        <w:t xml:space="preserve"> </w:t>
      </w:r>
      <w:r w:rsidR="00A261CE" w:rsidRPr="00832315">
        <w:rPr>
          <w:rFonts w:ascii="Times New Roman" w:hAnsi="Times New Roman" w:cs="Times New Roman"/>
          <w:sz w:val="24"/>
          <w:szCs w:val="24"/>
        </w:rPr>
        <w:t>000 000 Kč.</w:t>
      </w:r>
    </w:p>
    <w:p w14:paraId="29B8BD60" w14:textId="76A6D84B" w:rsidR="001775B7" w:rsidRPr="00455CF2" w:rsidRDefault="001775B7" w:rsidP="00DB3D38">
      <w:pPr>
        <w:spacing w:after="120" w:line="240" w:lineRule="auto"/>
        <w:ind w:firstLine="708"/>
        <w:jc w:val="both"/>
        <w:rPr>
          <w:rFonts w:ascii="Times New Roman" w:hAnsi="Times New Roman" w:cs="Times New Roman"/>
          <w:sz w:val="24"/>
          <w:szCs w:val="24"/>
          <w:u w:val="single"/>
        </w:rPr>
      </w:pPr>
      <w:r>
        <w:rPr>
          <w:rFonts w:ascii="Times New Roman" w:hAnsi="Times New Roman" w:cs="Times New Roman"/>
          <w:sz w:val="24"/>
          <w:szCs w:val="24"/>
        </w:rPr>
        <w:t>(</w:t>
      </w:r>
      <w:r w:rsidR="00B229AC">
        <w:rPr>
          <w:rFonts w:ascii="Times New Roman" w:hAnsi="Times New Roman" w:cs="Times New Roman"/>
          <w:sz w:val="24"/>
          <w:szCs w:val="24"/>
        </w:rPr>
        <w:t>4</w:t>
      </w:r>
      <w:r>
        <w:rPr>
          <w:rFonts w:ascii="Times New Roman" w:hAnsi="Times New Roman" w:cs="Times New Roman"/>
          <w:sz w:val="24"/>
          <w:szCs w:val="24"/>
        </w:rPr>
        <w:t xml:space="preserve">) </w:t>
      </w:r>
      <w:r w:rsidRPr="00455CF2">
        <w:rPr>
          <w:rFonts w:ascii="Times New Roman" w:hAnsi="Times New Roman" w:cs="Times New Roman"/>
          <w:sz w:val="24"/>
          <w:szCs w:val="24"/>
          <w:u w:val="single"/>
        </w:rPr>
        <w:t xml:space="preserve">Za přestupek podle odstavce </w:t>
      </w:r>
      <w:r w:rsidR="007F2476" w:rsidRPr="00455CF2">
        <w:rPr>
          <w:rFonts w:ascii="Times New Roman" w:hAnsi="Times New Roman" w:cs="Times New Roman"/>
          <w:sz w:val="24"/>
          <w:szCs w:val="24"/>
          <w:u w:val="single"/>
        </w:rPr>
        <w:t>1</w:t>
      </w:r>
      <w:r w:rsidRPr="00455CF2">
        <w:rPr>
          <w:rFonts w:ascii="Times New Roman" w:hAnsi="Times New Roman" w:cs="Times New Roman"/>
          <w:sz w:val="24"/>
          <w:szCs w:val="24"/>
          <w:u w:val="single"/>
        </w:rPr>
        <w:t xml:space="preserve"> lze uložit pokutu</w:t>
      </w:r>
      <w:r>
        <w:rPr>
          <w:rFonts w:ascii="Times New Roman" w:hAnsi="Times New Roman" w:cs="Times New Roman"/>
          <w:sz w:val="24"/>
          <w:szCs w:val="24"/>
        </w:rPr>
        <w:t xml:space="preserve"> do </w:t>
      </w:r>
      <w:r w:rsidR="009D67CA">
        <w:rPr>
          <w:rFonts w:ascii="Times New Roman" w:hAnsi="Times New Roman" w:cs="Times New Roman"/>
          <w:sz w:val="24"/>
          <w:szCs w:val="24"/>
        </w:rPr>
        <w:t>3 </w:t>
      </w:r>
      <w:r>
        <w:rPr>
          <w:rFonts w:ascii="Times New Roman" w:hAnsi="Times New Roman" w:cs="Times New Roman"/>
          <w:sz w:val="24"/>
          <w:szCs w:val="24"/>
        </w:rPr>
        <w:t>000 000 Kč</w:t>
      </w:r>
      <w:r w:rsidR="007F2476">
        <w:rPr>
          <w:rFonts w:ascii="Times New Roman" w:hAnsi="Times New Roman" w:cs="Times New Roman"/>
          <w:sz w:val="24"/>
          <w:szCs w:val="24"/>
        </w:rPr>
        <w:t xml:space="preserve"> </w:t>
      </w:r>
      <w:r w:rsidR="007F2476" w:rsidRPr="00455CF2">
        <w:rPr>
          <w:rFonts w:ascii="Times New Roman" w:hAnsi="Times New Roman" w:cs="Times New Roman"/>
          <w:sz w:val="24"/>
          <w:szCs w:val="24"/>
          <w:u w:val="single"/>
        </w:rPr>
        <w:t>nebo zákaz činnosti</w:t>
      </w:r>
      <w:r w:rsidRPr="00455CF2">
        <w:rPr>
          <w:rFonts w:ascii="Times New Roman" w:hAnsi="Times New Roman" w:cs="Times New Roman"/>
          <w:sz w:val="24"/>
          <w:szCs w:val="24"/>
          <w:u w:val="single"/>
        </w:rPr>
        <w:t xml:space="preserve">. </w:t>
      </w:r>
    </w:p>
    <w:p w14:paraId="0B3AF2BA" w14:textId="77777777" w:rsidR="00455CF2" w:rsidRPr="00CF047C" w:rsidRDefault="00455CF2" w:rsidP="00455CF2">
      <w:pPr>
        <w:spacing w:after="120" w:line="240" w:lineRule="auto"/>
        <w:rPr>
          <w:rFonts w:ascii="Times New Roman" w:hAnsi="Times New Roman" w:cs="Times New Roman"/>
          <w:bCs/>
          <w:i/>
          <w:iCs/>
          <w:sz w:val="24"/>
          <w:szCs w:val="24"/>
        </w:rPr>
      </w:pPr>
      <w:r w:rsidRPr="00CF047C">
        <w:rPr>
          <w:rFonts w:ascii="Times New Roman" w:hAnsi="Times New Roman" w:cs="Times New Roman"/>
          <w:bCs/>
          <w:i/>
          <w:iCs/>
          <w:sz w:val="24"/>
          <w:szCs w:val="24"/>
        </w:rPr>
        <w:t>CELEX 32024L2831</w:t>
      </w:r>
    </w:p>
    <w:p w14:paraId="671A3F88" w14:textId="77777777" w:rsidR="00CE18B2" w:rsidRDefault="00CE18B2" w:rsidP="00455CF2">
      <w:pPr>
        <w:spacing w:after="120" w:line="240" w:lineRule="auto"/>
        <w:rPr>
          <w:rFonts w:ascii="Times New Roman" w:hAnsi="Times New Roman" w:cs="Times New Roman"/>
          <w:bCs/>
          <w:sz w:val="24"/>
          <w:szCs w:val="24"/>
        </w:rPr>
      </w:pPr>
    </w:p>
    <w:p w14:paraId="2954A6D3" w14:textId="79C4B6DE" w:rsidR="002859CA" w:rsidRDefault="002859CA" w:rsidP="00DB3D38">
      <w:pPr>
        <w:spacing w:after="120" w:line="240" w:lineRule="auto"/>
        <w:jc w:val="center"/>
        <w:rPr>
          <w:rFonts w:ascii="Times New Roman" w:hAnsi="Times New Roman" w:cs="Times New Roman"/>
          <w:bCs/>
          <w:sz w:val="24"/>
          <w:szCs w:val="24"/>
        </w:rPr>
      </w:pPr>
      <w:r w:rsidRPr="00350650">
        <w:rPr>
          <w:rFonts w:ascii="Times New Roman" w:hAnsi="Times New Roman" w:cs="Times New Roman"/>
          <w:bCs/>
          <w:sz w:val="24"/>
          <w:szCs w:val="24"/>
        </w:rPr>
        <w:t xml:space="preserve">§ </w:t>
      </w:r>
      <w:r w:rsidR="00DA69A2">
        <w:rPr>
          <w:rFonts w:ascii="Times New Roman" w:hAnsi="Times New Roman" w:cs="Times New Roman"/>
          <w:bCs/>
          <w:sz w:val="24"/>
          <w:szCs w:val="24"/>
        </w:rPr>
        <w:t>4</w:t>
      </w:r>
      <w:r w:rsidR="00DE13F8">
        <w:rPr>
          <w:rFonts w:ascii="Times New Roman" w:hAnsi="Times New Roman" w:cs="Times New Roman"/>
          <w:bCs/>
          <w:sz w:val="24"/>
          <w:szCs w:val="24"/>
        </w:rPr>
        <w:t>0</w:t>
      </w:r>
    </w:p>
    <w:p w14:paraId="79097D9A" w14:textId="4F9C1501" w:rsidR="003D04A7" w:rsidRDefault="00534AFE" w:rsidP="00DB3D38">
      <w:pPr>
        <w:spacing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Společné ustanovení o přestupcích</w:t>
      </w:r>
    </w:p>
    <w:p w14:paraId="56A25B46" w14:textId="13B433B4" w:rsidR="00534AFE" w:rsidRPr="00EE319B" w:rsidRDefault="00BB3E93" w:rsidP="00BB3E93">
      <w:pPr>
        <w:spacing w:after="120" w:line="240" w:lineRule="auto"/>
        <w:ind w:firstLine="708"/>
        <w:jc w:val="both"/>
        <w:rPr>
          <w:rFonts w:ascii="Times New Roman" w:hAnsi="Times New Roman" w:cs="Times New Roman"/>
          <w:sz w:val="24"/>
          <w:szCs w:val="24"/>
          <w:u w:val="single"/>
        </w:rPr>
      </w:pPr>
      <w:r>
        <w:rPr>
          <w:rFonts w:ascii="Times New Roman" w:hAnsi="Times New Roman" w:cs="Times New Roman"/>
          <w:sz w:val="24"/>
          <w:szCs w:val="24"/>
        </w:rPr>
        <w:t xml:space="preserve">(1) </w:t>
      </w:r>
      <w:r w:rsidR="002859CA" w:rsidRPr="00EE319B">
        <w:rPr>
          <w:rFonts w:ascii="Times New Roman" w:hAnsi="Times New Roman" w:cs="Times New Roman"/>
          <w:sz w:val="24"/>
          <w:szCs w:val="24"/>
          <w:u w:val="single"/>
        </w:rPr>
        <w:t xml:space="preserve">Přestupky podle tohoto zákona projednávají </w:t>
      </w:r>
      <w:r w:rsidR="007738F3" w:rsidRPr="00EE319B">
        <w:rPr>
          <w:rFonts w:ascii="Times New Roman" w:hAnsi="Times New Roman" w:cs="Times New Roman"/>
          <w:sz w:val="24"/>
          <w:szCs w:val="24"/>
          <w:u w:val="single"/>
        </w:rPr>
        <w:t xml:space="preserve">Státní úřad inspekce práce </w:t>
      </w:r>
      <w:r w:rsidR="007F2476" w:rsidRPr="00EE319B">
        <w:rPr>
          <w:rFonts w:ascii="Times New Roman" w:hAnsi="Times New Roman" w:cs="Times New Roman"/>
          <w:sz w:val="24"/>
          <w:szCs w:val="24"/>
          <w:u w:val="single"/>
        </w:rPr>
        <w:t>nebo</w:t>
      </w:r>
      <w:r w:rsidR="007738F3" w:rsidRPr="00EE319B">
        <w:rPr>
          <w:rFonts w:ascii="Times New Roman" w:hAnsi="Times New Roman" w:cs="Times New Roman"/>
          <w:sz w:val="24"/>
          <w:szCs w:val="24"/>
          <w:u w:val="single"/>
        </w:rPr>
        <w:t xml:space="preserve"> oblastní inspektoráty práce</w:t>
      </w:r>
      <w:r w:rsidR="002859CA" w:rsidRPr="00EE319B">
        <w:rPr>
          <w:rFonts w:ascii="Times New Roman" w:hAnsi="Times New Roman" w:cs="Times New Roman"/>
          <w:sz w:val="24"/>
          <w:szCs w:val="24"/>
          <w:u w:val="single"/>
        </w:rPr>
        <w:t>, není-li stanoveno, že je projednává Úřad pro ochranu osobních údajů</w:t>
      </w:r>
      <w:r w:rsidR="00F363E0" w:rsidRPr="00EE319B">
        <w:rPr>
          <w:rFonts w:ascii="Times New Roman" w:hAnsi="Times New Roman" w:cs="Times New Roman"/>
          <w:sz w:val="24"/>
          <w:szCs w:val="24"/>
          <w:u w:val="single"/>
        </w:rPr>
        <w:t xml:space="preserve"> nebo příslušný orgán vykonávající kontrolu</w:t>
      </w:r>
      <w:r w:rsidR="002859CA" w:rsidRPr="00EE319B">
        <w:rPr>
          <w:rFonts w:ascii="Times New Roman" w:hAnsi="Times New Roman" w:cs="Times New Roman"/>
          <w:sz w:val="24"/>
          <w:szCs w:val="24"/>
          <w:u w:val="single"/>
        </w:rPr>
        <w:t>.</w:t>
      </w:r>
    </w:p>
    <w:p w14:paraId="49F158D0" w14:textId="480AE490" w:rsidR="00551708" w:rsidRPr="00EE319B" w:rsidRDefault="00551708" w:rsidP="00AD4852">
      <w:pPr>
        <w:spacing w:after="120" w:line="240" w:lineRule="auto"/>
        <w:ind w:firstLine="708"/>
        <w:jc w:val="both"/>
        <w:rPr>
          <w:rFonts w:ascii="Times New Roman" w:hAnsi="Times New Roman" w:cs="Times New Roman"/>
          <w:sz w:val="24"/>
          <w:szCs w:val="24"/>
          <w:u w:val="single"/>
        </w:rPr>
      </w:pPr>
      <w:r>
        <w:rPr>
          <w:rFonts w:ascii="Times New Roman" w:hAnsi="Times New Roman" w:cs="Times New Roman"/>
          <w:sz w:val="24"/>
          <w:szCs w:val="24"/>
        </w:rPr>
        <w:t xml:space="preserve">(2) </w:t>
      </w:r>
      <w:r w:rsidRPr="00EE319B">
        <w:rPr>
          <w:rFonts w:ascii="Times New Roman" w:hAnsi="Times New Roman" w:cs="Times New Roman"/>
          <w:sz w:val="24"/>
          <w:szCs w:val="24"/>
          <w:u w:val="single"/>
        </w:rPr>
        <w:t xml:space="preserve">Pro účely § </w:t>
      </w:r>
      <w:r w:rsidR="00DA69A2" w:rsidRPr="00EE319B">
        <w:rPr>
          <w:rFonts w:ascii="Times New Roman" w:hAnsi="Times New Roman" w:cs="Times New Roman"/>
          <w:sz w:val="24"/>
          <w:szCs w:val="24"/>
          <w:u w:val="single"/>
        </w:rPr>
        <w:t>3</w:t>
      </w:r>
      <w:r w:rsidR="00DE13F8" w:rsidRPr="00EE319B">
        <w:rPr>
          <w:rFonts w:ascii="Times New Roman" w:hAnsi="Times New Roman" w:cs="Times New Roman"/>
          <w:sz w:val="24"/>
          <w:szCs w:val="24"/>
          <w:u w:val="single"/>
        </w:rPr>
        <w:t>0</w:t>
      </w:r>
      <w:r w:rsidR="00DA69A2" w:rsidRPr="00EE319B">
        <w:rPr>
          <w:rFonts w:ascii="Times New Roman" w:hAnsi="Times New Roman" w:cs="Times New Roman"/>
          <w:sz w:val="24"/>
          <w:szCs w:val="24"/>
          <w:u w:val="single"/>
        </w:rPr>
        <w:t xml:space="preserve"> </w:t>
      </w:r>
      <w:r w:rsidRPr="00EE319B">
        <w:rPr>
          <w:rFonts w:ascii="Times New Roman" w:hAnsi="Times New Roman" w:cs="Times New Roman"/>
          <w:sz w:val="24"/>
          <w:szCs w:val="24"/>
          <w:u w:val="single"/>
        </w:rPr>
        <w:t xml:space="preserve">až </w:t>
      </w:r>
      <w:r w:rsidR="00DE13F8" w:rsidRPr="00EE319B">
        <w:rPr>
          <w:rFonts w:ascii="Times New Roman" w:hAnsi="Times New Roman" w:cs="Times New Roman"/>
          <w:sz w:val="24"/>
          <w:szCs w:val="24"/>
          <w:u w:val="single"/>
        </w:rPr>
        <w:t>39</w:t>
      </w:r>
      <w:r w:rsidR="00EF3BAB">
        <w:rPr>
          <w:rFonts w:ascii="Times New Roman" w:hAnsi="Times New Roman" w:cs="Times New Roman"/>
          <w:sz w:val="24"/>
          <w:szCs w:val="24"/>
          <w:u w:val="single"/>
        </w:rPr>
        <w:t xml:space="preserve"> s výjimkou § 31 a 35</w:t>
      </w:r>
      <w:r w:rsidR="00DA69A2" w:rsidRPr="00EE319B">
        <w:rPr>
          <w:rFonts w:ascii="Times New Roman" w:hAnsi="Times New Roman" w:cs="Times New Roman"/>
          <w:sz w:val="24"/>
          <w:szCs w:val="24"/>
          <w:u w:val="single"/>
        </w:rPr>
        <w:t xml:space="preserve"> </w:t>
      </w:r>
      <w:r w:rsidRPr="00EE319B">
        <w:rPr>
          <w:rFonts w:ascii="Times New Roman" w:hAnsi="Times New Roman" w:cs="Times New Roman"/>
          <w:sz w:val="24"/>
          <w:szCs w:val="24"/>
          <w:u w:val="single"/>
        </w:rPr>
        <w:t xml:space="preserve">se za platformu považuje také zprostředkovatel. </w:t>
      </w:r>
    </w:p>
    <w:p w14:paraId="76AA37F4" w14:textId="1A22B2F0" w:rsidR="00D41262" w:rsidRPr="005727E7" w:rsidRDefault="00D41262" w:rsidP="00D41262">
      <w:pPr>
        <w:ind w:firstLine="708"/>
        <w:jc w:val="both"/>
        <w:rPr>
          <w:rFonts w:ascii="Times New Roman" w:hAnsi="Times New Roman" w:cs="Times New Roman"/>
          <w:sz w:val="24"/>
          <w:szCs w:val="24"/>
        </w:rPr>
      </w:pPr>
      <w:r w:rsidRPr="005727E7">
        <w:rPr>
          <w:rFonts w:ascii="Times New Roman" w:hAnsi="Times New Roman" w:cs="Times New Roman"/>
          <w:sz w:val="24"/>
          <w:szCs w:val="24"/>
        </w:rPr>
        <w:t>(</w:t>
      </w:r>
      <w:r>
        <w:rPr>
          <w:rFonts w:ascii="Times New Roman" w:hAnsi="Times New Roman" w:cs="Times New Roman"/>
          <w:sz w:val="24"/>
          <w:szCs w:val="24"/>
        </w:rPr>
        <w:t>3</w:t>
      </w:r>
      <w:r w:rsidRPr="005727E7">
        <w:rPr>
          <w:rFonts w:ascii="Times New Roman" w:hAnsi="Times New Roman" w:cs="Times New Roman"/>
          <w:sz w:val="24"/>
          <w:szCs w:val="24"/>
        </w:rPr>
        <w:t xml:space="preserve">) Aniž řízení o přestupku podle </w:t>
      </w:r>
      <w:r>
        <w:rPr>
          <w:rFonts w:ascii="Times New Roman" w:hAnsi="Times New Roman" w:cs="Times New Roman"/>
          <w:sz w:val="24"/>
          <w:szCs w:val="24"/>
        </w:rPr>
        <w:t xml:space="preserve">§ </w:t>
      </w:r>
      <w:r w:rsidR="00DA69A2">
        <w:rPr>
          <w:rFonts w:ascii="Times New Roman" w:hAnsi="Times New Roman" w:cs="Times New Roman"/>
          <w:sz w:val="24"/>
          <w:szCs w:val="24"/>
        </w:rPr>
        <w:t>3</w:t>
      </w:r>
      <w:r w:rsidR="00DE13F8">
        <w:rPr>
          <w:rFonts w:ascii="Times New Roman" w:hAnsi="Times New Roman" w:cs="Times New Roman"/>
          <w:sz w:val="24"/>
          <w:szCs w:val="24"/>
        </w:rPr>
        <w:t>0</w:t>
      </w:r>
      <w:r w:rsidR="00DA69A2">
        <w:rPr>
          <w:rFonts w:ascii="Times New Roman" w:hAnsi="Times New Roman" w:cs="Times New Roman"/>
          <w:sz w:val="24"/>
          <w:szCs w:val="24"/>
        </w:rPr>
        <w:t xml:space="preserve"> </w:t>
      </w:r>
      <w:r>
        <w:rPr>
          <w:rFonts w:ascii="Times New Roman" w:hAnsi="Times New Roman" w:cs="Times New Roman"/>
          <w:sz w:val="24"/>
          <w:szCs w:val="24"/>
        </w:rPr>
        <w:t xml:space="preserve">až </w:t>
      </w:r>
      <w:r w:rsidR="00DE13F8">
        <w:rPr>
          <w:rFonts w:ascii="Times New Roman" w:hAnsi="Times New Roman" w:cs="Times New Roman"/>
          <w:sz w:val="24"/>
          <w:szCs w:val="24"/>
        </w:rPr>
        <w:t>39</w:t>
      </w:r>
      <w:r w:rsidR="00DA69A2" w:rsidRPr="005727E7">
        <w:rPr>
          <w:rFonts w:ascii="Times New Roman" w:hAnsi="Times New Roman" w:cs="Times New Roman"/>
          <w:sz w:val="24"/>
          <w:szCs w:val="24"/>
        </w:rPr>
        <w:t xml:space="preserve"> </w:t>
      </w:r>
      <w:r w:rsidRPr="005727E7">
        <w:rPr>
          <w:rFonts w:ascii="Times New Roman" w:hAnsi="Times New Roman" w:cs="Times New Roman"/>
          <w:sz w:val="24"/>
          <w:szCs w:val="24"/>
        </w:rPr>
        <w:t xml:space="preserve">zahájí, </w:t>
      </w:r>
      <w:r>
        <w:rPr>
          <w:rFonts w:ascii="Times New Roman" w:hAnsi="Times New Roman" w:cs="Times New Roman"/>
          <w:sz w:val="24"/>
          <w:szCs w:val="24"/>
        </w:rPr>
        <w:t>mohou</w:t>
      </w:r>
      <w:r w:rsidRPr="005727E7">
        <w:rPr>
          <w:rFonts w:ascii="Times New Roman" w:hAnsi="Times New Roman" w:cs="Times New Roman"/>
          <w:sz w:val="24"/>
          <w:szCs w:val="24"/>
        </w:rPr>
        <w:t xml:space="preserve"> </w:t>
      </w:r>
      <w:r>
        <w:rPr>
          <w:rFonts w:ascii="Times New Roman" w:hAnsi="Times New Roman" w:cs="Times New Roman"/>
          <w:sz w:val="24"/>
          <w:szCs w:val="24"/>
        </w:rPr>
        <w:t>Státní úřad inspekce práce, oblastní inspektoráty práce</w:t>
      </w:r>
      <w:r w:rsidR="00527E52">
        <w:rPr>
          <w:rFonts w:ascii="Times New Roman" w:hAnsi="Times New Roman" w:cs="Times New Roman"/>
          <w:sz w:val="24"/>
          <w:szCs w:val="24"/>
        </w:rPr>
        <w:t>,</w:t>
      </w:r>
      <w:r w:rsidR="00BE29D2">
        <w:rPr>
          <w:rFonts w:ascii="Times New Roman" w:hAnsi="Times New Roman" w:cs="Times New Roman"/>
          <w:sz w:val="24"/>
          <w:szCs w:val="24"/>
        </w:rPr>
        <w:t xml:space="preserve"> </w:t>
      </w:r>
      <w:r w:rsidRPr="005727E7">
        <w:rPr>
          <w:rFonts w:ascii="Times New Roman" w:hAnsi="Times New Roman" w:cs="Times New Roman"/>
          <w:sz w:val="24"/>
          <w:szCs w:val="24"/>
        </w:rPr>
        <w:t>Úřad pro ochranu osobních údajů</w:t>
      </w:r>
      <w:r w:rsidR="00527E52">
        <w:rPr>
          <w:rFonts w:ascii="Times New Roman" w:hAnsi="Times New Roman" w:cs="Times New Roman"/>
          <w:sz w:val="24"/>
          <w:szCs w:val="24"/>
        </w:rPr>
        <w:t xml:space="preserve"> nebo jiný příslušný orgán vykonávající kontrolu</w:t>
      </w:r>
      <w:r w:rsidRPr="005727E7">
        <w:rPr>
          <w:rFonts w:ascii="Times New Roman" w:hAnsi="Times New Roman" w:cs="Times New Roman"/>
          <w:sz w:val="24"/>
          <w:szCs w:val="24"/>
        </w:rPr>
        <w:t xml:space="preserve"> věc usnesením odložit, jestliže je vzhledem k významu a míře porušení nebo ohrožení chráněného zájmu, který byl činem dotčen, způsobu provedení činu, jeho následku, okolnostem, za nichž byl čin spáchán, nebo vzhledem k chování podezřelého po spáchání činu zřejmé, že účelu, jehož by bylo možno dosáhnout provedením řízení o přestupku, bylo dosaženo nebo jej lze dosáhnout jinak. Usnesení o odložení věci podle věty první se pouze poznamená do spisu; ustanovení zákona upravujícího odpovědnost za přestupky a řízení o nich týkající se vyrozumění o odložené věci se v takovém případě nepoužije.</w:t>
      </w:r>
    </w:p>
    <w:p w14:paraId="557DC2C7" w14:textId="0047BC05" w:rsidR="00D41262" w:rsidRPr="00EE319B" w:rsidRDefault="00EE319B" w:rsidP="00EE319B">
      <w:pPr>
        <w:spacing w:after="120" w:line="240" w:lineRule="auto"/>
        <w:rPr>
          <w:rFonts w:ascii="Times New Roman" w:hAnsi="Times New Roman" w:cs="Times New Roman"/>
          <w:bCs/>
          <w:i/>
          <w:iCs/>
          <w:sz w:val="24"/>
          <w:szCs w:val="24"/>
        </w:rPr>
      </w:pPr>
      <w:r w:rsidRPr="00CF047C">
        <w:rPr>
          <w:rFonts w:ascii="Times New Roman" w:hAnsi="Times New Roman" w:cs="Times New Roman"/>
          <w:bCs/>
          <w:i/>
          <w:iCs/>
          <w:sz w:val="24"/>
          <w:szCs w:val="24"/>
        </w:rPr>
        <w:t>CELEX 32024L2831</w:t>
      </w:r>
    </w:p>
    <w:p w14:paraId="5BF42CCE" w14:textId="77777777" w:rsidR="00530ABB" w:rsidRDefault="00530ABB" w:rsidP="00551708">
      <w:pPr>
        <w:spacing w:after="120" w:line="240" w:lineRule="auto"/>
        <w:ind w:firstLine="708"/>
        <w:rPr>
          <w:rFonts w:ascii="Times New Roman" w:hAnsi="Times New Roman" w:cs="Times New Roman"/>
          <w:sz w:val="24"/>
          <w:szCs w:val="24"/>
        </w:rPr>
      </w:pPr>
    </w:p>
    <w:p w14:paraId="772884FA" w14:textId="23607874" w:rsidR="001021C6" w:rsidRPr="00B07BDE" w:rsidRDefault="001021C6" w:rsidP="001021C6">
      <w:pPr>
        <w:spacing w:after="120" w:line="276" w:lineRule="auto"/>
        <w:jc w:val="center"/>
        <w:rPr>
          <w:rFonts w:ascii="Times New Roman" w:hAnsi="Times New Roman" w:cs="Times New Roman"/>
          <w:sz w:val="24"/>
          <w:szCs w:val="24"/>
        </w:rPr>
      </w:pPr>
      <w:r w:rsidRPr="001021C6">
        <w:rPr>
          <w:rFonts w:ascii="Times New Roman" w:hAnsi="Times New Roman" w:cs="Times New Roman"/>
          <w:sz w:val="24"/>
          <w:szCs w:val="24"/>
        </w:rPr>
        <w:t xml:space="preserve"> </w:t>
      </w:r>
      <w:r w:rsidRPr="00B07BDE">
        <w:rPr>
          <w:rFonts w:ascii="Times New Roman" w:hAnsi="Times New Roman" w:cs="Times New Roman"/>
          <w:sz w:val="24"/>
          <w:szCs w:val="24"/>
        </w:rPr>
        <w:t xml:space="preserve">Hlava </w:t>
      </w:r>
      <w:r>
        <w:rPr>
          <w:rFonts w:ascii="Times New Roman" w:hAnsi="Times New Roman" w:cs="Times New Roman"/>
          <w:sz w:val="24"/>
          <w:szCs w:val="24"/>
        </w:rPr>
        <w:t>VI</w:t>
      </w:r>
      <w:r w:rsidRPr="00B07BDE">
        <w:rPr>
          <w:rFonts w:ascii="Times New Roman" w:hAnsi="Times New Roman" w:cs="Times New Roman"/>
          <w:sz w:val="24"/>
          <w:szCs w:val="24"/>
        </w:rPr>
        <w:t>I</w:t>
      </w:r>
    </w:p>
    <w:p w14:paraId="539CE49A" w14:textId="24780468" w:rsidR="006F2F1F" w:rsidRDefault="006F2F1F" w:rsidP="00DB3D38">
      <w:pPr>
        <w:spacing w:after="120" w:line="24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uSTANOVENÍ </w:t>
      </w:r>
      <w:r w:rsidR="00943D9D">
        <w:rPr>
          <w:rFonts w:ascii="Times New Roman" w:hAnsi="Times New Roman" w:cs="Times New Roman"/>
          <w:b/>
          <w:caps/>
          <w:sz w:val="24"/>
          <w:szCs w:val="24"/>
        </w:rPr>
        <w:t xml:space="preserve">Společná, </w:t>
      </w:r>
      <w:r>
        <w:rPr>
          <w:rFonts w:ascii="Times New Roman" w:hAnsi="Times New Roman" w:cs="Times New Roman"/>
          <w:b/>
          <w:caps/>
          <w:sz w:val="24"/>
          <w:szCs w:val="24"/>
        </w:rPr>
        <w:t>PŘECHODN</w:t>
      </w:r>
      <w:r w:rsidR="00943D9D">
        <w:rPr>
          <w:rFonts w:ascii="Times New Roman" w:hAnsi="Times New Roman" w:cs="Times New Roman"/>
          <w:b/>
          <w:caps/>
          <w:sz w:val="24"/>
          <w:szCs w:val="24"/>
        </w:rPr>
        <w:t>á</w:t>
      </w:r>
      <w:r>
        <w:rPr>
          <w:rFonts w:ascii="Times New Roman" w:hAnsi="Times New Roman" w:cs="Times New Roman"/>
          <w:b/>
          <w:caps/>
          <w:sz w:val="24"/>
          <w:szCs w:val="24"/>
        </w:rPr>
        <w:t xml:space="preserve"> A ZÁVĚREČN</w:t>
      </w:r>
      <w:r w:rsidR="00943D9D">
        <w:rPr>
          <w:rFonts w:ascii="Times New Roman" w:hAnsi="Times New Roman" w:cs="Times New Roman"/>
          <w:b/>
          <w:caps/>
          <w:sz w:val="24"/>
          <w:szCs w:val="24"/>
        </w:rPr>
        <w:t>á</w:t>
      </w:r>
    </w:p>
    <w:p w14:paraId="4F1219A6" w14:textId="77777777" w:rsidR="00784CBA" w:rsidRDefault="00784CBA" w:rsidP="00DB3D38">
      <w:pPr>
        <w:spacing w:after="120" w:line="240" w:lineRule="auto"/>
        <w:jc w:val="center"/>
        <w:rPr>
          <w:rFonts w:ascii="Times New Roman" w:hAnsi="Times New Roman" w:cs="Times New Roman"/>
          <w:b/>
          <w:caps/>
          <w:sz w:val="24"/>
          <w:szCs w:val="24"/>
        </w:rPr>
      </w:pPr>
    </w:p>
    <w:p w14:paraId="26BCFB3D" w14:textId="77777777" w:rsidR="007345E0" w:rsidRDefault="007345E0" w:rsidP="00DB3D38">
      <w:pPr>
        <w:spacing w:after="120" w:line="240" w:lineRule="auto"/>
        <w:jc w:val="center"/>
        <w:rPr>
          <w:rFonts w:ascii="Times New Roman" w:hAnsi="Times New Roman" w:cs="Times New Roman"/>
          <w:b/>
          <w:caps/>
          <w:sz w:val="24"/>
          <w:szCs w:val="24"/>
        </w:rPr>
      </w:pPr>
    </w:p>
    <w:p w14:paraId="4DF20F57" w14:textId="62BC843E" w:rsidR="00073286" w:rsidRDefault="00073286" w:rsidP="00DB3D38">
      <w:pPr>
        <w:spacing w:after="120" w:line="240" w:lineRule="auto"/>
        <w:jc w:val="center"/>
        <w:rPr>
          <w:rFonts w:ascii="Times New Roman" w:hAnsi="Times New Roman" w:cs="Times New Roman"/>
          <w:bCs/>
          <w:sz w:val="24"/>
          <w:szCs w:val="24"/>
        </w:rPr>
      </w:pPr>
      <w:r w:rsidRPr="00350650">
        <w:rPr>
          <w:rFonts w:ascii="Times New Roman" w:hAnsi="Times New Roman" w:cs="Times New Roman"/>
          <w:bCs/>
          <w:sz w:val="24"/>
          <w:szCs w:val="24"/>
        </w:rPr>
        <w:t xml:space="preserve">§ </w:t>
      </w:r>
      <w:r w:rsidR="00DA69A2">
        <w:rPr>
          <w:rFonts w:ascii="Times New Roman" w:hAnsi="Times New Roman" w:cs="Times New Roman"/>
          <w:bCs/>
          <w:sz w:val="24"/>
          <w:szCs w:val="24"/>
        </w:rPr>
        <w:t>4</w:t>
      </w:r>
      <w:r w:rsidR="00DE13F8">
        <w:rPr>
          <w:rFonts w:ascii="Times New Roman" w:hAnsi="Times New Roman" w:cs="Times New Roman"/>
          <w:bCs/>
          <w:sz w:val="24"/>
          <w:szCs w:val="24"/>
        </w:rPr>
        <w:t>1</w:t>
      </w:r>
    </w:p>
    <w:p w14:paraId="6432C6C4" w14:textId="11B8E7E1" w:rsidR="00073286" w:rsidRDefault="009D1DB0" w:rsidP="00DB3D38">
      <w:pPr>
        <w:spacing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Poskytování informací</w:t>
      </w:r>
    </w:p>
    <w:p w14:paraId="79700CC2" w14:textId="29C5417B" w:rsidR="008A62D6" w:rsidRPr="00872013" w:rsidRDefault="00295942" w:rsidP="00DB3D38">
      <w:pPr>
        <w:spacing w:after="120" w:line="240" w:lineRule="auto"/>
        <w:ind w:left="360" w:firstLine="348"/>
        <w:jc w:val="both"/>
        <w:rPr>
          <w:rFonts w:ascii="Times New Roman" w:hAnsi="Times New Roman" w:cs="Times New Roman"/>
          <w:sz w:val="24"/>
          <w:szCs w:val="24"/>
          <w:u w:val="single"/>
        </w:rPr>
      </w:pPr>
      <w:r>
        <w:rPr>
          <w:rFonts w:ascii="Times New Roman" w:hAnsi="Times New Roman" w:cs="Times New Roman"/>
          <w:sz w:val="24"/>
          <w:szCs w:val="24"/>
        </w:rPr>
        <w:t xml:space="preserve">(1) </w:t>
      </w:r>
      <w:r w:rsidR="008A62D6" w:rsidRPr="00872013">
        <w:rPr>
          <w:rFonts w:ascii="Times New Roman" w:hAnsi="Times New Roman" w:cs="Times New Roman"/>
          <w:sz w:val="24"/>
          <w:szCs w:val="24"/>
          <w:u w:val="single"/>
        </w:rPr>
        <w:t>Ministerstvo, Státní úřad inspekce práce a Úřad pro ochranu osobních údajů</w:t>
      </w:r>
      <w:r w:rsidR="008A62D6" w:rsidRPr="00872013">
        <w:rPr>
          <w:rFonts w:ascii="Times New Roman" w:hAnsi="Times New Roman" w:cs="Times New Roman"/>
          <w:b/>
          <w:bCs/>
          <w:sz w:val="24"/>
          <w:szCs w:val="24"/>
          <w:u w:val="single"/>
        </w:rPr>
        <w:t xml:space="preserve"> </w:t>
      </w:r>
      <w:r w:rsidR="008A62D6" w:rsidRPr="00872013">
        <w:rPr>
          <w:rFonts w:ascii="Times New Roman" w:hAnsi="Times New Roman" w:cs="Times New Roman"/>
          <w:sz w:val="24"/>
          <w:szCs w:val="24"/>
          <w:u w:val="single"/>
        </w:rPr>
        <w:t xml:space="preserve">poskytují na svých internetových stránkách v českém jazyce aktuální informace o právech a povinnostech </w:t>
      </w:r>
      <w:r w:rsidR="00207034" w:rsidRPr="00872013">
        <w:rPr>
          <w:rFonts w:ascii="Times New Roman" w:hAnsi="Times New Roman" w:cs="Times New Roman"/>
          <w:sz w:val="24"/>
          <w:szCs w:val="24"/>
          <w:u w:val="single"/>
        </w:rPr>
        <w:t xml:space="preserve">platformových </w:t>
      </w:r>
      <w:r w:rsidR="007738F3" w:rsidRPr="00872013">
        <w:rPr>
          <w:rFonts w:ascii="Times New Roman" w:hAnsi="Times New Roman" w:cs="Times New Roman"/>
          <w:sz w:val="24"/>
          <w:szCs w:val="24"/>
          <w:u w:val="single"/>
        </w:rPr>
        <w:t>pracovníků</w:t>
      </w:r>
      <w:r w:rsidR="008A62D6" w:rsidRPr="00872013">
        <w:rPr>
          <w:rFonts w:ascii="Times New Roman" w:hAnsi="Times New Roman" w:cs="Times New Roman"/>
          <w:sz w:val="24"/>
          <w:szCs w:val="24"/>
          <w:u w:val="single"/>
        </w:rPr>
        <w:t xml:space="preserve"> vyplývajících z tohoto zákona. Tyto </w:t>
      </w:r>
      <w:r w:rsidR="009D1DB0" w:rsidRPr="00872013">
        <w:rPr>
          <w:rFonts w:ascii="Times New Roman" w:hAnsi="Times New Roman" w:cs="Times New Roman"/>
          <w:sz w:val="24"/>
          <w:szCs w:val="24"/>
          <w:u w:val="single"/>
        </w:rPr>
        <w:t>orgány</w:t>
      </w:r>
      <w:r w:rsidR="008A62D6" w:rsidRPr="00872013">
        <w:rPr>
          <w:rFonts w:ascii="Times New Roman" w:hAnsi="Times New Roman" w:cs="Times New Roman"/>
          <w:sz w:val="24"/>
          <w:szCs w:val="24"/>
          <w:u w:val="single"/>
        </w:rPr>
        <w:t xml:space="preserve"> </w:t>
      </w:r>
      <w:r w:rsidR="00A27B3C" w:rsidRPr="00872013">
        <w:rPr>
          <w:rFonts w:ascii="Times New Roman" w:hAnsi="Times New Roman" w:cs="Times New Roman"/>
          <w:sz w:val="24"/>
          <w:szCs w:val="24"/>
          <w:u w:val="single"/>
        </w:rPr>
        <w:t>informace</w:t>
      </w:r>
      <w:r w:rsidR="008A62D6" w:rsidRPr="00872013">
        <w:rPr>
          <w:rFonts w:ascii="Times New Roman" w:hAnsi="Times New Roman" w:cs="Times New Roman"/>
          <w:sz w:val="24"/>
          <w:szCs w:val="24"/>
          <w:u w:val="single"/>
        </w:rPr>
        <w:t xml:space="preserve"> zpřístupní i jinými vhodnými způsoby a na žádost osoby se zdravotním postižením také v podobě, v níž se s nimi tato osoba může seznámit.</w:t>
      </w:r>
    </w:p>
    <w:p w14:paraId="3A17F8EC" w14:textId="7D197629" w:rsidR="00295942" w:rsidRPr="00872013" w:rsidRDefault="00295942" w:rsidP="00DB3D38">
      <w:pPr>
        <w:spacing w:after="120" w:line="240" w:lineRule="auto"/>
        <w:ind w:left="360" w:firstLine="348"/>
        <w:jc w:val="both"/>
        <w:rPr>
          <w:rFonts w:ascii="Times New Roman" w:hAnsi="Times New Roman" w:cs="Times New Roman"/>
          <w:sz w:val="24"/>
          <w:szCs w:val="24"/>
          <w:u w:val="single"/>
        </w:rPr>
      </w:pPr>
      <w:r>
        <w:rPr>
          <w:rFonts w:ascii="Times New Roman" w:hAnsi="Times New Roman" w:cs="Times New Roman"/>
          <w:sz w:val="24"/>
          <w:szCs w:val="24"/>
        </w:rPr>
        <w:t xml:space="preserve">(2) </w:t>
      </w:r>
      <w:r w:rsidRPr="00872013">
        <w:rPr>
          <w:rFonts w:ascii="Times New Roman" w:hAnsi="Times New Roman" w:cs="Times New Roman"/>
          <w:sz w:val="24"/>
          <w:szCs w:val="24"/>
          <w:u w:val="single"/>
        </w:rPr>
        <w:t xml:space="preserve">Ministerstvo </w:t>
      </w:r>
      <w:r w:rsidR="003916D9" w:rsidRPr="00872013">
        <w:rPr>
          <w:rFonts w:ascii="Times New Roman" w:hAnsi="Times New Roman" w:cs="Times New Roman"/>
          <w:sz w:val="24"/>
          <w:szCs w:val="24"/>
          <w:u w:val="single"/>
        </w:rPr>
        <w:t xml:space="preserve">je povinno </w:t>
      </w:r>
      <w:r w:rsidRPr="00872013">
        <w:rPr>
          <w:rFonts w:ascii="Times New Roman" w:hAnsi="Times New Roman" w:cs="Times New Roman"/>
          <w:sz w:val="24"/>
          <w:szCs w:val="24"/>
          <w:u w:val="single"/>
        </w:rPr>
        <w:t>zaji</w:t>
      </w:r>
      <w:r w:rsidR="003916D9" w:rsidRPr="00872013">
        <w:rPr>
          <w:rFonts w:ascii="Times New Roman" w:hAnsi="Times New Roman" w:cs="Times New Roman"/>
          <w:sz w:val="24"/>
          <w:szCs w:val="24"/>
          <w:u w:val="single"/>
        </w:rPr>
        <w:t>stit</w:t>
      </w:r>
      <w:r w:rsidRPr="00872013">
        <w:rPr>
          <w:rFonts w:ascii="Times New Roman" w:hAnsi="Times New Roman" w:cs="Times New Roman"/>
          <w:sz w:val="24"/>
          <w:szCs w:val="24"/>
          <w:u w:val="single"/>
        </w:rPr>
        <w:t xml:space="preserve"> tvorbu metodických pokynů pro využití právní domněnky </w:t>
      </w:r>
      <w:r w:rsidR="007A185B">
        <w:rPr>
          <w:rFonts w:ascii="Times New Roman" w:hAnsi="Times New Roman" w:cs="Times New Roman"/>
          <w:sz w:val="24"/>
          <w:szCs w:val="24"/>
          <w:u w:val="single"/>
        </w:rPr>
        <w:t xml:space="preserve">základního </w:t>
      </w:r>
      <w:r w:rsidR="00AF281F" w:rsidRPr="00872013">
        <w:rPr>
          <w:rFonts w:ascii="Times New Roman" w:hAnsi="Times New Roman" w:cs="Times New Roman"/>
          <w:sz w:val="24"/>
          <w:szCs w:val="24"/>
          <w:u w:val="single"/>
        </w:rPr>
        <w:t>pracovněprávního vztahu</w:t>
      </w:r>
      <w:r w:rsidRPr="00872013">
        <w:rPr>
          <w:rFonts w:ascii="Times New Roman" w:hAnsi="Times New Roman" w:cs="Times New Roman"/>
          <w:sz w:val="24"/>
          <w:szCs w:val="24"/>
          <w:u w:val="single"/>
        </w:rPr>
        <w:t xml:space="preserve">, včetně postupů týkajících se jejího vyvrácení. Metodické pokyny ministerstvo </w:t>
      </w:r>
      <w:r w:rsidR="00CC045D" w:rsidRPr="00872013">
        <w:rPr>
          <w:rFonts w:ascii="Times New Roman" w:hAnsi="Times New Roman" w:cs="Times New Roman"/>
          <w:sz w:val="24"/>
          <w:szCs w:val="24"/>
          <w:u w:val="single"/>
        </w:rPr>
        <w:t xml:space="preserve">zveřejňuje </w:t>
      </w:r>
      <w:r w:rsidRPr="00872013">
        <w:rPr>
          <w:rFonts w:ascii="Times New Roman" w:hAnsi="Times New Roman" w:cs="Times New Roman"/>
          <w:sz w:val="24"/>
          <w:szCs w:val="24"/>
          <w:u w:val="single"/>
        </w:rPr>
        <w:t xml:space="preserve">na svých internetových stránkách. </w:t>
      </w:r>
    </w:p>
    <w:p w14:paraId="28F13F78" w14:textId="77777777" w:rsidR="00872013" w:rsidRPr="00CF047C" w:rsidRDefault="00872013" w:rsidP="00872013">
      <w:pPr>
        <w:spacing w:after="120" w:line="240" w:lineRule="auto"/>
        <w:rPr>
          <w:rFonts w:ascii="Times New Roman" w:hAnsi="Times New Roman" w:cs="Times New Roman"/>
          <w:bCs/>
          <w:i/>
          <w:iCs/>
          <w:sz w:val="24"/>
          <w:szCs w:val="24"/>
        </w:rPr>
      </w:pPr>
      <w:r w:rsidRPr="00CF047C">
        <w:rPr>
          <w:rFonts w:ascii="Times New Roman" w:hAnsi="Times New Roman" w:cs="Times New Roman"/>
          <w:bCs/>
          <w:i/>
          <w:iCs/>
          <w:sz w:val="24"/>
          <w:szCs w:val="24"/>
        </w:rPr>
        <w:t>CELEX 32024L2831</w:t>
      </w:r>
    </w:p>
    <w:p w14:paraId="6702665A" w14:textId="77777777" w:rsidR="004B44B7" w:rsidRDefault="004B44B7" w:rsidP="00872013">
      <w:pPr>
        <w:spacing w:after="120" w:line="240" w:lineRule="auto"/>
        <w:jc w:val="both"/>
        <w:rPr>
          <w:rFonts w:ascii="Times New Roman" w:hAnsi="Times New Roman" w:cs="Times New Roman"/>
          <w:sz w:val="24"/>
          <w:szCs w:val="24"/>
        </w:rPr>
      </w:pPr>
    </w:p>
    <w:p w14:paraId="22638B5C" w14:textId="752A2FE3" w:rsidR="004B44B7" w:rsidRDefault="004B44B7" w:rsidP="004B44B7">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DA69A2">
        <w:rPr>
          <w:rFonts w:ascii="Times New Roman" w:hAnsi="Times New Roman" w:cs="Times New Roman"/>
          <w:sz w:val="24"/>
          <w:szCs w:val="24"/>
        </w:rPr>
        <w:t>4</w:t>
      </w:r>
      <w:r w:rsidR="00DE13F8">
        <w:rPr>
          <w:rFonts w:ascii="Times New Roman" w:hAnsi="Times New Roman" w:cs="Times New Roman"/>
          <w:sz w:val="24"/>
          <w:szCs w:val="24"/>
        </w:rPr>
        <w:t>2</w:t>
      </w:r>
    </w:p>
    <w:p w14:paraId="658EC365" w14:textId="4FAD6DB0" w:rsidR="004B44B7" w:rsidRDefault="004B44B7" w:rsidP="004B44B7">
      <w:pPr>
        <w:spacing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Přechodné ustanovení</w:t>
      </w:r>
    </w:p>
    <w:p w14:paraId="6B39A9FC" w14:textId="1E3DE10A" w:rsidR="003E6B22" w:rsidRPr="00147170" w:rsidRDefault="00147170" w:rsidP="00147170">
      <w:pPr>
        <w:spacing w:after="120" w:line="240" w:lineRule="auto"/>
        <w:ind w:left="360" w:firstLine="348"/>
        <w:jc w:val="both"/>
        <w:rPr>
          <w:rFonts w:ascii="Times New Roman" w:hAnsi="Times New Roman" w:cs="Times New Roman"/>
          <w:sz w:val="24"/>
          <w:szCs w:val="24"/>
        </w:rPr>
      </w:pPr>
      <w:r>
        <w:rPr>
          <w:rFonts w:ascii="Times New Roman" w:hAnsi="Times New Roman" w:cs="Times New Roman"/>
          <w:sz w:val="24"/>
          <w:szCs w:val="24"/>
        </w:rPr>
        <w:t xml:space="preserve">(1) </w:t>
      </w:r>
      <w:r w:rsidR="004716FA" w:rsidRPr="00147170">
        <w:rPr>
          <w:rFonts w:ascii="Times New Roman" w:hAnsi="Times New Roman" w:cs="Times New Roman"/>
          <w:sz w:val="24"/>
          <w:szCs w:val="24"/>
          <w:u w:val="single"/>
        </w:rPr>
        <w:t>P</w:t>
      </w:r>
      <w:r w:rsidR="003E6B22" w:rsidRPr="00147170">
        <w:rPr>
          <w:rFonts w:ascii="Times New Roman" w:hAnsi="Times New Roman" w:cs="Times New Roman"/>
          <w:sz w:val="24"/>
          <w:szCs w:val="24"/>
          <w:u w:val="single"/>
        </w:rPr>
        <w:t xml:space="preserve">rávní domněnku podle § </w:t>
      </w:r>
      <w:r w:rsidR="000F6FCA" w:rsidRPr="00147170">
        <w:rPr>
          <w:rFonts w:ascii="Times New Roman" w:hAnsi="Times New Roman" w:cs="Times New Roman"/>
          <w:sz w:val="24"/>
          <w:szCs w:val="24"/>
          <w:u w:val="single"/>
        </w:rPr>
        <w:t>9</w:t>
      </w:r>
      <w:r w:rsidR="003E6B22" w:rsidRPr="00147170">
        <w:rPr>
          <w:rFonts w:ascii="Times New Roman" w:hAnsi="Times New Roman" w:cs="Times New Roman"/>
          <w:sz w:val="24"/>
          <w:szCs w:val="24"/>
          <w:u w:val="single"/>
        </w:rPr>
        <w:t xml:space="preserve"> je možné </w:t>
      </w:r>
      <w:r w:rsidR="004716FA" w:rsidRPr="00147170">
        <w:rPr>
          <w:rFonts w:ascii="Times New Roman" w:hAnsi="Times New Roman" w:cs="Times New Roman"/>
          <w:sz w:val="24"/>
          <w:szCs w:val="24"/>
          <w:u w:val="single"/>
        </w:rPr>
        <w:t xml:space="preserve">uplatnit </w:t>
      </w:r>
      <w:r w:rsidR="003E6B22" w:rsidRPr="00147170">
        <w:rPr>
          <w:rFonts w:ascii="Times New Roman" w:hAnsi="Times New Roman" w:cs="Times New Roman"/>
          <w:sz w:val="24"/>
          <w:szCs w:val="24"/>
          <w:u w:val="single"/>
        </w:rPr>
        <w:t xml:space="preserve">nejdříve za období začínající </w:t>
      </w:r>
      <w:r w:rsidR="004716FA" w:rsidRPr="00147170">
        <w:rPr>
          <w:rFonts w:ascii="Times New Roman" w:hAnsi="Times New Roman" w:cs="Times New Roman"/>
          <w:sz w:val="24"/>
          <w:szCs w:val="24"/>
          <w:u w:val="single"/>
        </w:rPr>
        <w:t>ode dne</w:t>
      </w:r>
      <w:r w:rsidR="003E6B22" w:rsidRPr="00147170">
        <w:rPr>
          <w:rFonts w:ascii="Times New Roman" w:hAnsi="Times New Roman" w:cs="Times New Roman"/>
          <w:sz w:val="24"/>
          <w:szCs w:val="24"/>
          <w:u w:val="single"/>
        </w:rPr>
        <w:t xml:space="preserve"> nabytí účinnosti tohoto zákona.</w:t>
      </w:r>
    </w:p>
    <w:p w14:paraId="3D3215E1" w14:textId="58BD8A8D" w:rsidR="00147170" w:rsidRPr="007345E0" w:rsidRDefault="00147170" w:rsidP="00147170">
      <w:pPr>
        <w:spacing w:after="120" w:line="240" w:lineRule="auto"/>
        <w:ind w:left="360" w:firstLine="348"/>
        <w:jc w:val="both"/>
        <w:rPr>
          <w:rFonts w:ascii="Times New Roman" w:hAnsi="Times New Roman" w:cs="Times New Roman"/>
          <w:sz w:val="24"/>
          <w:szCs w:val="24"/>
        </w:rPr>
      </w:pPr>
      <w:r>
        <w:rPr>
          <w:rFonts w:ascii="Times New Roman" w:hAnsi="Times New Roman" w:cs="Times New Roman"/>
          <w:sz w:val="24"/>
          <w:szCs w:val="24"/>
        </w:rPr>
        <w:t>(</w:t>
      </w:r>
      <w:r w:rsidR="009C73EF">
        <w:rPr>
          <w:rFonts w:ascii="Times New Roman" w:hAnsi="Times New Roman" w:cs="Times New Roman"/>
          <w:sz w:val="24"/>
          <w:szCs w:val="24"/>
        </w:rPr>
        <w:t>2</w:t>
      </w:r>
      <w:r>
        <w:rPr>
          <w:rFonts w:ascii="Times New Roman" w:hAnsi="Times New Roman" w:cs="Times New Roman"/>
          <w:sz w:val="24"/>
          <w:szCs w:val="24"/>
        </w:rPr>
        <w:t xml:space="preserve">) </w:t>
      </w:r>
      <w:r w:rsidR="00676BD1" w:rsidRPr="007345E0">
        <w:rPr>
          <w:rFonts w:ascii="Times New Roman" w:hAnsi="Times New Roman" w:cs="Times New Roman"/>
          <w:sz w:val="24"/>
          <w:szCs w:val="24"/>
        </w:rPr>
        <w:t>Platforma</w:t>
      </w:r>
      <w:r w:rsidR="000F21B8">
        <w:rPr>
          <w:rFonts w:ascii="Times New Roman" w:hAnsi="Times New Roman" w:cs="Times New Roman"/>
          <w:sz w:val="24"/>
          <w:szCs w:val="24"/>
        </w:rPr>
        <w:t>,</w:t>
      </w:r>
      <w:r w:rsidR="00C66F72" w:rsidRPr="007345E0">
        <w:rPr>
          <w:rFonts w:ascii="Times New Roman" w:hAnsi="Times New Roman" w:cs="Times New Roman"/>
          <w:sz w:val="24"/>
          <w:szCs w:val="24"/>
        </w:rPr>
        <w:t xml:space="preserve"> </w:t>
      </w:r>
      <w:r w:rsidR="00676BD1" w:rsidRPr="007345E0">
        <w:rPr>
          <w:rFonts w:ascii="Times New Roman" w:hAnsi="Times New Roman" w:cs="Times New Roman"/>
          <w:sz w:val="24"/>
          <w:szCs w:val="24"/>
        </w:rPr>
        <w:t xml:space="preserve">která </w:t>
      </w:r>
      <w:r w:rsidR="0048531B" w:rsidRPr="007345E0">
        <w:rPr>
          <w:rFonts w:ascii="Times New Roman" w:hAnsi="Times New Roman" w:cs="Times New Roman"/>
          <w:sz w:val="24"/>
          <w:szCs w:val="24"/>
        </w:rPr>
        <w:t xml:space="preserve">začala poskytovat službu podle § 2 odst. 1 </w:t>
      </w:r>
      <w:r w:rsidR="00676BD1" w:rsidRPr="007345E0">
        <w:rPr>
          <w:rFonts w:ascii="Times New Roman" w:hAnsi="Times New Roman" w:cs="Times New Roman"/>
          <w:sz w:val="24"/>
          <w:szCs w:val="24"/>
        </w:rPr>
        <w:t>před</w:t>
      </w:r>
      <w:r w:rsidR="00C66F72" w:rsidRPr="007345E0">
        <w:rPr>
          <w:rFonts w:ascii="Times New Roman" w:hAnsi="Times New Roman" w:cs="Times New Roman"/>
          <w:sz w:val="24"/>
          <w:szCs w:val="24"/>
        </w:rPr>
        <w:t>e dnem nabytí</w:t>
      </w:r>
      <w:r w:rsidR="00676BD1" w:rsidRPr="007345E0">
        <w:rPr>
          <w:rFonts w:ascii="Times New Roman" w:hAnsi="Times New Roman" w:cs="Times New Roman"/>
          <w:sz w:val="24"/>
          <w:szCs w:val="24"/>
        </w:rPr>
        <w:t xml:space="preserve"> účinnost</w:t>
      </w:r>
      <w:r w:rsidR="00C66F72" w:rsidRPr="007345E0">
        <w:rPr>
          <w:rFonts w:ascii="Times New Roman" w:hAnsi="Times New Roman" w:cs="Times New Roman"/>
          <w:sz w:val="24"/>
          <w:szCs w:val="24"/>
        </w:rPr>
        <w:t>i</w:t>
      </w:r>
      <w:r w:rsidR="00676BD1" w:rsidRPr="007345E0">
        <w:rPr>
          <w:rFonts w:ascii="Times New Roman" w:hAnsi="Times New Roman" w:cs="Times New Roman"/>
          <w:sz w:val="24"/>
          <w:szCs w:val="24"/>
        </w:rPr>
        <w:t xml:space="preserve"> tohoto zákona, je povinna přihlásit se do evidence zaměstnavatelů</w:t>
      </w:r>
      <w:r w:rsidR="000F21B8">
        <w:rPr>
          <w:rFonts w:ascii="Times New Roman" w:hAnsi="Times New Roman" w:cs="Times New Roman"/>
          <w:sz w:val="24"/>
          <w:szCs w:val="24"/>
        </w:rPr>
        <w:t>, nebo uvést v evidenci zaměstnavatelů údaj, že je platformou,</w:t>
      </w:r>
      <w:r w:rsidR="00676BD1" w:rsidRPr="007345E0">
        <w:rPr>
          <w:rFonts w:ascii="Times New Roman" w:hAnsi="Times New Roman" w:cs="Times New Roman"/>
          <w:sz w:val="24"/>
          <w:szCs w:val="24"/>
        </w:rPr>
        <w:t xml:space="preserve"> nejpozději do </w:t>
      </w:r>
      <w:r w:rsidR="009B7DCA" w:rsidRPr="007345E0">
        <w:rPr>
          <w:rFonts w:ascii="Times New Roman" w:hAnsi="Times New Roman" w:cs="Times New Roman"/>
          <w:sz w:val="24"/>
          <w:szCs w:val="24"/>
        </w:rPr>
        <w:t>31. ledna 2027</w:t>
      </w:r>
      <w:r w:rsidR="00676BD1" w:rsidRPr="007345E0">
        <w:rPr>
          <w:rFonts w:ascii="Times New Roman" w:hAnsi="Times New Roman" w:cs="Times New Roman"/>
          <w:sz w:val="24"/>
          <w:szCs w:val="24"/>
        </w:rPr>
        <w:t>.</w:t>
      </w:r>
    </w:p>
    <w:p w14:paraId="6518C877" w14:textId="77777777" w:rsidR="00047085" w:rsidRDefault="00047085" w:rsidP="00047085">
      <w:pPr>
        <w:spacing w:after="120" w:line="240" w:lineRule="auto"/>
        <w:rPr>
          <w:rFonts w:ascii="Times New Roman" w:hAnsi="Times New Roman" w:cs="Times New Roman"/>
          <w:bCs/>
          <w:i/>
          <w:iCs/>
          <w:sz w:val="24"/>
          <w:szCs w:val="24"/>
        </w:rPr>
      </w:pPr>
      <w:r w:rsidRPr="00CF047C">
        <w:rPr>
          <w:rFonts w:ascii="Times New Roman" w:hAnsi="Times New Roman" w:cs="Times New Roman"/>
          <w:bCs/>
          <w:i/>
          <w:iCs/>
          <w:sz w:val="24"/>
          <w:szCs w:val="24"/>
        </w:rPr>
        <w:t>CELEX 32024L2831</w:t>
      </w:r>
    </w:p>
    <w:p w14:paraId="6DE50C51" w14:textId="77777777" w:rsidR="003E6B22" w:rsidRDefault="003E6B22" w:rsidP="00047085">
      <w:pPr>
        <w:spacing w:after="120" w:line="240" w:lineRule="auto"/>
        <w:rPr>
          <w:rFonts w:ascii="Times New Roman" w:hAnsi="Times New Roman" w:cs="Times New Roman"/>
          <w:bCs/>
          <w:sz w:val="24"/>
          <w:szCs w:val="24"/>
        </w:rPr>
      </w:pPr>
    </w:p>
    <w:p w14:paraId="2BEE2CE4" w14:textId="5236B675" w:rsidR="00220120" w:rsidRDefault="00220120" w:rsidP="00220120">
      <w:pPr>
        <w:spacing w:after="120" w:line="240" w:lineRule="auto"/>
        <w:jc w:val="center"/>
        <w:rPr>
          <w:rFonts w:ascii="Times New Roman" w:hAnsi="Times New Roman" w:cs="Times New Roman"/>
          <w:sz w:val="24"/>
          <w:szCs w:val="24"/>
        </w:rPr>
      </w:pPr>
      <w:r w:rsidRPr="00350650">
        <w:rPr>
          <w:rFonts w:ascii="Times New Roman" w:hAnsi="Times New Roman" w:cs="Times New Roman"/>
          <w:sz w:val="24"/>
          <w:szCs w:val="24"/>
        </w:rPr>
        <w:t>ČÁST</w:t>
      </w:r>
      <w:r>
        <w:rPr>
          <w:rFonts w:ascii="Times New Roman" w:hAnsi="Times New Roman" w:cs="Times New Roman"/>
          <w:sz w:val="24"/>
          <w:szCs w:val="24"/>
        </w:rPr>
        <w:t xml:space="preserve"> </w:t>
      </w:r>
      <w:r w:rsidR="001021C6">
        <w:rPr>
          <w:rFonts w:ascii="Times New Roman" w:hAnsi="Times New Roman" w:cs="Times New Roman"/>
          <w:sz w:val="24"/>
          <w:szCs w:val="24"/>
        </w:rPr>
        <w:t>DRUHÁ</w:t>
      </w:r>
    </w:p>
    <w:p w14:paraId="3BBB454C" w14:textId="462ABDC6" w:rsidR="00220120" w:rsidRDefault="00220120" w:rsidP="00DB3D38">
      <w:pPr>
        <w:spacing w:after="120" w:line="240" w:lineRule="auto"/>
        <w:jc w:val="center"/>
        <w:rPr>
          <w:rFonts w:ascii="Times New Roman" w:hAnsi="Times New Roman" w:cs="Times New Roman"/>
          <w:bCs/>
          <w:sz w:val="24"/>
          <w:szCs w:val="24"/>
        </w:rPr>
      </w:pPr>
      <w:r>
        <w:rPr>
          <w:rFonts w:ascii="Times New Roman" w:hAnsi="Times New Roman" w:cs="Times New Roman"/>
          <w:b/>
          <w:bCs/>
          <w:sz w:val="24"/>
          <w:szCs w:val="24"/>
        </w:rPr>
        <w:t>Změna občanského soudního řádu</w:t>
      </w:r>
    </w:p>
    <w:p w14:paraId="1F8EA5CF" w14:textId="77777777" w:rsidR="00220120" w:rsidRDefault="00220120" w:rsidP="00DB3D38">
      <w:pPr>
        <w:spacing w:after="120" w:line="240" w:lineRule="auto"/>
        <w:jc w:val="center"/>
        <w:rPr>
          <w:rFonts w:ascii="Times New Roman" w:hAnsi="Times New Roman" w:cs="Times New Roman"/>
          <w:bCs/>
          <w:sz w:val="24"/>
          <w:szCs w:val="24"/>
        </w:rPr>
      </w:pPr>
    </w:p>
    <w:p w14:paraId="08C611D1" w14:textId="5A7397AD" w:rsidR="003D04A7" w:rsidRDefault="003D04A7" w:rsidP="00DB3D38">
      <w:pPr>
        <w:spacing w:after="120" w:line="240" w:lineRule="auto"/>
        <w:jc w:val="center"/>
        <w:rPr>
          <w:rFonts w:ascii="Times New Roman" w:hAnsi="Times New Roman" w:cs="Times New Roman"/>
          <w:bCs/>
          <w:sz w:val="24"/>
          <w:szCs w:val="24"/>
        </w:rPr>
      </w:pPr>
      <w:r w:rsidRPr="00350650">
        <w:rPr>
          <w:rFonts w:ascii="Times New Roman" w:hAnsi="Times New Roman" w:cs="Times New Roman"/>
          <w:bCs/>
          <w:sz w:val="24"/>
          <w:szCs w:val="24"/>
        </w:rPr>
        <w:t xml:space="preserve">§ </w:t>
      </w:r>
      <w:r w:rsidR="00DA69A2">
        <w:rPr>
          <w:rFonts w:ascii="Times New Roman" w:hAnsi="Times New Roman" w:cs="Times New Roman"/>
          <w:bCs/>
          <w:sz w:val="24"/>
          <w:szCs w:val="24"/>
        </w:rPr>
        <w:t>4</w:t>
      </w:r>
      <w:r w:rsidR="00DE13F8">
        <w:rPr>
          <w:rFonts w:ascii="Times New Roman" w:hAnsi="Times New Roman" w:cs="Times New Roman"/>
          <w:bCs/>
          <w:sz w:val="24"/>
          <w:szCs w:val="24"/>
        </w:rPr>
        <w:t>3</w:t>
      </w:r>
    </w:p>
    <w:p w14:paraId="4E553744" w14:textId="77777777" w:rsidR="00220120" w:rsidRPr="00350650" w:rsidRDefault="00220120" w:rsidP="006A43A4">
      <w:pPr>
        <w:pStyle w:val="Bezmezer"/>
        <w:ind w:firstLine="708"/>
        <w:jc w:val="both"/>
        <w:rPr>
          <w:rFonts w:ascii="Times New Roman" w:hAnsi="Times New Roman" w:cs="Times New Roman"/>
          <w:sz w:val="24"/>
          <w:szCs w:val="24"/>
        </w:rPr>
      </w:pPr>
      <w:r w:rsidRPr="00350650">
        <w:rPr>
          <w:rFonts w:ascii="Times New Roman" w:hAnsi="Times New Roman" w:cs="Times New Roman"/>
          <w:sz w:val="24"/>
          <w:szCs w:val="24"/>
        </w:rPr>
        <w:t xml:space="preserve">Zákon č. </w:t>
      </w:r>
      <w:r>
        <w:rPr>
          <w:rFonts w:ascii="Times New Roman" w:hAnsi="Times New Roman" w:cs="Times New Roman"/>
          <w:sz w:val="24"/>
          <w:szCs w:val="24"/>
        </w:rPr>
        <w:t>99</w:t>
      </w:r>
      <w:r w:rsidRPr="00350650">
        <w:rPr>
          <w:rFonts w:ascii="Times New Roman" w:hAnsi="Times New Roman" w:cs="Times New Roman"/>
          <w:sz w:val="24"/>
          <w:szCs w:val="24"/>
        </w:rPr>
        <w:t>/</w:t>
      </w:r>
      <w:r>
        <w:rPr>
          <w:rFonts w:ascii="Times New Roman" w:hAnsi="Times New Roman" w:cs="Times New Roman"/>
          <w:sz w:val="24"/>
          <w:szCs w:val="24"/>
        </w:rPr>
        <w:t>1963</w:t>
      </w:r>
      <w:r w:rsidRPr="00350650">
        <w:rPr>
          <w:rFonts w:ascii="Times New Roman" w:hAnsi="Times New Roman" w:cs="Times New Roman"/>
          <w:sz w:val="24"/>
          <w:szCs w:val="24"/>
        </w:rPr>
        <w:t xml:space="preserve"> Sb., </w:t>
      </w:r>
      <w:r>
        <w:rPr>
          <w:rFonts w:ascii="Times New Roman" w:hAnsi="Times New Roman" w:cs="Times New Roman"/>
          <w:sz w:val="24"/>
          <w:szCs w:val="24"/>
        </w:rPr>
        <w:t xml:space="preserve">občanský soudní řád, ve znění </w:t>
      </w:r>
      <w:r w:rsidRPr="00BB406C">
        <w:rPr>
          <w:rFonts w:ascii="Times New Roman" w:hAnsi="Times New Roman" w:cs="Times New Roman"/>
          <w:sz w:val="24"/>
          <w:szCs w:val="24"/>
        </w:rPr>
        <w:t>zákona č. 36/1967 Sb., zákona č.</w:t>
      </w:r>
      <w:r>
        <w:rPr>
          <w:rFonts w:ascii="Times New Roman" w:hAnsi="Times New Roman" w:cs="Times New Roman"/>
          <w:sz w:val="24"/>
          <w:szCs w:val="24"/>
        </w:rPr>
        <w:t> </w:t>
      </w:r>
      <w:r w:rsidRPr="00BB406C">
        <w:rPr>
          <w:rFonts w:ascii="Times New Roman" w:hAnsi="Times New Roman" w:cs="Times New Roman"/>
          <w:sz w:val="24"/>
          <w:szCs w:val="24"/>
        </w:rPr>
        <w:t>158/1969 Sb., zákona č. 49/1973 Sb., zákona č. 20/1975 Sb., zákona č. 133/1982 Sb., zákona č. 180/1990 Sb., zákona č. 328/1991 Sb., zákona č. 519/1991 Sb., zákona č. 263/1992 Sb., zákona č. 24/1993 Sb., zákona č. 171/1993 Sb., zákona č. 117/1994 Sb., zákona č. 152/1994 Sb., zákona č. 216/1994 Sb., zákona č. 84/1995 Sb., zákona č. 118/1995 Sb., zákona č. 160/1995 Sb., zákona č. 238/1995 Sb., zákona č. 247/1995 Sb., nálezu Ústavního soudu, vyhlášeného pod č. 31/1996 Sb., zákona č. 142/1996 Sb., nálezu Ústavního soudu, vyhlášeného pod č. 269/1996 Sb., zákona č. 202/1997 Sb., zákona č. 227/1997 Sb., zákona č. 15/1998 Sb., zákona č. 91/1998 Sb., zákona č. 165/1998 Sb., zákona č. 326/1999 Sb., zákona č. 360/1999 Sb., nálezu Ústavního soudu, vyhlášeného pod č. 2/2000 Sb., zákona č. 27/2000 Sb., zákona č. 30/2000 Sb., zákona č. 46/2000 Sb., zákona č. 105/2000 Sb., zákona č. 130/2000 Sb., zákona č. 155/2000 Sb., zákona č. 204/2000 Sb., zákona č. 220/2000 Sb., zákona č. 227/2000 Sb., zákona č. 367/2000 Sb., zákona č. 370/2000 Sb., zákona č. 120/2001 Sb., zákona č. 137/2001 Sb., zákona č. 231/2001 Sb., zákona č. 271/2001 Sb., nálezu Ústavního soudu, vyhlášeného pod č. 276/2001 Sb., zákona č. 317/2001 Sb., zákona č. 451/2001 Sb., zákona č. 491/2001 Sb., zákona č. 501/2001 Sb., zákona č. 151/2002 Sb., zákona č. 202/2002 Sb., zákona č. 226/2002 Sb., zákona č. 309/2002 Sb., zákona č. 320/2002 Sb., nálezu Ústavního soudu, vyhlášeného pod č. 476/2002 Sb., zákona č. 88/2003 Sb., zákona č. 120/2004 Sb., nálezu Ústavního soudu, vyhlášeného pod č. 153/2004 Sb., zákona č. 237/2004 Sb., zákona č. 257/2004 Sb., zákona č. 340/2004 Sb., zákona č.</w:t>
      </w:r>
      <w:r>
        <w:rPr>
          <w:rFonts w:ascii="Times New Roman" w:hAnsi="Times New Roman" w:cs="Times New Roman"/>
          <w:sz w:val="24"/>
          <w:szCs w:val="24"/>
        </w:rPr>
        <w:t> </w:t>
      </w:r>
      <w:r w:rsidRPr="00BB406C">
        <w:rPr>
          <w:rFonts w:ascii="Times New Roman" w:hAnsi="Times New Roman" w:cs="Times New Roman"/>
          <w:sz w:val="24"/>
          <w:szCs w:val="24"/>
        </w:rPr>
        <w:t xml:space="preserve">436/2004 Sb., zákona č. 501/2004 Sb., zákona č. 554/2004 Sb., zákona č. 555/2004 Sb., </w:t>
      </w:r>
      <w:r w:rsidRPr="00BB406C">
        <w:rPr>
          <w:rFonts w:ascii="Times New Roman" w:hAnsi="Times New Roman" w:cs="Times New Roman"/>
          <w:sz w:val="24"/>
          <w:szCs w:val="24"/>
        </w:rPr>
        <w:lastRenderedPageBreak/>
        <w:t>zákona č. 628/2004 Sb., zákona č. 59/2005 Sb., zákona č. 170/2005 Sb., zákona č. 205/2005 Sb., zákona č. 216/2005 Sb., zákona č. 342/2005 Sb., zákona č. 377/2005 Sb., zákona č.</w:t>
      </w:r>
      <w:r>
        <w:rPr>
          <w:rFonts w:ascii="Times New Roman" w:hAnsi="Times New Roman" w:cs="Times New Roman"/>
          <w:sz w:val="24"/>
          <w:szCs w:val="24"/>
        </w:rPr>
        <w:t> </w:t>
      </w:r>
      <w:r w:rsidRPr="00BB406C">
        <w:rPr>
          <w:rFonts w:ascii="Times New Roman" w:hAnsi="Times New Roman" w:cs="Times New Roman"/>
          <w:sz w:val="24"/>
          <w:szCs w:val="24"/>
        </w:rPr>
        <w:t>383/2005 Sb., zákona č. 413/2005 Sb., zákona č. 56/2006 Sb., zákona č. 57/2006 Sb., zákona č. 79/2006 Sb., zákona č. 112/2006 Sb., zákona č. 113/2006 Sb., zákona č. 115/2006 Sb., zákona č. 133/2006 Sb., zákona č. 134/2006 Sb., zákona č. 135/2006 Sb., zákona č. 189/2006 Sb., zákona č. 216/2006 Sb., zákona č. 233/2006 Sb., zákona č. 264/2006 Sb., zákona č. 267/2006 Sb., zákona č. 308/2006 Sb., zákona č. 315/2006 Sb., zákona č. 296/2007 Sb., zákona č.</w:t>
      </w:r>
      <w:r>
        <w:rPr>
          <w:rFonts w:ascii="Times New Roman" w:hAnsi="Times New Roman" w:cs="Times New Roman"/>
          <w:sz w:val="24"/>
          <w:szCs w:val="24"/>
        </w:rPr>
        <w:t> </w:t>
      </w:r>
      <w:r w:rsidRPr="00BB406C">
        <w:rPr>
          <w:rFonts w:ascii="Times New Roman" w:hAnsi="Times New Roman" w:cs="Times New Roman"/>
          <w:sz w:val="24"/>
          <w:szCs w:val="24"/>
        </w:rPr>
        <w:t>104/2008 Sb., zákona č. 123/2008 Sb., zákona č. 126/2008 Sb., zákona č. 129/2008 Sb., zákona č. 259/2008 Sb., zákona č. 274/2008 Sb., zákona č. 295/2008 Sb., zákona č. 305/2008 Sb., zákona č. 384/2008 Sb., zákona č. 7/2009 Sb., zákona č. 198/2009 Sb., zákona č. 218/2009 Sb., zákona č. 227/2009 Sb., zákona č. 281/2009 Sb., zákona č. 285/2009 Sb., zákona č.</w:t>
      </w:r>
      <w:r>
        <w:rPr>
          <w:rFonts w:ascii="Times New Roman" w:hAnsi="Times New Roman" w:cs="Times New Roman"/>
          <w:sz w:val="24"/>
          <w:szCs w:val="24"/>
        </w:rPr>
        <w:t> </w:t>
      </w:r>
      <w:r w:rsidRPr="00BB406C">
        <w:rPr>
          <w:rFonts w:ascii="Times New Roman" w:hAnsi="Times New Roman" w:cs="Times New Roman"/>
          <w:sz w:val="24"/>
          <w:szCs w:val="24"/>
        </w:rPr>
        <w:t>286/2009 Sb., zákona č. 420/2009 Sb., nálezu Ústavního soudu, vyhlášeného pod č. 48/2010 Sb., zákona č. 347/2010 Sb., zákona č. 409/2010 Sb., zákona č. 69/2011 Sb., nálezu Ústavního soudu, vyhlášeného pod č. 80/2011 Sb., zákona č. 139/2011 Sb., zákona č. 186/2011 Sb., zákona č. 188/2011 Sb., zákona č. 218/2011 Sb., zákona č. 355/2011 Sb., zákona č. 364/2011 Sb., zákona č. 420/2011 Sb., zákona č. 458/2011 Sb., zákona č. 470/2011 Sb., nálezu Ústavního soudu, vyhlášeného pod č. 147/2012 Sb., zákona č. 167/2012 Sb., zákona č. 202/2012 Sb., zákona č. 334/2012 Sb., nálezu Ústavního soudu, vyhlášeného pod č. 369/2012 Sb., zákona č.</w:t>
      </w:r>
      <w:r>
        <w:rPr>
          <w:rFonts w:ascii="Times New Roman" w:hAnsi="Times New Roman" w:cs="Times New Roman"/>
          <w:sz w:val="24"/>
          <w:szCs w:val="24"/>
        </w:rPr>
        <w:t> </w:t>
      </w:r>
      <w:r w:rsidRPr="00BB406C">
        <w:rPr>
          <w:rFonts w:ascii="Times New Roman" w:hAnsi="Times New Roman" w:cs="Times New Roman"/>
          <w:sz w:val="24"/>
          <w:szCs w:val="24"/>
        </w:rPr>
        <w:t>396/2012 Sb., zákona č. 399/2012 Sb., zákona č. 401/2012 Sb., zákona č. 404/2012 Sb., zákona č. 45/2013 Sb., zákona č. 241/2013 Sb., zákona č. 293/2013 Sb., zákona č. 252/2014 Sb., zákona č. 87/2015 Sb., zákona č. 139/2015 Sb., zákona č. 164/2015 Sb., zákona č. 205/2015 Sb., zákona č. 375/2015 Sb., zákona č. 377/2015 Sb., zákona č. 298/2016 Sb., zákona č.</w:t>
      </w:r>
      <w:r>
        <w:rPr>
          <w:rFonts w:ascii="Times New Roman" w:hAnsi="Times New Roman" w:cs="Times New Roman"/>
          <w:sz w:val="24"/>
          <w:szCs w:val="24"/>
        </w:rPr>
        <w:t> </w:t>
      </w:r>
      <w:r w:rsidRPr="00BB406C">
        <w:rPr>
          <w:rFonts w:ascii="Times New Roman" w:hAnsi="Times New Roman" w:cs="Times New Roman"/>
          <w:sz w:val="24"/>
          <w:szCs w:val="24"/>
        </w:rPr>
        <w:t>222/2017 Sb., zákona č. 258/2017 Sb., zákona č. 291/2017 Sb., zákona č. 296/2017 Sb., zákona č. 365/2017 Sb., zákona č. 287/2018 Sb., zákona č. 307/2018 Sb., zákona č. 111/2019 Sb., zákona č. 277/2019 Sb., zákona č. 191/2020 Sb., zákona č. 588/2020 Sb., zákona č. 38/2021 Sb., zákona č. 192/2021 Sb., zákona č. 218/2021 Sb., zákona č. 286/2021 Sb., zákona č.</w:t>
      </w:r>
      <w:r>
        <w:rPr>
          <w:rFonts w:ascii="Times New Roman" w:hAnsi="Times New Roman" w:cs="Times New Roman"/>
          <w:sz w:val="24"/>
          <w:szCs w:val="24"/>
        </w:rPr>
        <w:t> </w:t>
      </w:r>
      <w:r w:rsidRPr="00BB406C">
        <w:rPr>
          <w:rFonts w:ascii="Times New Roman" w:hAnsi="Times New Roman" w:cs="Times New Roman"/>
          <w:sz w:val="24"/>
          <w:szCs w:val="24"/>
        </w:rPr>
        <w:t>214/2022 Sb., zákona č. 105/2023 Sb., zákona č. 172/2023 Sb., zákona č. 281/2023 Sb., zákona č. 349/2023 Sb., zákona č. 412/2023 Sb., zákona č. 29/2024 Sb., zákona č. 85/2024 Sb., zákona č. 180/2024 Sb., zákona č. 252/2024 Sb., zákona č. 319/2024 Sb., zákona č. 77/2025 Sb., zákona č. 78/2025 Sb.</w:t>
      </w:r>
      <w:r>
        <w:rPr>
          <w:rFonts w:ascii="Times New Roman" w:hAnsi="Times New Roman" w:cs="Times New Roman"/>
          <w:sz w:val="24"/>
          <w:szCs w:val="24"/>
        </w:rPr>
        <w:t xml:space="preserve">, </w:t>
      </w:r>
      <w:r w:rsidRPr="00BB406C">
        <w:rPr>
          <w:rFonts w:ascii="Times New Roman" w:hAnsi="Times New Roman" w:cs="Times New Roman"/>
          <w:sz w:val="24"/>
          <w:szCs w:val="24"/>
        </w:rPr>
        <w:t>zákona č. 152/2025 Sb.</w:t>
      </w:r>
      <w:r>
        <w:rPr>
          <w:rFonts w:ascii="Times New Roman" w:hAnsi="Times New Roman" w:cs="Times New Roman"/>
          <w:sz w:val="24"/>
          <w:szCs w:val="24"/>
        </w:rPr>
        <w:t xml:space="preserve">, zákona </w:t>
      </w:r>
      <w:r w:rsidRPr="00BB406C">
        <w:rPr>
          <w:rFonts w:ascii="Times New Roman" w:hAnsi="Times New Roman" w:cs="Times New Roman"/>
          <w:sz w:val="24"/>
          <w:szCs w:val="24"/>
        </w:rPr>
        <w:t xml:space="preserve">č. 176/2025 Sb., </w:t>
      </w:r>
      <w:r>
        <w:rPr>
          <w:rFonts w:ascii="Times New Roman" w:hAnsi="Times New Roman" w:cs="Times New Roman"/>
          <w:sz w:val="24"/>
          <w:szCs w:val="24"/>
        </w:rPr>
        <w:t xml:space="preserve">zákona </w:t>
      </w:r>
      <w:r w:rsidRPr="00BB406C">
        <w:rPr>
          <w:rFonts w:ascii="Times New Roman" w:hAnsi="Times New Roman" w:cs="Times New Roman"/>
          <w:sz w:val="24"/>
          <w:szCs w:val="24"/>
        </w:rPr>
        <w:t xml:space="preserve">č. 268/2025 Sb., </w:t>
      </w:r>
      <w:r>
        <w:rPr>
          <w:rFonts w:ascii="Times New Roman" w:hAnsi="Times New Roman" w:cs="Times New Roman"/>
          <w:sz w:val="24"/>
          <w:szCs w:val="24"/>
        </w:rPr>
        <w:t xml:space="preserve">zákona </w:t>
      </w:r>
      <w:r w:rsidRPr="00BB406C">
        <w:rPr>
          <w:rFonts w:ascii="Times New Roman" w:hAnsi="Times New Roman" w:cs="Times New Roman"/>
          <w:sz w:val="24"/>
          <w:szCs w:val="24"/>
        </w:rPr>
        <w:t xml:space="preserve">č. 269/2025 Sb., </w:t>
      </w:r>
      <w:r>
        <w:rPr>
          <w:rFonts w:ascii="Times New Roman" w:hAnsi="Times New Roman" w:cs="Times New Roman"/>
          <w:sz w:val="24"/>
          <w:szCs w:val="24"/>
        </w:rPr>
        <w:t xml:space="preserve">zákona </w:t>
      </w:r>
      <w:r w:rsidRPr="00BB406C">
        <w:rPr>
          <w:rFonts w:ascii="Times New Roman" w:hAnsi="Times New Roman" w:cs="Times New Roman"/>
          <w:sz w:val="24"/>
          <w:szCs w:val="24"/>
        </w:rPr>
        <w:t xml:space="preserve">č. 270/2025 Sb., </w:t>
      </w:r>
      <w:r>
        <w:rPr>
          <w:rFonts w:ascii="Times New Roman" w:hAnsi="Times New Roman" w:cs="Times New Roman"/>
          <w:sz w:val="24"/>
          <w:szCs w:val="24"/>
        </w:rPr>
        <w:t xml:space="preserve">zákona </w:t>
      </w:r>
      <w:r w:rsidRPr="00BB406C">
        <w:rPr>
          <w:rFonts w:ascii="Times New Roman" w:hAnsi="Times New Roman" w:cs="Times New Roman"/>
          <w:sz w:val="24"/>
          <w:szCs w:val="24"/>
        </w:rPr>
        <w:t xml:space="preserve">č. 275/2025 Sb. a </w:t>
      </w:r>
      <w:r>
        <w:rPr>
          <w:rFonts w:ascii="Times New Roman" w:hAnsi="Times New Roman" w:cs="Times New Roman"/>
          <w:sz w:val="24"/>
          <w:szCs w:val="24"/>
        </w:rPr>
        <w:t xml:space="preserve">zákona </w:t>
      </w:r>
      <w:r w:rsidRPr="00BB406C">
        <w:rPr>
          <w:rFonts w:ascii="Times New Roman" w:hAnsi="Times New Roman" w:cs="Times New Roman"/>
          <w:sz w:val="24"/>
          <w:szCs w:val="24"/>
        </w:rPr>
        <w:t>č.</w:t>
      </w:r>
      <w:r>
        <w:rPr>
          <w:rFonts w:ascii="Times New Roman" w:hAnsi="Times New Roman" w:cs="Times New Roman"/>
          <w:sz w:val="24"/>
          <w:szCs w:val="24"/>
        </w:rPr>
        <w:t> </w:t>
      </w:r>
      <w:r w:rsidRPr="00BB406C">
        <w:rPr>
          <w:rFonts w:ascii="Times New Roman" w:hAnsi="Times New Roman" w:cs="Times New Roman"/>
          <w:sz w:val="24"/>
          <w:szCs w:val="24"/>
        </w:rPr>
        <w:t>285/2025 Sb., se mění takto:</w:t>
      </w:r>
    </w:p>
    <w:p w14:paraId="36361547" w14:textId="77777777" w:rsidR="00220120" w:rsidRDefault="00220120" w:rsidP="006A43A4">
      <w:pPr>
        <w:spacing w:after="0" w:line="240" w:lineRule="auto"/>
        <w:jc w:val="center"/>
        <w:rPr>
          <w:rFonts w:ascii="Times New Roman" w:hAnsi="Times New Roman" w:cs="Times New Roman"/>
          <w:sz w:val="24"/>
          <w:szCs w:val="24"/>
        </w:rPr>
      </w:pPr>
    </w:p>
    <w:p w14:paraId="17CE630D" w14:textId="77777777" w:rsidR="00220120" w:rsidRDefault="00220120" w:rsidP="006A43A4">
      <w:pPr>
        <w:spacing w:after="0" w:line="240" w:lineRule="auto"/>
        <w:jc w:val="center"/>
        <w:rPr>
          <w:rFonts w:ascii="Times New Roman" w:hAnsi="Times New Roman" w:cs="Times New Roman"/>
          <w:sz w:val="24"/>
          <w:szCs w:val="24"/>
        </w:rPr>
      </w:pPr>
    </w:p>
    <w:p w14:paraId="63BAB9E5" w14:textId="77777777" w:rsidR="00220120" w:rsidRDefault="00220120" w:rsidP="006A43A4">
      <w:pPr>
        <w:spacing w:after="0" w:line="240" w:lineRule="auto"/>
        <w:rPr>
          <w:rFonts w:ascii="Times New Roman" w:hAnsi="Times New Roman" w:cs="Times New Roman"/>
          <w:sz w:val="24"/>
          <w:szCs w:val="24"/>
        </w:rPr>
      </w:pPr>
      <w:r>
        <w:rPr>
          <w:rFonts w:ascii="Times New Roman" w:hAnsi="Times New Roman" w:cs="Times New Roman"/>
          <w:sz w:val="24"/>
          <w:szCs w:val="24"/>
        </w:rPr>
        <w:t>1. V § 133a odst. 3 se na konci písmene a) doplňují body 5 až 7, které znějí:</w:t>
      </w:r>
    </w:p>
    <w:p w14:paraId="0D7A6DAC" w14:textId="77777777" w:rsidR="00220120" w:rsidRDefault="00220120" w:rsidP="006A43A4">
      <w:pPr>
        <w:spacing w:after="0" w:line="240" w:lineRule="auto"/>
        <w:jc w:val="both"/>
        <w:rPr>
          <w:rFonts w:ascii="Times New Roman" w:hAnsi="Times New Roman" w:cs="Times New Roman"/>
          <w:sz w:val="24"/>
          <w:szCs w:val="24"/>
        </w:rPr>
      </w:pPr>
    </w:p>
    <w:p w14:paraId="2CCE0D0B" w14:textId="77777777" w:rsidR="00220120" w:rsidRPr="00047085" w:rsidRDefault="00220120" w:rsidP="006A43A4">
      <w:pPr>
        <w:spacing w:after="0" w:line="240" w:lineRule="auto"/>
        <w:ind w:left="284"/>
        <w:jc w:val="both"/>
        <w:rPr>
          <w:rFonts w:ascii="Times New Roman" w:hAnsi="Times New Roman" w:cs="Times New Roman"/>
          <w:sz w:val="24"/>
          <w:szCs w:val="24"/>
          <w:u w:val="single"/>
        </w:rPr>
      </w:pPr>
      <w:r>
        <w:rPr>
          <w:rFonts w:ascii="Times New Roman" w:hAnsi="Times New Roman" w:cs="Times New Roman"/>
          <w:sz w:val="24"/>
          <w:szCs w:val="24"/>
        </w:rPr>
        <w:t>„</w:t>
      </w:r>
      <w:r w:rsidRPr="00E15890">
        <w:rPr>
          <w:rFonts w:ascii="Times New Roman" w:hAnsi="Times New Roman" w:cs="Times New Roman"/>
          <w:sz w:val="24"/>
          <w:szCs w:val="24"/>
        </w:rPr>
        <w:t xml:space="preserve">5. </w:t>
      </w:r>
      <w:r w:rsidRPr="00047085">
        <w:rPr>
          <w:rFonts w:ascii="Times New Roman" w:hAnsi="Times New Roman" w:cs="Times New Roman"/>
          <w:sz w:val="24"/>
          <w:szCs w:val="24"/>
          <w:u w:val="single"/>
        </w:rPr>
        <w:t xml:space="preserve">práva na projednání podle § 108 odst. 2 písm. c) bodu 5 zákoníku práce, </w:t>
      </w:r>
    </w:p>
    <w:p w14:paraId="77D72341" w14:textId="77777777" w:rsidR="00220120" w:rsidRPr="00047085" w:rsidRDefault="00220120" w:rsidP="006A43A4">
      <w:pPr>
        <w:spacing w:after="0" w:line="240" w:lineRule="auto"/>
        <w:ind w:left="284"/>
        <w:jc w:val="both"/>
        <w:rPr>
          <w:rFonts w:ascii="Times New Roman" w:hAnsi="Times New Roman" w:cs="Times New Roman"/>
          <w:sz w:val="24"/>
          <w:szCs w:val="24"/>
          <w:u w:val="single"/>
        </w:rPr>
      </w:pPr>
      <w:r w:rsidRPr="00E15890">
        <w:rPr>
          <w:rFonts w:ascii="Times New Roman" w:hAnsi="Times New Roman" w:cs="Times New Roman"/>
          <w:sz w:val="24"/>
          <w:szCs w:val="24"/>
        </w:rPr>
        <w:t xml:space="preserve">6. </w:t>
      </w:r>
      <w:r w:rsidRPr="00047085">
        <w:rPr>
          <w:rFonts w:ascii="Times New Roman" w:hAnsi="Times New Roman" w:cs="Times New Roman"/>
          <w:sz w:val="24"/>
          <w:szCs w:val="24"/>
          <w:u w:val="single"/>
        </w:rPr>
        <w:t>práva na informace podle § 280a zákoníku práce, nebo</w:t>
      </w:r>
    </w:p>
    <w:p w14:paraId="137060AA" w14:textId="77777777" w:rsidR="00220120" w:rsidRDefault="00220120" w:rsidP="006A43A4">
      <w:pPr>
        <w:spacing w:after="0" w:line="240" w:lineRule="auto"/>
        <w:ind w:left="284"/>
        <w:jc w:val="both"/>
        <w:rPr>
          <w:rFonts w:ascii="Times New Roman" w:hAnsi="Times New Roman" w:cs="Times New Roman"/>
          <w:sz w:val="24"/>
          <w:szCs w:val="24"/>
        </w:rPr>
      </w:pPr>
      <w:r w:rsidRPr="00E15890">
        <w:rPr>
          <w:rFonts w:ascii="Times New Roman" w:hAnsi="Times New Roman" w:cs="Times New Roman"/>
          <w:sz w:val="24"/>
          <w:szCs w:val="24"/>
        </w:rPr>
        <w:t xml:space="preserve">7. </w:t>
      </w:r>
      <w:r w:rsidRPr="00047085">
        <w:rPr>
          <w:rFonts w:ascii="Times New Roman" w:hAnsi="Times New Roman" w:cs="Times New Roman"/>
          <w:sz w:val="24"/>
          <w:szCs w:val="24"/>
          <w:u w:val="single"/>
        </w:rPr>
        <w:t>práva podle zákona o platformové práci,</w:t>
      </w:r>
      <w:r>
        <w:rPr>
          <w:rFonts w:ascii="Times New Roman" w:hAnsi="Times New Roman" w:cs="Times New Roman"/>
          <w:sz w:val="24"/>
          <w:szCs w:val="24"/>
        </w:rPr>
        <w:t>“.</w:t>
      </w:r>
    </w:p>
    <w:p w14:paraId="011B97A7" w14:textId="77777777" w:rsidR="00CE746B" w:rsidRDefault="00CE746B" w:rsidP="006A43A4">
      <w:pPr>
        <w:spacing w:after="0" w:line="240" w:lineRule="auto"/>
        <w:rPr>
          <w:rFonts w:ascii="Times New Roman" w:hAnsi="Times New Roman" w:cs="Times New Roman"/>
          <w:bCs/>
          <w:i/>
          <w:iCs/>
          <w:sz w:val="24"/>
          <w:szCs w:val="24"/>
        </w:rPr>
      </w:pPr>
    </w:p>
    <w:p w14:paraId="686F56D7" w14:textId="3F575433" w:rsidR="00563BD6" w:rsidRDefault="00563BD6" w:rsidP="006A43A4">
      <w:pPr>
        <w:pStyle w:val="Bezmezer"/>
        <w:spacing w:line="276" w:lineRule="auto"/>
        <w:jc w:val="both"/>
        <w:rPr>
          <w:rFonts w:ascii="Times New Roman" w:hAnsi="Times New Roman"/>
          <w:i/>
          <w:iCs/>
          <w:sz w:val="24"/>
          <w:szCs w:val="24"/>
        </w:rPr>
      </w:pPr>
      <w:r w:rsidRPr="00562DD1">
        <w:rPr>
          <w:rFonts w:ascii="Times New Roman" w:hAnsi="Times New Roman"/>
          <w:i/>
          <w:iCs/>
          <w:sz w:val="24"/>
          <w:szCs w:val="24"/>
        </w:rPr>
        <w:t>CELEX 32024L2831</w:t>
      </w:r>
      <w:r w:rsidR="004E26D2">
        <w:rPr>
          <w:rFonts w:ascii="Times New Roman" w:hAnsi="Times New Roman"/>
          <w:i/>
          <w:iCs/>
          <w:sz w:val="24"/>
          <w:szCs w:val="24"/>
        </w:rPr>
        <w:t xml:space="preserve">, </w:t>
      </w:r>
      <w:r w:rsidR="004E26D2" w:rsidRPr="004E26D2">
        <w:rPr>
          <w:rFonts w:ascii="Times New Roman" w:hAnsi="Times New Roman"/>
          <w:i/>
          <w:iCs/>
          <w:sz w:val="24"/>
          <w:szCs w:val="24"/>
        </w:rPr>
        <w:t>32019L1152</w:t>
      </w:r>
      <w:r w:rsidR="000E7A32">
        <w:rPr>
          <w:rFonts w:ascii="Times New Roman" w:hAnsi="Times New Roman"/>
          <w:i/>
          <w:iCs/>
          <w:sz w:val="24"/>
          <w:szCs w:val="24"/>
        </w:rPr>
        <w:t xml:space="preserve">, </w:t>
      </w:r>
      <w:r w:rsidR="000E7A32" w:rsidRPr="000E7A32">
        <w:rPr>
          <w:rFonts w:ascii="Times New Roman" w:hAnsi="Times New Roman"/>
          <w:i/>
          <w:iCs/>
          <w:sz w:val="24"/>
          <w:szCs w:val="24"/>
        </w:rPr>
        <w:t>32019L1158</w:t>
      </w:r>
    </w:p>
    <w:p w14:paraId="59390A89" w14:textId="77777777" w:rsidR="00220120" w:rsidRDefault="00220120" w:rsidP="006A43A4">
      <w:pPr>
        <w:spacing w:after="0" w:line="240" w:lineRule="auto"/>
        <w:jc w:val="both"/>
        <w:rPr>
          <w:rFonts w:ascii="Times New Roman" w:hAnsi="Times New Roman" w:cs="Times New Roman"/>
          <w:sz w:val="24"/>
          <w:szCs w:val="24"/>
        </w:rPr>
      </w:pPr>
    </w:p>
    <w:p w14:paraId="7C560D1F" w14:textId="77777777" w:rsidR="00220120" w:rsidRDefault="00220120" w:rsidP="006A43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V § 133a se doplňuje odstavec 4, který zní:</w:t>
      </w:r>
    </w:p>
    <w:p w14:paraId="0C4258EC" w14:textId="77777777" w:rsidR="00220120" w:rsidRDefault="00220120" w:rsidP="006A43A4">
      <w:pPr>
        <w:spacing w:after="0" w:line="240" w:lineRule="auto"/>
        <w:jc w:val="both"/>
        <w:rPr>
          <w:rFonts w:ascii="Times New Roman" w:hAnsi="Times New Roman" w:cs="Times New Roman"/>
          <w:sz w:val="24"/>
          <w:szCs w:val="24"/>
        </w:rPr>
      </w:pPr>
    </w:p>
    <w:p w14:paraId="685A168C" w14:textId="4C05A078" w:rsidR="00220120" w:rsidRDefault="00220120" w:rsidP="006A43A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„(4) </w:t>
      </w:r>
      <w:r w:rsidRPr="00047085">
        <w:rPr>
          <w:rFonts w:ascii="Times New Roman" w:hAnsi="Times New Roman" w:cs="Times New Roman"/>
          <w:sz w:val="24"/>
          <w:szCs w:val="24"/>
          <w:u w:val="single"/>
        </w:rPr>
        <w:t>Pokud žalobce, který je platformovým pracovníkem podle zákona o platformové práci, uvede před soudem skutečnosti, ze kterých lze dovodit, že s ním žalovaný ukončil smlouvu proto, že se žalobce zákonným způsobem domáhal svého práva podle zákona o</w:t>
      </w:r>
      <w:r w:rsidR="00983C38">
        <w:rPr>
          <w:rFonts w:ascii="Times New Roman" w:hAnsi="Times New Roman" w:cs="Times New Roman"/>
          <w:sz w:val="24"/>
          <w:szCs w:val="24"/>
          <w:u w:val="single"/>
        </w:rPr>
        <w:t> </w:t>
      </w:r>
      <w:r w:rsidRPr="00047085">
        <w:rPr>
          <w:rFonts w:ascii="Times New Roman" w:hAnsi="Times New Roman" w:cs="Times New Roman"/>
          <w:sz w:val="24"/>
          <w:szCs w:val="24"/>
          <w:u w:val="single"/>
        </w:rPr>
        <w:t>platformové práci, je žalovaný povinen dokázat, že k ukončení smlouvy došlo z jiného důvodu</w:t>
      </w:r>
      <w:r w:rsidRPr="00047085">
        <w:rPr>
          <w:rFonts w:ascii="Times New Roman" w:hAnsi="Times New Roman" w:cs="Times New Roman"/>
          <w:sz w:val="24"/>
          <w:szCs w:val="24"/>
          <w:u w:val="single"/>
          <w:vertAlign w:val="superscript"/>
        </w:rPr>
        <w:t>56e)</w:t>
      </w:r>
      <w:r w:rsidRPr="00047085">
        <w:rPr>
          <w:rFonts w:ascii="Times New Roman" w:hAnsi="Times New Roman" w:cs="Times New Roman"/>
          <w:sz w:val="24"/>
          <w:szCs w:val="24"/>
          <w:u w:val="single"/>
        </w:rPr>
        <w:t>.</w:t>
      </w:r>
      <w:r>
        <w:rPr>
          <w:rFonts w:ascii="Times New Roman" w:hAnsi="Times New Roman" w:cs="Times New Roman"/>
          <w:sz w:val="24"/>
          <w:szCs w:val="24"/>
        </w:rPr>
        <w:t>“.</w:t>
      </w:r>
    </w:p>
    <w:p w14:paraId="7930EAF9" w14:textId="77777777" w:rsidR="00CE746B" w:rsidRDefault="00CE746B" w:rsidP="006A43A4">
      <w:pPr>
        <w:spacing w:after="0" w:line="240" w:lineRule="auto"/>
        <w:rPr>
          <w:rFonts w:ascii="Times New Roman" w:hAnsi="Times New Roman" w:cs="Times New Roman"/>
          <w:bCs/>
          <w:i/>
          <w:iCs/>
          <w:sz w:val="24"/>
          <w:szCs w:val="24"/>
        </w:rPr>
      </w:pPr>
    </w:p>
    <w:p w14:paraId="5BA04843" w14:textId="1A95A03C" w:rsidR="00047085" w:rsidRPr="00CF047C" w:rsidRDefault="00047085" w:rsidP="006A43A4">
      <w:pPr>
        <w:spacing w:after="0" w:line="240" w:lineRule="auto"/>
        <w:rPr>
          <w:rFonts w:ascii="Times New Roman" w:hAnsi="Times New Roman" w:cs="Times New Roman"/>
          <w:bCs/>
          <w:i/>
          <w:iCs/>
          <w:sz w:val="24"/>
          <w:szCs w:val="24"/>
        </w:rPr>
      </w:pPr>
      <w:r w:rsidRPr="00CF047C">
        <w:rPr>
          <w:rFonts w:ascii="Times New Roman" w:hAnsi="Times New Roman" w:cs="Times New Roman"/>
          <w:bCs/>
          <w:i/>
          <w:iCs/>
          <w:sz w:val="24"/>
          <w:szCs w:val="24"/>
        </w:rPr>
        <w:lastRenderedPageBreak/>
        <w:t>CELEX 32024L2831</w:t>
      </w:r>
    </w:p>
    <w:p w14:paraId="631FD744" w14:textId="77777777" w:rsidR="00220120" w:rsidRDefault="00220120" w:rsidP="006A43A4">
      <w:pPr>
        <w:spacing w:after="0" w:line="240" w:lineRule="auto"/>
        <w:ind w:left="284" w:hanging="284"/>
        <w:jc w:val="both"/>
        <w:rPr>
          <w:rFonts w:ascii="Times New Roman" w:hAnsi="Times New Roman" w:cs="Times New Roman"/>
          <w:sz w:val="24"/>
          <w:szCs w:val="24"/>
        </w:rPr>
      </w:pPr>
    </w:p>
    <w:p w14:paraId="579246CF" w14:textId="77777777" w:rsidR="00220120" w:rsidRDefault="00220120" w:rsidP="006A43A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3. V poznámce pod čarou č. 56e se doplňuje věta:</w:t>
      </w:r>
    </w:p>
    <w:p w14:paraId="21B35DC0" w14:textId="77777777" w:rsidR="00220120" w:rsidRDefault="00220120" w:rsidP="006A43A4">
      <w:pPr>
        <w:spacing w:after="0" w:line="240" w:lineRule="auto"/>
        <w:ind w:left="284" w:hanging="284"/>
        <w:jc w:val="both"/>
        <w:rPr>
          <w:rFonts w:ascii="Times New Roman" w:hAnsi="Times New Roman" w:cs="Times New Roman"/>
          <w:sz w:val="24"/>
          <w:szCs w:val="24"/>
        </w:rPr>
      </w:pPr>
    </w:p>
    <w:p w14:paraId="79204D76" w14:textId="77777777" w:rsidR="00220120" w:rsidRDefault="00220120" w:rsidP="006A43A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b/>
        <w:t>„</w:t>
      </w:r>
      <w:r w:rsidRPr="00047085">
        <w:rPr>
          <w:rFonts w:ascii="Times New Roman" w:hAnsi="Times New Roman" w:cs="Times New Roman"/>
          <w:sz w:val="24"/>
          <w:szCs w:val="24"/>
          <w:u w:val="single"/>
        </w:rPr>
        <w:t>Směrnice Evropského parlamentu a Rady (EU) 2024/2831 ze dne 23. října 2024 o zlepšení pracovních podmínek při práci prostřednictvím platformy.</w:t>
      </w:r>
      <w:r>
        <w:rPr>
          <w:rFonts w:ascii="Times New Roman" w:hAnsi="Times New Roman" w:cs="Times New Roman"/>
          <w:sz w:val="24"/>
          <w:szCs w:val="24"/>
        </w:rPr>
        <w:t>“.</w:t>
      </w:r>
    </w:p>
    <w:p w14:paraId="4DB60B04" w14:textId="77777777" w:rsidR="00CE746B" w:rsidRDefault="00CE746B" w:rsidP="006A43A4">
      <w:pPr>
        <w:spacing w:after="0" w:line="240" w:lineRule="auto"/>
        <w:rPr>
          <w:rFonts w:ascii="Times New Roman" w:hAnsi="Times New Roman" w:cs="Times New Roman"/>
          <w:bCs/>
          <w:i/>
          <w:iCs/>
          <w:sz w:val="24"/>
          <w:szCs w:val="24"/>
        </w:rPr>
      </w:pPr>
    </w:p>
    <w:p w14:paraId="2F0114B9" w14:textId="50FB248D" w:rsidR="00047085" w:rsidRPr="00CF047C" w:rsidRDefault="00047085" w:rsidP="006A43A4">
      <w:pPr>
        <w:spacing w:after="0" w:line="240" w:lineRule="auto"/>
        <w:rPr>
          <w:rFonts w:ascii="Times New Roman" w:hAnsi="Times New Roman" w:cs="Times New Roman"/>
          <w:bCs/>
          <w:i/>
          <w:iCs/>
          <w:sz w:val="24"/>
          <w:szCs w:val="24"/>
        </w:rPr>
      </w:pPr>
      <w:r w:rsidRPr="00CF047C">
        <w:rPr>
          <w:rFonts w:ascii="Times New Roman" w:hAnsi="Times New Roman" w:cs="Times New Roman"/>
          <w:bCs/>
          <w:i/>
          <w:iCs/>
          <w:sz w:val="24"/>
          <w:szCs w:val="24"/>
        </w:rPr>
        <w:t>CELEX 32024L2831</w:t>
      </w:r>
    </w:p>
    <w:p w14:paraId="69956A03" w14:textId="77777777" w:rsidR="00220120" w:rsidRPr="00CB4C14" w:rsidRDefault="00220120" w:rsidP="006A43A4">
      <w:pPr>
        <w:spacing w:after="0" w:line="240" w:lineRule="auto"/>
        <w:jc w:val="center"/>
        <w:rPr>
          <w:rFonts w:ascii="Times New Roman" w:hAnsi="Times New Roman" w:cs="Times New Roman"/>
          <w:sz w:val="24"/>
          <w:szCs w:val="24"/>
        </w:rPr>
      </w:pPr>
    </w:p>
    <w:p w14:paraId="2410D526" w14:textId="25F9299E" w:rsidR="00220120" w:rsidRPr="00CB4C14" w:rsidRDefault="00220120" w:rsidP="006A43A4">
      <w:pPr>
        <w:spacing w:after="0" w:line="240" w:lineRule="auto"/>
        <w:jc w:val="center"/>
        <w:rPr>
          <w:rFonts w:ascii="Times New Roman" w:hAnsi="Times New Roman" w:cs="Times New Roman"/>
          <w:sz w:val="24"/>
          <w:szCs w:val="24"/>
        </w:rPr>
      </w:pPr>
      <w:r w:rsidRPr="00CB4C14">
        <w:rPr>
          <w:rFonts w:ascii="Times New Roman" w:hAnsi="Times New Roman" w:cs="Times New Roman"/>
          <w:sz w:val="24"/>
          <w:szCs w:val="24"/>
        </w:rPr>
        <w:t xml:space="preserve">ČÁST </w:t>
      </w:r>
      <w:r w:rsidR="009B6147">
        <w:rPr>
          <w:rFonts w:ascii="Times New Roman" w:hAnsi="Times New Roman" w:cs="Times New Roman"/>
          <w:sz w:val="24"/>
          <w:szCs w:val="24"/>
        </w:rPr>
        <w:t>TŘETÍ</w:t>
      </w:r>
    </w:p>
    <w:p w14:paraId="34CDE766" w14:textId="77777777" w:rsidR="00220120" w:rsidRPr="00CB4C14" w:rsidRDefault="00220120" w:rsidP="006A43A4">
      <w:pPr>
        <w:spacing w:after="0" w:line="240" w:lineRule="auto"/>
        <w:jc w:val="center"/>
        <w:rPr>
          <w:rFonts w:ascii="Times New Roman" w:hAnsi="Times New Roman" w:cs="Times New Roman"/>
          <w:sz w:val="24"/>
          <w:szCs w:val="24"/>
        </w:rPr>
      </w:pPr>
    </w:p>
    <w:p w14:paraId="5A3310AA" w14:textId="77777777" w:rsidR="00220120" w:rsidRDefault="00220120" w:rsidP="006A43A4">
      <w:pPr>
        <w:spacing w:after="0" w:line="240" w:lineRule="auto"/>
        <w:ind w:left="284"/>
        <w:jc w:val="center"/>
        <w:rPr>
          <w:rFonts w:ascii="Times New Roman" w:hAnsi="Times New Roman" w:cs="Times New Roman"/>
          <w:b/>
          <w:sz w:val="24"/>
          <w:szCs w:val="24"/>
        </w:rPr>
      </w:pPr>
      <w:r w:rsidRPr="009150CB">
        <w:rPr>
          <w:rFonts w:ascii="Times New Roman" w:hAnsi="Times New Roman" w:cs="Times New Roman"/>
          <w:b/>
          <w:sz w:val="24"/>
          <w:szCs w:val="24"/>
        </w:rPr>
        <w:t>Změna zákona o pobytu cizinců na území České republiky</w:t>
      </w:r>
    </w:p>
    <w:p w14:paraId="74133713" w14:textId="77777777" w:rsidR="00220120" w:rsidRPr="00CB4C14" w:rsidRDefault="00220120" w:rsidP="006A43A4">
      <w:pPr>
        <w:spacing w:after="0" w:line="240" w:lineRule="auto"/>
        <w:ind w:left="284"/>
        <w:jc w:val="center"/>
        <w:rPr>
          <w:rFonts w:ascii="Times New Roman" w:hAnsi="Times New Roman" w:cs="Times New Roman"/>
          <w:b/>
          <w:sz w:val="24"/>
          <w:szCs w:val="24"/>
        </w:rPr>
      </w:pPr>
    </w:p>
    <w:p w14:paraId="475ECFB1" w14:textId="0EF74F15" w:rsidR="00220120" w:rsidRDefault="00220120" w:rsidP="006A43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44</w:t>
      </w:r>
    </w:p>
    <w:p w14:paraId="25CE00BA" w14:textId="77777777" w:rsidR="00220120" w:rsidRDefault="00220120" w:rsidP="006A43A4">
      <w:pPr>
        <w:spacing w:after="0" w:line="240" w:lineRule="auto"/>
        <w:jc w:val="center"/>
        <w:rPr>
          <w:rFonts w:ascii="Times New Roman" w:hAnsi="Times New Roman" w:cs="Times New Roman"/>
          <w:sz w:val="24"/>
          <w:szCs w:val="24"/>
        </w:rPr>
      </w:pPr>
    </w:p>
    <w:p w14:paraId="6AFEAA0C" w14:textId="7E8005A3" w:rsidR="00220120" w:rsidRDefault="00220120" w:rsidP="006A43A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 § 170a odst. 6 </w:t>
      </w:r>
      <w:r w:rsidRPr="0076448A">
        <w:rPr>
          <w:rFonts w:ascii="Times New Roman" w:hAnsi="Times New Roman" w:cs="Times New Roman"/>
          <w:sz w:val="24"/>
          <w:szCs w:val="24"/>
        </w:rPr>
        <w:t xml:space="preserve">písm. e) a § 178f odst. 1 písm. b) zákona č. 326/1999 Sb., o pobytu cizinců na území České republiky a o změně některých zákonů, ve znění zákona č. </w:t>
      </w:r>
      <w:r w:rsidR="00616D60" w:rsidRPr="0076448A">
        <w:rPr>
          <w:rFonts w:ascii="Times New Roman" w:hAnsi="Times New Roman" w:cs="Times New Roman"/>
          <w:sz w:val="24"/>
          <w:szCs w:val="24"/>
        </w:rPr>
        <w:t xml:space="preserve"> č. 427/2010 Sb., </w:t>
      </w:r>
      <w:r w:rsidR="007D19C1" w:rsidRPr="0076448A">
        <w:rPr>
          <w:rFonts w:ascii="Times New Roman" w:hAnsi="Times New Roman" w:cs="Times New Roman"/>
          <w:sz w:val="24"/>
          <w:szCs w:val="24"/>
        </w:rPr>
        <w:t xml:space="preserve">zákona č. </w:t>
      </w:r>
      <w:r w:rsidR="00774ACA" w:rsidRPr="0076448A">
        <w:rPr>
          <w:rFonts w:ascii="Times New Roman" w:hAnsi="Times New Roman" w:cs="Times New Roman"/>
          <w:sz w:val="24"/>
          <w:szCs w:val="24"/>
        </w:rPr>
        <w:t>204/2015 Sb., zákona č. 222/2017 Sb. a zákona č. 176/2019 Sb.</w:t>
      </w:r>
      <w:r w:rsidRPr="0076448A">
        <w:rPr>
          <w:rFonts w:ascii="Times New Roman" w:hAnsi="Times New Roman" w:cs="Times New Roman"/>
          <w:sz w:val="24"/>
          <w:szCs w:val="24"/>
        </w:rPr>
        <w:t>, se za slovo „práce“ vkládají slova „nebo nehlášené práce“.</w:t>
      </w:r>
    </w:p>
    <w:p w14:paraId="74A3C13E" w14:textId="77777777" w:rsidR="006A43A4" w:rsidRDefault="006A43A4" w:rsidP="00220120">
      <w:pPr>
        <w:spacing w:after="0" w:line="240" w:lineRule="auto"/>
        <w:ind w:firstLine="709"/>
        <w:jc w:val="both"/>
        <w:rPr>
          <w:rFonts w:ascii="Times New Roman" w:hAnsi="Times New Roman" w:cs="Times New Roman"/>
          <w:sz w:val="24"/>
          <w:szCs w:val="24"/>
        </w:rPr>
      </w:pPr>
    </w:p>
    <w:p w14:paraId="7D858D63" w14:textId="77777777" w:rsidR="006A43A4" w:rsidRDefault="006A43A4" w:rsidP="00220120">
      <w:pPr>
        <w:spacing w:after="0" w:line="240" w:lineRule="auto"/>
        <w:ind w:firstLine="709"/>
        <w:jc w:val="both"/>
        <w:rPr>
          <w:rFonts w:ascii="Times New Roman" w:hAnsi="Times New Roman" w:cs="Times New Roman"/>
          <w:sz w:val="24"/>
          <w:szCs w:val="24"/>
        </w:rPr>
      </w:pPr>
    </w:p>
    <w:p w14:paraId="7AAAD9CD" w14:textId="58C41764" w:rsidR="00220120" w:rsidRPr="00CB4C14" w:rsidRDefault="009578AA" w:rsidP="006A43A4">
      <w:pPr>
        <w:tabs>
          <w:tab w:val="center" w:pos="4536"/>
          <w:tab w:val="left" w:pos="683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220120" w:rsidRPr="00CB4C14">
        <w:rPr>
          <w:rFonts w:ascii="Times New Roman" w:hAnsi="Times New Roman" w:cs="Times New Roman"/>
          <w:sz w:val="24"/>
          <w:szCs w:val="24"/>
        </w:rPr>
        <w:t xml:space="preserve">ČÁST </w:t>
      </w:r>
      <w:r>
        <w:rPr>
          <w:rFonts w:ascii="Times New Roman" w:hAnsi="Times New Roman" w:cs="Times New Roman"/>
          <w:sz w:val="24"/>
          <w:szCs w:val="24"/>
        </w:rPr>
        <w:t>ČTVRTÁ</w:t>
      </w:r>
    </w:p>
    <w:p w14:paraId="077288F5" w14:textId="77777777" w:rsidR="00220120" w:rsidRPr="00CB4C14" w:rsidRDefault="00220120" w:rsidP="006A43A4">
      <w:pPr>
        <w:spacing w:after="0" w:line="240" w:lineRule="auto"/>
        <w:jc w:val="center"/>
        <w:rPr>
          <w:rFonts w:ascii="Times New Roman" w:hAnsi="Times New Roman" w:cs="Times New Roman"/>
          <w:sz w:val="24"/>
          <w:szCs w:val="24"/>
        </w:rPr>
      </w:pPr>
    </w:p>
    <w:p w14:paraId="4FFCDFAB" w14:textId="77777777" w:rsidR="00220120" w:rsidRDefault="00220120" w:rsidP="006A43A4">
      <w:pPr>
        <w:spacing w:after="0" w:line="240" w:lineRule="auto"/>
        <w:ind w:left="284"/>
        <w:jc w:val="center"/>
        <w:rPr>
          <w:rFonts w:ascii="Times New Roman" w:hAnsi="Times New Roman" w:cs="Times New Roman"/>
          <w:b/>
          <w:sz w:val="24"/>
          <w:szCs w:val="24"/>
        </w:rPr>
      </w:pPr>
      <w:r w:rsidRPr="00CB4C14">
        <w:rPr>
          <w:rFonts w:ascii="Times New Roman" w:hAnsi="Times New Roman" w:cs="Times New Roman"/>
          <w:b/>
          <w:sz w:val="24"/>
          <w:szCs w:val="24"/>
        </w:rPr>
        <w:t xml:space="preserve">Změna zákona o </w:t>
      </w:r>
      <w:r>
        <w:rPr>
          <w:rFonts w:ascii="Times New Roman" w:hAnsi="Times New Roman" w:cs="Times New Roman"/>
          <w:b/>
          <w:sz w:val="24"/>
          <w:szCs w:val="24"/>
        </w:rPr>
        <w:t>zaměstnanosti</w:t>
      </w:r>
    </w:p>
    <w:p w14:paraId="0715ACC9" w14:textId="77777777" w:rsidR="009A431F" w:rsidRDefault="009A431F" w:rsidP="006A43A4">
      <w:pPr>
        <w:spacing w:after="0" w:line="240" w:lineRule="auto"/>
        <w:ind w:left="284"/>
        <w:jc w:val="center"/>
        <w:rPr>
          <w:rFonts w:ascii="Times New Roman" w:hAnsi="Times New Roman" w:cs="Times New Roman"/>
          <w:b/>
          <w:sz w:val="24"/>
          <w:szCs w:val="24"/>
        </w:rPr>
      </w:pPr>
    </w:p>
    <w:p w14:paraId="68EFBECF" w14:textId="05B9E05D" w:rsidR="009A431F" w:rsidRPr="009A431F" w:rsidRDefault="009A431F" w:rsidP="009A431F">
      <w:pPr>
        <w:spacing w:after="0" w:line="240" w:lineRule="auto"/>
        <w:jc w:val="center"/>
        <w:rPr>
          <w:rFonts w:ascii="Times New Roman" w:hAnsi="Times New Roman" w:cs="Times New Roman"/>
          <w:bCs/>
          <w:sz w:val="24"/>
          <w:szCs w:val="24"/>
        </w:rPr>
      </w:pPr>
      <w:r w:rsidRPr="009A431F">
        <w:rPr>
          <w:rFonts w:ascii="Times New Roman" w:hAnsi="Times New Roman" w:cs="Times New Roman"/>
          <w:bCs/>
          <w:sz w:val="24"/>
          <w:szCs w:val="24"/>
        </w:rPr>
        <w:t>Čl. I</w:t>
      </w:r>
    </w:p>
    <w:p w14:paraId="331D7398" w14:textId="77777777" w:rsidR="00220120" w:rsidRPr="00CB4C14" w:rsidRDefault="00220120" w:rsidP="006A43A4">
      <w:pPr>
        <w:spacing w:after="0" w:line="240" w:lineRule="auto"/>
        <w:ind w:left="284"/>
        <w:jc w:val="center"/>
        <w:rPr>
          <w:rFonts w:ascii="Times New Roman" w:hAnsi="Times New Roman" w:cs="Times New Roman"/>
          <w:b/>
          <w:sz w:val="24"/>
          <w:szCs w:val="24"/>
        </w:rPr>
      </w:pPr>
    </w:p>
    <w:p w14:paraId="6E6593B0" w14:textId="2512E662" w:rsidR="00220120" w:rsidRDefault="00220120" w:rsidP="006A43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45</w:t>
      </w:r>
    </w:p>
    <w:p w14:paraId="13E2088C" w14:textId="77777777" w:rsidR="00220120" w:rsidRDefault="00220120" w:rsidP="006A43A4">
      <w:pPr>
        <w:spacing w:after="0" w:line="240" w:lineRule="auto"/>
        <w:jc w:val="center"/>
        <w:rPr>
          <w:rFonts w:ascii="Times New Roman" w:hAnsi="Times New Roman" w:cs="Times New Roman"/>
          <w:sz w:val="24"/>
          <w:szCs w:val="24"/>
        </w:rPr>
      </w:pPr>
    </w:p>
    <w:p w14:paraId="49DFB30F" w14:textId="77777777" w:rsidR="00220120" w:rsidRDefault="00220120" w:rsidP="006A43A4">
      <w:pPr>
        <w:spacing w:after="0" w:line="240" w:lineRule="auto"/>
        <w:ind w:firstLine="709"/>
        <w:jc w:val="both"/>
        <w:rPr>
          <w:rFonts w:ascii="Times New Roman" w:hAnsi="Times New Roman" w:cs="Times New Roman"/>
          <w:sz w:val="24"/>
          <w:szCs w:val="24"/>
        </w:rPr>
      </w:pPr>
      <w:r w:rsidRPr="00285664">
        <w:rPr>
          <w:rFonts w:ascii="Times New Roman" w:hAnsi="Times New Roman" w:cs="Times New Roman"/>
          <w:sz w:val="24"/>
          <w:szCs w:val="24"/>
        </w:rPr>
        <w:t>Zákon č. 435/2004 Sb., o zaměstnanosti, ve znění zákona č. 168/2005 Sb., zákona č.</w:t>
      </w:r>
      <w:r>
        <w:rPr>
          <w:rFonts w:ascii="Times New Roman" w:hAnsi="Times New Roman" w:cs="Times New Roman"/>
          <w:sz w:val="24"/>
          <w:szCs w:val="24"/>
        </w:rPr>
        <w:t> </w:t>
      </w:r>
      <w:r w:rsidRPr="00285664">
        <w:rPr>
          <w:rFonts w:ascii="Times New Roman" w:hAnsi="Times New Roman" w:cs="Times New Roman"/>
          <w:sz w:val="24"/>
          <w:szCs w:val="24"/>
        </w:rPr>
        <w:t>202/2005 Sb., zákona č. 253/2005 Sb., zákona č. 350/2005 Sb., zákona č. 382/2005 Sb., zákona č. 413/2005 Sb., zákona č. 428/2005 Sb., zákona č. 444/2005 Sb., zákona č. 495/2005 Sb., zákona č. 109/2006 Sb., zákona č. 112/2006 Sb., zákona č. 115/2006 Sb., zákona č.</w:t>
      </w:r>
      <w:r>
        <w:rPr>
          <w:rFonts w:ascii="Times New Roman" w:hAnsi="Times New Roman" w:cs="Times New Roman"/>
          <w:sz w:val="24"/>
          <w:szCs w:val="24"/>
        </w:rPr>
        <w:t> </w:t>
      </w:r>
      <w:r w:rsidRPr="00285664">
        <w:rPr>
          <w:rFonts w:ascii="Times New Roman" w:hAnsi="Times New Roman" w:cs="Times New Roman"/>
          <w:sz w:val="24"/>
          <w:szCs w:val="24"/>
        </w:rPr>
        <w:t>161/2006 Sb., zákona č. 165/2006 Sb., zákona č. 214/2006 Sb., zákona č. 264/2006 Sb., zákona č. 159/2007 Sb., zákona č. 181/2007 Sb., zákona č. 213/2007 Sb., zákona č. 261/2007 Sb., zákona č. 362/2007 Sb., zákona č. 379/2007 Sb., zákona č. 57/2008 Sb., zákona č. 124/2008 Sb., zákona č. 129/2008 Sb., zákona č. 306/2008 Sb., zákona č. 382/2008 Sb., zákona č.</w:t>
      </w:r>
      <w:r>
        <w:rPr>
          <w:rFonts w:ascii="Times New Roman" w:hAnsi="Times New Roman" w:cs="Times New Roman"/>
          <w:sz w:val="24"/>
          <w:szCs w:val="24"/>
        </w:rPr>
        <w:t> </w:t>
      </w:r>
      <w:r w:rsidRPr="00285664">
        <w:rPr>
          <w:rFonts w:ascii="Times New Roman" w:hAnsi="Times New Roman" w:cs="Times New Roman"/>
          <w:sz w:val="24"/>
          <w:szCs w:val="24"/>
        </w:rPr>
        <w:t>479/2008 Sb., zákona č. 158/2009 Sb., zákona č. 223/2009 Sb., zákona č. 227/2009 Sb., zákona č. 281/2009 Sb., zákona č. 326/2009 Sb., zákona č. 362/2009 Sb., zákona č. 149/2010 Sb., zákona č. 347/2010 Sb., zákona č. 427/2010 Sb., zákona č. 73/2011 Sb., zákona č. 364/2011 Sb., zákona č. 365/2011 Sb., zákona č. 367/2011 Sb., zákona č. 375/2011 Sb., zákona č.</w:t>
      </w:r>
      <w:r>
        <w:rPr>
          <w:rFonts w:ascii="Times New Roman" w:hAnsi="Times New Roman" w:cs="Times New Roman"/>
          <w:sz w:val="24"/>
          <w:szCs w:val="24"/>
        </w:rPr>
        <w:t> </w:t>
      </w:r>
      <w:r w:rsidRPr="00285664">
        <w:rPr>
          <w:rFonts w:ascii="Times New Roman" w:hAnsi="Times New Roman" w:cs="Times New Roman"/>
          <w:sz w:val="24"/>
          <w:szCs w:val="24"/>
        </w:rPr>
        <w:t>420/2011 Sb., zákona č. 470/2011 Sb., zákona č. 1/2012 Sb., zákona č. 401/2012 Sb., nálezu Ústavního soudu, vyhlášeného pod č. 437/2012 Sb., zákona č. 505/2012 Sb., zákona č.</w:t>
      </w:r>
      <w:r>
        <w:rPr>
          <w:rFonts w:ascii="Times New Roman" w:hAnsi="Times New Roman" w:cs="Times New Roman"/>
          <w:sz w:val="24"/>
          <w:szCs w:val="24"/>
        </w:rPr>
        <w:t> </w:t>
      </w:r>
      <w:r w:rsidRPr="00285664">
        <w:rPr>
          <w:rFonts w:ascii="Times New Roman" w:hAnsi="Times New Roman" w:cs="Times New Roman"/>
          <w:sz w:val="24"/>
          <w:szCs w:val="24"/>
        </w:rPr>
        <w:t>303/2013 Sb., zákona č. 306/2013 Sb., zákona č. 64/2014 Sb., zákona č. 101/2014 Sb., zákona č. 136/2014 Sb., nálezu Ústavního soudu, vyhlášeného pod č. 219/2014 Sb., zákona č.</w:t>
      </w:r>
      <w:r>
        <w:rPr>
          <w:rFonts w:ascii="Times New Roman" w:hAnsi="Times New Roman" w:cs="Times New Roman"/>
          <w:sz w:val="24"/>
          <w:szCs w:val="24"/>
        </w:rPr>
        <w:t> </w:t>
      </w:r>
      <w:r w:rsidRPr="00285664">
        <w:rPr>
          <w:rFonts w:ascii="Times New Roman" w:hAnsi="Times New Roman" w:cs="Times New Roman"/>
          <w:sz w:val="24"/>
          <w:szCs w:val="24"/>
        </w:rPr>
        <w:t>250/2014 Sb., zákona č. 84/2015 Sb., zákona č. 131/2015 Sb., zákona č. 203/2015 Sb., zákona č. 314/2015 Sb., zákona č. 317/2015 Sb., zákona č. 88/2016 Sb., zákona č. 137/2016 Sb., zákona č. 190/2016 Sb., zákona č. 24/2017 Sb., zákona č. 93/2017 Sb., zákona č. 183/2017 Sb., zákona č. 205/2017 Sb., zákona č. 206/2017 Sb., zákona č. 222/2017 Sb., zákona č.</w:t>
      </w:r>
      <w:r>
        <w:rPr>
          <w:rFonts w:ascii="Times New Roman" w:hAnsi="Times New Roman" w:cs="Times New Roman"/>
          <w:sz w:val="24"/>
          <w:szCs w:val="24"/>
        </w:rPr>
        <w:t> </w:t>
      </w:r>
      <w:r w:rsidRPr="00285664">
        <w:rPr>
          <w:rFonts w:ascii="Times New Roman" w:hAnsi="Times New Roman" w:cs="Times New Roman"/>
          <w:sz w:val="24"/>
          <w:szCs w:val="24"/>
        </w:rPr>
        <w:t xml:space="preserve">327/2017 Sb., zákona č. 176/2019 Sb., zákona č. 210/2019 Sb., zákona č. 277/2019 Sb., </w:t>
      </w:r>
      <w:r w:rsidRPr="00285664">
        <w:rPr>
          <w:rFonts w:ascii="Times New Roman" w:hAnsi="Times New Roman" w:cs="Times New Roman"/>
          <w:sz w:val="24"/>
          <w:szCs w:val="24"/>
        </w:rPr>
        <w:lastRenderedPageBreak/>
        <w:t>zákona č. 365/2019 Sb., zákona č. 33/2020 Sb., zákona č. 161/2020 Sb., zákona č. 285/2020 Sb., zákona č. 248/2021 Sb., zákona č. 261/2021 Sb., zákona č. 274/2021 Sb., zákona č.</w:t>
      </w:r>
      <w:r>
        <w:rPr>
          <w:rFonts w:ascii="Times New Roman" w:hAnsi="Times New Roman" w:cs="Times New Roman"/>
          <w:sz w:val="24"/>
          <w:szCs w:val="24"/>
        </w:rPr>
        <w:t> </w:t>
      </w:r>
      <w:r w:rsidRPr="00285664">
        <w:rPr>
          <w:rFonts w:ascii="Times New Roman" w:hAnsi="Times New Roman" w:cs="Times New Roman"/>
          <w:sz w:val="24"/>
          <w:szCs w:val="24"/>
        </w:rPr>
        <w:t>216/2022 Sb., zákona č. 75/2023 Sb., zákona č. 125/2023 Sb., zákona č. 173/2023 Sb., zákona č. 349/2023 Sb., zákona č. 408/2023 Sb., zákona č. 412/2023 Sb., zákona č. 418/2023 Sb., zákona č. 230/2024 Sb., zákona č. 263/2024 Sb., zákona č. 469/2024 Sb., zákona č.</w:t>
      </w:r>
      <w:r>
        <w:rPr>
          <w:rFonts w:ascii="Times New Roman" w:hAnsi="Times New Roman" w:cs="Times New Roman"/>
          <w:sz w:val="24"/>
          <w:szCs w:val="24"/>
        </w:rPr>
        <w:t> </w:t>
      </w:r>
      <w:r w:rsidRPr="00285664">
        <w:rPr>
          <w:rFonts w:ascii="Times New Roman" w:hAnsi="Times New Roman" w:cs="Times New Roman"/>
          <w:sz w:val="24"/>
          <w:szCs w:val="24"/>
        </w:rPr>
        <w:t>470/2024 Sb., zákona č. 77/2025 Sb., zákona č. 120/2025 Sb., zákona č. 152/2025 Sb.</w:t>
      </w:r>
      <w:r>
        <w:rPr>
          <w:rFonts w:ascii="Times New Roman" w:hAnsi="Times New Roman" w:cs="Times New Roman"/>
          <w:sz w:val="24"/>
          <w:szCs w:val="24"/>
        </w:rPr>
        <w:t>,</w:t>
      </w:r>
      <w:r w:rsidRPr="00285664">
        <w:rPr>
          <w:rFonts w:ascii="Times New Roman" w:hAnsi="Times New Roman" w:cs="Times New Roman"/>
          <w:sz w:val="24"/>
          <w:szCs w:val="24"/>
        </w:rPr>
        <w:t xml:space="preserve"> zákona č. 218/2025 Sb.</w:t>
      </w:r>
      <w:r>
        <w:rPr>
          <w:rFonts w:ascii="Times New Roman" w:hAnsi="Times New Roman" w:cs="Times New Roman"/>
          <w:sz w:val="24"/>
          <w:szCs w:val="24"/>
        </w:rPr>
        <w:t>, zákona č. 314/2025 Sb. a zákona č. 360/2025 Sb.</w:t>
      </w:r>
      <w:r w:rsidRPr="00285664">
        <w:rPr>
          <w:rFonts w:ascii="Times New Roman" w:hAnsi="Times New Roman" w:cs="Times New Roman"/>
          <w:sz w:val="24"/>
          <w:szCs w:val="24"/>
        </w:rPr>
        <w:t>, se mění takto:</w:t>
      </w:r>
    </w:p>
    <w:p w14:paraId="25E5247C" w14:textId="77777777" w:rsidR="00220120" w:rsidRDefault="00220120" w:rsidP="006A43A4">
      <w:pPr>
        <w:spacing w:after="0" w:line="240" w:lineRule="auto"/>
        <w:jc w:val="both"/>
        <w:rPr>
          <w:rFonts w:ascii="Times New Roman" w:hAnsi="Times New Roman" w:cs="Times New Roman"/>
          <w:sz w:val="24"/>
          <w:szCs w:val="24"/>
        </w:rPr>
      </w:pPr>
    </w:p>
    <w:p w14:paraId="2098AB87" w14:textId="2B12C6BE" w:rsidR="006E1FD8" w:rsidRDefault="00220120" w:rsidP="006A43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6E1FD8">
        <w:rPr>
          <w:rFonts w:ascii="Times New Roman" w:hAnsi="Times New Roman" w:cs="Times New Roman"/>
          <w:sz w:val="24"/>
          <w:szCs w:val="24"/>
        </w:rPr>
        <w:t>V § 5 písm. e) se slova „práce, která má znaky závislé práce podle § 2 odst. 1 zákoníku práce a je konána“ nahrazují slovy „závislá práce podle § 2 zákoníku práce konaná“.</w:t>
      </w:r>
    </w:p>
    <w:p w14:paraId="6C55051B" w14:textId="77777777" w:rsidR="006E1FD8" w:rsidRDefault="006E1FD8" w:rsidP="006A43A4">
      <w:pPr>
        <w:spacing w:after="0" w:line="240" w:lineRule="auto"/>
        <w:jc w:val="both"/>
        <w:rPr>
          <w:rFonts w:ascii="Times New Roman" w:hAnsi="Times New Roman" w:cs="Times New Roman"/>
          <w:sz w:val="24"/>
          <w:szCs w:val="24"/>
        </w:rPr>
      </w:pPr>
    </w:p>
    <w:p w14:paraId="62B58150" w14:textId="68906B71" w:rsidR="00220120" w:rsidRDefault="006E1FD8" w:rsidP="006A43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220120">
        <w:rPr>
          <w:rFonts w:ascii="Times New Roman" w:hAnsi="Times New Roman" w:cs="Times New Roman"/>
          <w:sz w:val="24"/>
          <w:szCs w:val="24"/>
        </w:rPr>
        <w:t>V § 5 písm. e) body 1 a 2 znějí:</w:t>
      </w:r>
    </w:p>
    <w:p w14:paraId="682EB2DA" w14:textId="77777777" w:rsidR="00220120" w:rsidRDefault="00220120" w:rsidP="006A43A4">
      <w:pPr>
        <w:spacing w:after="0" w:line="240" w:lineRule="auto"/>
        <w:jc w:val="both"/>
        <w:rPr>
          <w:rFonts w:ascii="Times New Roman" w:hAnsi="Times New Roman" w:cs="Times New Roman"/>
          <w:sz w:val="24"/>
          <w:szCs w:val="24"/>
        </w:rPr>
      </w:pPr>
    </w:p>
    <w:p w14:paraId="62903866" w14:textId="77777777" w:rsidR="00220120" w:rsidRDefault="00220120" w:rsidP="006A43A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b/>
        <w:t>„1. nezletilým v rozporu s § 34 nebo 35 občanského zákoníku,</w:t>
      </w:r>
    </w:p>
    <w:p w14:paraId="51D08DC6" w14:textId="4BC53948" w:rsidR="00220120" w:rsidRDefault="00220120" w:rsidP="006A43A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b/>
        <w:t xml:space="preserve">  2.</w:t>
      </w:r>
      <w:r w:rsidR="004761B0">
        <w:rPr>
          <w:rFonts w:ascii="Times New Roman" w:hAnsi="Times New Roman" w:cs="Times New Roman"/>
          <w:sz w:val="24"/>
          <w:szCs w:val="24"/>
        </w:rPr>
        <w:t xml:space="preserve"> </w:t>
      </w:r>
      <w:r w:rsidRPr="0063374A">
        <w:rPr>
          <w:rFonts w:ascii="Times New Roman" w:hAnsi="Times New Roman" w:cs="Times New Roman"/>
          <w:sz w:val="24"/>
          <w:szCs w:val="24"/>
          <w:u w:val="single"/>
        </w:rPr>
        <w:t>cizincem bez zaměstnanecké karty, karty vnitropodnikově převedeného zaměstnance nebo modré karty vydanými podle zákona o pobytu cizinců na území České republiky anebo bez povolení k zaměstnání, jsou-li podle tohoto zákona vyžadovány, nebo</w:t>
      </w:r>
      <w:r>
        <w:rPr>
          <w:rFonts w:ascii="Times New Roman" w:hAnsi="Times New Roman" w:cs="Times New Roman"/>
          <w:sz w:val="24"/>
          <w:szCs w:val="24"/>
        </w:rPr>
        <w:t>“.</w:t>
      </w:r>
    </w:p>
    <w:p w14:paraId="5E92E91A" w14:textId="77777777" w:rsidR="0063374A" w:rsidRDefault="0063374A" w:rsidP="006A43A4">
      <w:pPr>
        <w:spacing w:after="0" w:line="240" w:lineRule="auto"/>
        <w:ind w:left="284" w:hanging="284"/>
        <w:jc w:val="both"/>
        <w:rPr>
          <w:rFonts w:ascii="Times New Roman" w:hAnsi="Times New Roman" w:cs="Times New Roman"/>
          <w:sz w:val="24"/>
          <w:szCs w:val="24"/>
        </w:rPr>
      </w:pPr>
    </w:p>
    <w:p w14:paraId="07AB5FD0" w14:textId="7CC3FB5C" w:rsidR="0063374A" w:rsidRPr="00CF047C" w:rsidRDefault="0063374A" w:rsidP="006A43A4">
      <w:pPr>
        <w:spacing w:after="0" w:line="240" w:lineRule="auto"/>
        <w:rPr>
          <w:rFonts w:ascii="Times New Roman" w:hAnsi="Times New Roman" w:cs="Times New Roman"/>
          <w:bCs/>
          <w:i/>
          <w:iCs/>
          <w:sz w:val="24"/>
          <w:szCs w:val="24"/>
        </w:rPr>
      </w:pPr>
      <w:r w:rsidRPr="00CF047C">
        <w:rPr>
          <w:rFonts w:ascii="Times New Roman" w:hAnsi="Times New Roman" w:cs="Times New Roman"/>
          <w:bCs/>
          <w:i/>
          <w:iCs/>
          <w:sz w:val="24"/>
          <w:szCs w:val="24"/>
        </w:rPr>
        <w:t xml:space="preserve">CELEX </w:t>
      </w:r>
      <w:r w:rsidRPr="0063374A">
        <w:rPr>
          <w:rFonts w:ascii="Times New Roman" w:hAnsi="Times New Roman" w:cs="Times New Roman"/>
          <w:bCs/>
          <w:i/>
          <w:iCs/>
          <w:sz w:val="24"/>
          <w:szCs w:val="24"/>
        </w:rPr>
        <w:t>32014L0066</w:t>
      </w:r>
    </w:p>
    <w:p w14:paraId="48DBD446" w14:textId="77777777" w:rsidR="00220120" w:rsidRDefault="00220120" w:rsidP="006A43A4">
      <w:pPr>
        <w:spacing w:after="0" w:line="240" w:lineRule="auto"/>
        <w:ind w:left="284" w:hanging="284"/>
        <w:jc w:val="both"/>
        <w:rPr>
          <w:rFonts w:ascii="Times New Roman" w:hAnsi="Times New Roman" w:cs="Times New Roman"/>
          <w:sz w:val="24"/>
          <w:szCs w:val="24"/>
        </w:rPr>
      </w:pPr>
    </w:p>
    <w:p w14:paraId="346B581F" w14:textId="1445FFBF" w:rsidR="00220120" w:rsidRDefault="006E1FD8" w:rsidP="006A43A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3</w:t>
      </w:r>
      <w:r w:rsidR="00220120">
        <w:rPr>
          <w:rFonts w:ascii="Times New Roman" w:hAnsi="Times New Roman" w:cs="Times New Roman"/>
          <w:sz w:val="24"/>
          <w:szCs w:val="24"/>
        </w:rPr>
        <w:t>. V § 5 písm. e) bodě 3 se slova „</w:t>
      </w:r>
      <w:r w:rsidR="00220120" w:rsidRPr="0063374A">
        <w:rPr>
          <w:rFonts w:ascii="Times New Roman" w:hAnsi="Times New Roman" w:cs="Times New Roman"/>
          <w:sz w:val="24"/>
          <w:szCs w:val="24"/>
          <w:u w:val="single"/>
        </w:rPr>
        <w:t>pro právnickou nebo fyzickou osobu</w:t>
      </w:r>
      <w:r w:rsidR="00220120">
        <w:rPr>
          <w:rFonts w:ascii="Times New Roman" w:hAnsi="Times New Roman" w:cs="Times New Roman"/>
          <w:sz w:val="24"/>
          <w:szCs w:val="24"/>
        </w:rPr>
        <w:t>“ zrušují.</w:t>
      </w:r>
    </w:p>
    <w:p w14:paraId="17430228" w14:textId="77777777" w:rsidR="0063374A" w:rsidRDefault="0063374A" w:rsidP="006A43A4">
      <w:pPr>
        <w:spacing w:after="0" w:line="240" w:lineRule="auto"/>
        <w:ind w:left="284" w:hanging="284"/>
        <w:jc w:val="both"/>
        <w:rPr>
          <w:rFonts w:ascii="Times New Roman" w:hAnsi="Times New Roman" w:cs="Times New Roman"/>
          <w:sz w:val="24"/>
          <w:szCs w:val="24"/>
        </w:rPr>
      </w:pPr>
    </w:p>
    <w:p w14:paraId="009E119C" w14:textId="77014C55" w:rsidR="0063374A" w:rsidRPr="00CF047C" w:rsidRDefault="0063374A" w:rsidP="006A43A4">
      <w:pPr>
        <w:spacing w:after="0" w:line="240" w:lineRule="auto"/>
        <w:rPr>
          <w:rFonts w:ascii="Times New Roman" w:hAnsi="Times New Roman" w:cs="Times New Roman"/>
          <w:bCs/>
          <w:i/>
          <w:iCs/>
          <w:sz w:val="24"/>
          <w:szCs w:val="24"/>
        </w:rPr>
      </w:pPr>
      <w:r w:rsidRPr="00CF047C">
        <w:rPr>
          <w:rFonts w:ascii="Times New Roman" w:hAnsi="Times New Roman" w:cs="Times New Roman"/>
          <w:bCs/>
          <w:i/>
          <w:iCs/>
          <w:sz w:val="24"/>
          <w:szCs w:val="24"/>
        </w:rPr>
        <w:t xml:space="preserve">CELEX </w:t>
      </w:r>
      <w:r w:rsidR="00057497" w:rsidRPr="0063374A">
        <w:rPr>
          <w:rFonts w:ascii="Times New Roman" w:hAnsi="Times New Roman" w:cs="Times New Roman"/>
          <w:bCs/>
          <w:i/>
          <w:iCs/>
          <w:sz w:val="24"/>
          <w:szCs w:val="24"/>
        </w:rPr>
        <w:t>32014L0066</w:t>
      </w:r>
      <w:r w:rsidR="00057497">
        <w:rPr>
          <w:rFonts w:ascii="Times New Roman" w:hAnsi="Times New Roman" w:cs="Times New Roman"/>
          <w:bCs/>
          <w:i/>
          <w:iCs/>
          <w:sz w:val="24"/>
          <w:szCs w:val="24"/>
        </w:rPr>
        <w:t xml:space="preserve">, </w:t>
      </w:r>
      <w:r w:rsidRPr="0063374A">
        <w:rPr>
          <w:rFonts w:ascii="Times New Roman" w:hAnsi="Times New Roman" w:cs="Times New Roman"/>
          <w:bCs/>
          <w:i/>
          <w:iCs/>
          <w:sz w:val="24"/>
          <w:szCs w:val="24"/>
        </w:rPr>
        <w:t>32009L0052</w:t>
      </w:r>
    </w:p>
    <w:p w14:paraId="15207D2C" w14:textId="77777777" w:rsidR="00220120" w:rsidRDefault="00220120" w:rsidP="00220120">
      <w:pPr>
        <w:spacing w:after="0" w:line="240" w:lineRule="auto"/>
        <w:ind w:left="284" w:hanging="284"/>
        <w:jc w:val="both"/>
        <w:rPr>
          <w:rFonts w:ascii="Times New Roman" w:hAnsi="Times New Roman" w:cs="Times New Roman"/>
          <w:sz w:val="24"/>
          <w:szCs w:val="24"/>
        </w:rPr>
      </w:pPr>
    </w:p>
    <w:p w14:paraId="7BD238F9" w14:textId="26ACFDFD" w:rsidR="00164CA1" w:rsidRPr="00164CA1" w:rsidRDefault="006E1FD8" w:rsidP="00164CA1">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4</w:t>
      </w:r>
      <w:r w:rsidR="00220120">
        <w:rPr>
          <w:rFonts w:ascii="Times New Roman" w:hAnsi="Times New Roman" w:cs="Times New Roman"/>
          <w:sz w:val="24"/>
          <w:szCs w:val="24"/>
        </w:rPr>
        <w:t xml:space="preserve">. V § 5 písm. j) </w:t>
      </w:r>
      <w:r w:rsidR="00164CA1" w:rsidRPr="00164CA1">
        <w:rPr>
          <w:rFonts w:ascii="Times New Roman" w:hAnsi="Times New Roman" w:cs="Times New Roman"/>
          <w:sz w:val="24"/>
          <w:szCs w:val="24"/>
        </w:rPr>
        <w:t>se body 1 a 2 zrušují a za slovo „prací” se doplňuje text: „</w:t>
      </w:r>
      <w:r w:rsidR="00EF3BAB">
        <w:rPr>
          <w:rFonts w:ascii="Times New Roman" w:hAnsi="Times New Roman" w:cs="Times New Roman"/>
          <w:sz w:val="24"/>
          <w:szCs w:val="24"/>
        </w:rPr>
        <w:t xml:space="preserve">závislá </w:t>
      </w:r>
      <w:r w:rsidR="00164CA1" w:rsidRPr="00164CA1">
        <w:rPr>
          <w:rFonts w:ascii="Times New Roman" w:hAnsi="Times New Roman" w:cs="Times New Roman"/>
          <w:sz w:val="24"/>
          <w:szCs w:val="24"/>
        </w:rPr>
        <w:t>práce</w:t>
      </w:r>
      <w:r w:rsidR="00164CA1" w:rsidRPr="00EF3BAB">
        <w:rPr>
          <w:rFonts w:ascii="Times New Roman" w:hAnsi="Times New Roman" w:cs="Times New Roman"/>
          <w:sz w:val="24"/>
          <w:szCs w:val="24"/>
        </w:rPr>
        <w:t xml:space="preserve"> podle § 2 zákoníku práce</w:t>
      </w:r>
      <w:r w:rsidR="00164CA1" w:rsidRPr="00164CA1">
        <w:rPr>
          <w:rFonts w:ascii="Times New Roman" w:hAnsi="Times New Roman" w:cs="Times New Roman"/>
          <w:sz w:val="24"/>
          <w:szCs w:val="24"/>
        </w:rPr>
        <w:t xml:space="preserve"> </w:t>
      </w:r>
      <w:r w:rsidR="00EF3BAB">
        <w:rPr>
          <w:rFonts w:ascii="Times New Roman" w:hAnsi="Times New Roman" w:cs="Times New Roman"/>
          <w:sz w:val="24"/>
          <w:szCs w:val="24"/>
        </w:rPr>
        <w:t>konaná</w:t>
      </w:r>
      <w:r w:rsidR="00164CA1" w:rsidRPr="00164CA1">
        <w:rPr>
          <w:rFonts w:ascii="Times New Roman" w:hAnsi="Times New Roman" w:cs="Times New Roman"/>
          <w:sz w:val="24"/>
          <w:szCs w:val="24"/>
        </w:rPr>
        <w:t xml:space="preserve"> fyzickou osobou, u níž zaměstnavatel nesplnil svou povinnost zaevidovat ji do evidence zaměstnanců podle zákona o jednotném měsíčním hlášení zaměstnavatele.</w:t>
      </w:r>
    </w:p>
    <w:p w14:paraId="7190C065" w14:textId="77777777" w:rsidR="006A253A" w:rsidRDefault="006A253A" w:rsidP="00164CA1">
      <w:pPr>
        <w:spacing w:after="0" w:line="240" w:lineRule="auto"/>
        <w:ind w:left="284" w:hanging="284"/>
        <w:jc w:val="both"/>
        <w:rPr>
          <w:rFonts w:ascii="Times New Roman" w:hAnsi="Times New Roman" w:cs="Times New Roman"/>
          <w:sz w:val="24"/>
          <w:szCs w:val="24"/>
        </w:rPr>
      </w:pPr>
    </w:p>
    <w:p w14:paraId="1A6EC7A5" w14:textId="71C113C1" w:rsidR="00220120" w:rsidRDefault="00164CA1" w:rsidP="006A253A">
      <w:pPr>
        <w:spacing w:after="0" w:line="240" w:lineRule="auto"/>
        <w:ind w:left="284"/>
        <w:jc w:val="both"/>
        <w:rPr>
          <w:rFonts w:ascii="Times New Roman" w:hAnsi="Times New Roman" w:cs="Times New Roman"/>
          <w:sz w:val="24"/>
          <w:szCs w:val="24"/>
        </w:rPr>
      </w:pPr>
      <w:r w:rsidRPr="00164CA1">
        <w:rPr>
          <w:rFonts w:ascii="Times New Roman" w:hAnsi="Times New Roman" w:cs="Times New Roman"/>
          <w:sz w:val="24"/>
          <w:szCs w:val="24"/>
        </w:rPr>
        <w:t>Pro posouzení toho, zda se jedná o nehlášenou práci, není podstatná délka výkonu této práce.“</w:t>
      </w:r>
      <w:r w:rsidR="00220120">
        <w:rPr>
          <w:rFonts w:ascii="Times New Roman" w:hAnsi="Times New Roman" w:cs="Times New Roman"/>
          <w:sz w:val="24"/>
          <w:szCs w:val="24"/>
        </w:rPr>
        <w:t>.</w:t>
      </w:r>
    </w:p>
    <w:p w14:paraId="26EDC36F" w14:textId="77777777" w:rsidR="00220120" w:rsidRDefault="00220120" w:rsidP="006A43A4">
      <w:pPr>
        <w:spacing w:after="0" w:line="240" w:lineRule="auto"/>
        <w:ind w:left="284" w:hanging="284"/>
        <w:jc w:val="both"/>
        <w:rPr>
          <w:rFonts w:ascii="Times New Roman" w:hAnsi="Times New Roman" w:cs="Times New Roman"/>
          <w:sz w:val="24"/>
          <w:szCs w:val="24"/>
        </w:rPr>
      </w:pPr>
    </w:p>
    <w:p w14:paraId="5F625166" w14:textId="77777777" w:rsidR="00220120" w:rsidRDefault="00220120" w:rsidP="006A43A4">
      <w:pPr>
        <w:spacing w:after="0" w:line="240" w:lineRule="auto"/>
        <w:ind w:left="284" w:hanging="284"/>
        <w:jc w:val="both"/>
        <w:rPr>
          <w:rFonts w:ascii="Times New Roman" w:hAnsi="Times New Roman" w:cs="Times New Roman"/>
          <w:sz w:val="24"/>
          <w:szCs w:val="24"/>
        </w:rPr>
      </w:pPr>
    </w:p>
    <w:p w14:paraId="59D99EE1" w14:textId="5E470D32" w:rsidR="00220120" w:rsidRDefault="006E1FD8" w:rsidP="006A43A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5</w:t>
      </w:r>
      <w:r w:rsidR="00220120">
        <w:rPr>
          <w:rFonts w:ascii="Times New Roman" w:hAnsi="Times New Roman" w:cs="Times New Roman"/>
          <w:sz w:val="24"/>
          <w:szCs w:val="24"/>
        </w:rPr>
        <w:t>. V § 63 odst. 2 písm. c) se na konci bodu 4 slovo „nebo“ zrušuje.</w:t>
      </w:r>
    </w:p>
    <w:p w14:paraId="0CB0FC00" w14:textId="77777777" w:rsidR="00220120" w:rsidRDefault="00220120" w:rsidP="006A43A4">
      <w:pPr>
        <w:spacing w:after="0" w:line="240" w:lineRule="auto"/>
        <w:ind w:left="284" w:hanging="284"/>
        <w:jc w:val="both"/>
        <w:rPr>
          <w:rFonts w:ascii="Times New Roman" w:hAnsi="Times New Roman" w:cs="Times New Roman"/>
          <w:sz w:val="24"/>
          <w:szCs w:val="24"/>
        </w:rPr>
      </w:pPr>
    </w:p>
    <w:p w14:paraId="7CC052CE" w14:textId="25D74E89" w:rsidR="00220120" w:rsidRPr="0042444A" w:rsidRDefault="006E1FD8" w:rsidP="006A43A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6</w:t>
      </w:r>
      <w:r w:rsidR="00220120">
        <w:rPr>
          <w:rFonts w:ascii="Times New Roman" w:hAnsi="Times New Roman" w:cs="Times New Roman"/>
          <w:sz w:val="24"/>
          <w:szCs w:val="24"/>
        </w:rPr>
        <w:t>. V § 63 odst. 2 se na konci písmene c) doplňuje slovo „</w:t>
      </w:r>
      <w:r w:rsidR="00220120" w:rsidRPr="0042444A">
        <w:rPr>
          <w:rFonts w:ascii="Times New Roman" w:hAnsi="Times New Roman" w:cs="Times New Roman"/>
          <w:sz w:val="24"/>
          <w:szCs w:val="24"/>
        </w:rPr>
        <w:t>nebo</w:t>
      </w:r>
      <w:r w:rsidR="00220120">
        <w:rPr>
          <w:rFonts w:ascii="Times New Roman" w:hAnsi="Times New Roman" w:cs="Times New Roman"/>
          <w:sz w:val="24"/>
          <w:szCs w:val="24"/>
        </w:rPr>
        <w:t>“</w:t>
      </w:r>
      <w:r w:rsidR="00220120" w:rsidRPr="0042444A">
        <w:rPr>
          <w:rFonts w:ascii="Times New Roman" w:hAnsi="Times New Roman" w:cs="Times New Roman"/>
          <w:sz w:val="24"/>
          <w:szCs w:val="24"/>
        </w:rPr>
        <w:t xml:space="preserve"> a </w:t>
      </w:r>
      <w:r w:rsidR="00220120">
        <w:rPr>
          <w:rFonts w:ascii="Times New Roman" w:hAnsi="Times New Roman" w:cs="Times New Roman"/>
          <w:sz w:val="24"/>
          <w:szCs w:val="24"/>
        </w:rPr>
        <w:t xml:space="preserve">bod 6, </w:t>
      </w:r>
      <w:r w:rsidR="00220120" w:rsidRPr="0042444A">
        <w:rPr>
          <w:rFonts w:ascii="Times New Roman" w:hAnsi="Times New Roman" w:cs="Times New Roman"/>
          <w:sz w:val="24"/>
          <w:szCs w:val="24"/>
        </w:rPr>
        <w:t>kter</w:t>
      </w:r>
      <w:r w:rsidR="00220120">
        <w:rPr>
          <w:rFonts w:ascii="Times New Roman" w:hAnsi="Times New Roman" w:cs="Times New Roman"/>
          <w:sz w:val="24"/>
          <w:szCs w:val="24"/>
        </w:rPr>
        <w:t>ý</w:t>
      </w:r>
      <w:r w:rsidR="00220120" w:rsidRPr="0042444A">
        <w:rPr>
          <w:rFonts w:ascii="Times New Roman" w:hAnsi="Times New Roman" w:cs="Times New Roman"/>
          <w:sz w:val="24"/>
          <w:szCs w:val="24"/>
        </w:rPr>
        <w:t xml:space="preserve"> zní:</w:t>
      </w:r>
    </w:p>
    <w:p w14:paraId="79359B9F" w14:textId="77777777" w:rsidR="00220120" w:rsidRDefault="00220120" w:rsidP="006A43A4">
      <w:pPr>
        <w:spacing w:after="0" w:line="240" w:lineRule="auto"/>
        <w:ind w:left="284" w:hanging="284"/>
        <w:jc w:val="both"/>
        <w:rPr>
          <w:rFonts w:ascii="Times New Roman" w:hAnsi="Times New Roman" w:cs="Times New Roman"/>
          <w:sz w:val="24"/>
          <w:szCs w:val="24"/>
        </w:rPr>
      </w:pPr>
    </w:p>
    <w:p w14:paraId="18A02D75" w14:textId="77777777" w:rsidR="00220120" w:rsidRDefault="00220120" w:rsidP="006A43A4">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„6. </w:t>
      </w:r>
      <w:r w:rsidRPr="0042444A">
        <w:rPr>
          <w:rFonts w:ascii="Times New Roman" w:hAnsi="Times New Roman" w:cs="Times New Roman"/>
          <w:sz w:val="24"/>
          <w:szCs w:val="24"/>
        </w:rPr>
        <w:t>umožní výkon nehlášené</w:t>
      </w:r>
      <w:r>
        <w:rPr>
          <w:rFonts w:ascii="Times New Roman" w:hAnsi="Times New Roman" w:cs="Times New Roman"/>
          <w:sz w:val="24"/>
          <w:szCs w:val="24"/>
        </w:rPr>
        <w:t xml:space="preserve"> práce,“</w:t>
      </w:r>
      <w:r w:rsidRPr="0042444A">
        <w:rPr>
          <w:rFonts w:ascii="Times New Roman" w:hAnsi="Times New Roman" w:cs="Times New Roman"/>
          <w:sz w:val="24"/>
          <w:szCs w:val="24"/>
        </w:rPr>
        <w:t>.</w:t>
      </w:r>
    </w:p>
    <w:p w14:paraId="53FC9D5F" w14:textId="77777777" w:rsidR="00220120" w:rsidRDefault="00220120" w:rsidP="006A43A4">
      <w:pPr>
        <w:spacing w:after="0" w:line="240" w:lineRule="auto"/>
        <w:jc w:val="both"/>
        <w:rPr>
          <w:rFonts w:ascii="Times New Roman" w:hAnsi="Times New Roman" w:cs="Times New Roman"/>
          <w:sz w:val="24"/>
          <w:szCs w:val="24"/>
        </w:rPr>
      </w:pPr>
    </w:p>
    <w:p w14:paraId="1D2E2460" w14:textId="4341DBE7" w:rsidR="00220120" w:rsidRDefault="006E1FD8" w:rsidP="006A43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220120">
        <w:rPr>
          <w:rFonts w:ascii="Times New Roman" w:hAnsi="Times New Roman" w:cs="Times New Roman"/>
          <w:sz w:val="24"/>
          <w:szCs w:val="24"/>
        </w:rPr>
        <w:t>. V § 89 se na konci odstavce 1 doplňuje věta „</w:t>
      </w:r>
      <w:r w:rsidR="00220120" w:rsidRPr="0063374A">
        <w:rPr>
          <w:rFonts w:ascii="Times New Roman" w:hAnsi="Times New Roman" w:cs="Times New Roman"/>
          <w:sz w:val="24"/>
          <w:szCs w:val="24"/>
          <w:u w:val="single"/>
        </w:rPr>
        <w:t>Zaměstnavatel nesmí zaměstnávat cizince v</w:t>
      </w:r>
      <w:r w:rsidR="00983C38" w:rsidRPr="0063374A">
        <w:rPr>
          <w:rFonts w:ascii="Times New Roman" w:hAnsi="Times New Roman" w:cs="Times New Roman"/>
          <w:sz w:val="24"/>
          <w:szCs w:val="24"/>
          <w:u w:val="single"/>
        </w:rPr>
        <w:t> </w:t>
      </w:r>
      <w:r w:rsidR="00220120" w:rsidRPr="0063374A">
        <w:rPr>
          <w:rFonts w:ascii="Times New Roman" w:hAnsi="Times New Roman" w:cs="Times New Roman"/>
          <w:sz w:val="24"/>
          <w:szCs w:val="24"/>
          <w:u w:val="single"/>
        </w:rPr>
        <w:t>rozporu s těmito vydanými kartami.</w:t>
      </w:r>
      <w:r w:rsidR="00220120">
        <w:rPr>
          <w:rFonts w:ascii="Times New Roman" w:hAnsi="Times New Roman" w:cs="Times New Roman"/>
          <w:sz w:val="24"/>
          <w:szCs w:val="24"/>
        </w:rPr>
        <w:t>“.</w:t>
      </w:r>
    </w:p>
    <w:p w14:paraId="059B15E6" w14:textId="77777777" w:rsidR="0063374A" w:rsidRDefault="0063374A" w:rsidP="006A43A4">
      <w:pPr>
        <w:spacing w:after="0" w:line="240" w:lineRule="auto"/>
        <w:jc w:val="both"/>
        <w:rPr>
          <w:rFonts w:ascii="Times New Roman" w:hAnsi="Times New Roman" w:cs="Times New Roman"/>
          <w:sz w:val="24"/>
          <w:szCs w:val="24"/>
        </w:rPr>
      </w:pPr>
    </w:p>
    <w:p w14:paraId="692EBF60" w14:textId="0BA87C45" w:rsidR="0063374A" w:rsidRDefault="0063374A" w:rsidP="006A43A4">
      <w:pPr>
        <w:spacing w:after="0" w:line="240" w:lineRule="auto"/>
        <w:jc w:val="both"/>
        <w:rPr>
          <w:rFonts w:ascii="Times New Roman" w:hAnsi="Times New Roman" w:cs="Times New Roman"/>
          <w:sz w:val="24"/>
          <w:szCs w:val="24"/>
        </w:rPr>
      </w:pPr>
      <w:r w:rsidRPr="00CF047C">
        <w:rPr>
          <w:rFonts w:ascii="Times New Roman" w:hAnsi="Times New Roman" w:cs="Times New Roman"/>
          <w:bCs/>
          <w:i/>
          <w:iCs/>
          <w:sz w:val="24"/>
          <w:szCs w:val="24"/>
        </w:rPr>
        <w:t>CELEX</w:t>
      </w:r>
      <w:r>
        <w:rPr>
          <w:rFonts w:ascii="Times New Roman" w:hAnsi="Times New Roman" w:cs="Times New Roman"/>
          <w:bCs/>
          <w:i/>
          <w:iCs/>
          <w:sz w:val="24"/>
          <w:szCs w:val="24"/>
        </w:rPr>
        <w:t xml:space="preserve"> </w:t>
      </w:r>
      <w:r w:rsidRPr="0063374A">
        <w:rPr>
          <w:rFonts w:ascii="Times New Roman" w:hAnsi="Times New Roman" w:cs="Times New Roman"/>
          <w:bCs/>
          <w:i/>
          <w:iCs/>
          <w:sz w:val="24"/>
          <w:szCs w:val="24"/>
        </w:rPr>
        <w:t>32009L0052</w:t>
      </w:r>
      <w:r>
        <w:rPr>
          <w:rFonts w:ascii="Times New Roman" w:hAnsi="Times New Roman" w:cs="Times New Roman"/>
          <w:bCs/>
          <w:i/>
          <w:iCs/>
          <w:sz w:val="24"/>
          <w:szCs w:val="24"/>
        </w:rPr>
        <w:t xml:space="preserve">, </w:t>
      </w:r>
      <w:r w:rsidRPr="0063374A">
        <w:rPr>
          <w:rFonts w:ascii="Times New Roman" w:hAnsi="Times New Roman" w:cs="Times New Roman"/>
          <w:bCs/>
          <w:i/>
          <w:iCs/>
          <w:sz w:val="24"/>
          <w:szCs w:val="24"/>
        </w:rPr>
        <w:t>32011L0098</w:t>
      </w:r>
      <w:r>
        <w:rPr>
          <w:rFonts w:ascii="Times New Roman" w:hAnsi="Times New Roman" w:cs="Times New Roman"/>
          <w:bCs/>
          <w:i/>
          <w:iCs/>
          <w:sz w:val="24"/>
          <w:szCs w:val="24"/>
        </w:rPr>
        <w:t xml:space="preserve">, </w:t>
      </w:r>
      <w:r w:rsidRPr="0063374A">
        <w:rPr>
          <w:rFonts w:ascii="Times New Roman" w:hAnsi="Times New Roman" w:cs="Times New Roman"/>
          <w:bCs/>
          <w:i/>
          <w:iCs/>
          <w:sz w:val="24"/>
          <w:szCs w:val="24"/>
        </w:rPr>
        <w:t>32014L0036</w:t>
      </w:r>
      <w:r w:rsidR="003E30DD">
        <w:rPr>
          <w:rFonts w:ascii="Times New Roman" w:hAnsi="Times New Roman" w:cs="Times New Roman"/>
          <w:bCs/>
          <w:i/>
          <w:iCs/>
          <w:sz w:val="24"/>
          <w:szCs w:val="24"/>
        </w:rPr>
        <w:t xml:space="preserve">, </w:t>
      </w:r>
      <w:r w:rsidR="003E30DD" w:rsidRPr="003E30DD">
        <w:rPr>
          <w:rFonts w:ascii="Times New Roman" w:hAnsi="Times New Roman" w:cs="Times New Roman"/>
          <w:bCs/>
          <w:i/>
          <w:iCs/>
          <w:sz w:val="24"/>
          <w:szCs w:val="24"/>
        </w:rPr>
        <w:t>32003L0086</w:t>
      </w:r>
      <w:r w:rsidR="00CB4EB2">
        <w:rPr>
          <w:rFonts w:ascii="Times New Roman" w:hAnsi="Times New Roman" w:cs="Times New Roman"/>
          <w:bCs/>
          <w:i/>
          <w:iCs/>
          <w:sz w:val="24"/>
          <w:szCs w:val="24"/>
        </w:rPr>
        <w:t xml:space="preserve">, </w:t>
      </w:r>
      <w:r w:rsidR="00CB4EB2" w:rsidRPr="00CB4EB2">
        <w:rPr>
          <w:rFonts w:ascii="Times New Roman" w:hAnsi="Times New Roman" w:cs="Times New Roman"/>
          <w:bCs/>
          <w:i/>
          <w:iCs/>
          <w:sz w:val="24"/>
          <w:szCs w:val="24"/>
        </w:rPr>
        <w:t>32021L1883</w:t>
      </w:r>
    </w:p>
    <w:p w14:paraId="0E3628B5" w14:textId="77777777" w:rsidR="00220120" w:rsidRDefault="00220120" w:rsidP="006A43A4">
      <w:pPr>
        <w:spacing w:after="0" w:line="240" w:lineRule="auto"/>
        <w:jc w:val="both"/>
        <w:rPr>
          <w:rFonts w:ascii="Times New Roman" w:hAnsi="Times New Roman" w:cs="Times New Roman"/>
          <w:sz w:val="24"/>
          <w:szCs w:val="24"/>
        </w:rPr>
      </w:pPr>
    </w:p>
    <w:p w14:paraId="4EC45336" w14:textId="5781E8A6" w:rsidR="00220120" w:rsidRDefault="006E1FD8" w:rsidP="006A43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220120">
        <w:rPr>
          <w:rFonts w:ascii="Times New Roman" w:hAnsi="Times New Roman" w:cs="Times New Roman"/>
          <w:sz w:val="24"/>
          <w:szCs w:val="24"/>
        </w:rPr>
        <w:t>. V § 89 se na konci odstavce 2 doplňuje věta „</w:t>
      </w:r>
      <w:r w:rsidR="00220120" w:rsidRPr="0063374A">
        <w:rPr>
          <w:rFonts w:ascii="Times New Roman" w:hAnsi="Times New Roman" w:cs="Times New Roman"/>
          <w:sz w:val="24"/>
          <w:szCs w:val="24"/>
          <w:u w:val="single"/>
        </w:rPr>
        <w:t>Zaměstnavatel nesmí zaměstnávat cizince v</w:t>
      </w:r>
      <w:r w:rsidR="00983C38" w:rsidRPr="0063374A">
        <w:rPr>
          <w:rFonts w:ascii="Times New Roman" w:hAnsi="Times New Roman" w:cs="Times New Roman"/>
          <w:sz w:val="24"/>
          <w:szCs w:val="24"/>
          <w:u w:val="single"/>
        </w:rPr>
        <w:t> </w:t>
      </w:r>
      <w:r w:rsidR="00220120" w:rsidRPr="0063374A">
        <w:rPr>
          <w:rFonts w:ascii="Times New Roman" w:hAnsi="Times New Roman" w:cs="Times New Roman"/>
          <w:sz w:val="24"/>
          <w:szCs w:val="24"/>
          <w:u w:val="single"/>
        </w:rPr>
        <w:t>rozporu s vydaným povolením k zaměstnání.</w:t>
      </w:r>
      <w:r w:rsidR="00220120">
        <w:rPr>
          <w:rFonts w:ascii="Times New Roman" w:hAnsi="Times New Roman" w:cs="Times New Roman"/>
          <w:sz w:val="24"/>
          <w:szCs w:val="24"/>
        </w:rPr>
        <w:t>“.</w:t>
      </w:r>
    </w:p>
    <w:p w14:paraId="3A7D27D9" w14:textId="77777777" w:rsidR="0063374A" w:rsidRDefault="0063374A" w:rsidP="006A43A4">
      <w:pPr>
        <w:spacing w:after="0" w:line="240" w:lineRule="auto"/>
        <w:jc w:val="both"/>
        <w:rPr>
          <w:rFonts w:ascii="Times New Roman" w:hAnsi="Times New Roman" w:cs="Times New Roman"/>
          <w:sz w:val="24"/>
          <w:szCs w:val="24"/>
        </w:rPr>
      </w:pPr>
    </w:p>
    <w:p w14:paraId="228DB05A" w14:textId="461EA483" w:rsidR="0063374A" w:rsidRDefault="0063374A" w:rsidP="006A43A4">
      <w:pPr>
        <w:spacing w:after="0" w:line="240" w:lineRule="auto"/>
        <w:jc w:val="both"/>
        <w:rPr>
          <w:rFonts w:ascii="Times New Roman" w:hAnsi="Times New Roman" w:cs="Times New Roman"/>
          <w:sz w:val="24"/>
          <w:szCs w:val="24"/>
        </w:rPr>
      </w:pPr>
      <w:r w:rsidRPr="00CF047C">
        <w:rPr>
          <w:rFonts w:ascii="Times New Roman" w:hAnsi="Times New Roman" w:cs="Times New Roman"/>
          <w:bCs/>
          <w:i/>
          <w:iCs/>
          <w:sz w:val="24"/>
          <w:szCs w:val="24"/>
        </w:rPr>
        <w:t>CELEX</w:t>
      </w:r>
      <w:r>
        <w:rPr>
          <w:rFonts w:ascii="Times New Roman" w:hAnsi="Times New Roman" w:cs="Times New Roman"/>
          <w:bCs/>
          <w:i/>
          <w:iCs/>
          <w:sz w:val="24"/>
          <w:szCs w:val="24"/>
        </w:rPr>
        <w:t xml:space="preserve"> </w:t>
      </w:r>
      <w:r w:rsidRPr="0063374A">
        <w:rPr>
          <w:rFonts w:ascii="Times New Roman" w:hAnsi="Times New Roman" w:cs="Times New Roman"/>
          <w:bCs/>
          <w:i/>
          <w:iCs/>
          <w:sz w:val="24"/>
          <w:szCs w:val="24"/>
        </w:rPr>
        <w:t>32009L0052</w:t>
      </w:r>
      <w:r>
        <w:rPr>
          <w:rFonts w:ascii="Times New Roman" w:hAnsi="Times New Roman" w:cs="Times New Roman"/>
          <w:bCs/>
          <w:i/>
          <w:iCs/>
          <w:sz w:val="24"/>
          <w:szCs w:val="24"/>
        </w:rPr>
        <w:t xml:space="preserve">, </w:t>
      </w:r>
      <w:r w:rsidRPr="0063374A">
        <w:rPr>
          <w:rFonts w:ascii="Times New Roman" w:hAnsi="Times New Roman" w:cs="Times New Roman"/>
          <w:bCs/>
          <w:i/>
          <w:iCs/>
          <w:sz w:val="24"/>
          <w:szCs w:val="24"/>
        </w:rPr>
        <w:t>32011L0098</w:t>
      </w:r>
      <w:r>
        <w:rPr>
          <w:rFonts w:ascii="Times New Roman" w:hAnsi="Times New Roman" w:cs="Times New Roman"/>
          <w:bCs/>
          <w:i/>
          <w:iCs/>
          <w:sz w:val="24"/>
          <w:szCs w:val="24"/>
        </w:rPr>
        <w:t xml:space="preserve">, </w:t>
      </w:r>
      <w:r w:rsidRPr="0063374A">
        <w:rPr>
          <w:rFonts w:ascii="Times New Roman" w:hAnsi="Times New Roman" w:cs="Times New Roman"/>
          <w:bCs/>
          <w:i/>
          <w:iCs/>
          <w:sz w:val="24"/>
          <w:szCs w:val="24"/>
        </w:rPr>
        <w:t>32014L0036</w:t>
      </w:r>
    </w:p>
    <w:p w14:paraId="5CB925F1" w14:textId="77777777" w:rsidR="00220120" w:rsidRPr="00145C2D" w:rsidRDefault="00220120" w:rsidP="006A43A4">
      <w:pPr>
        <w:spacing w:after="0" w:line="240" w:lineRule="auto"/>
        <w:jc w:val="both"/>
        <w:rPr>
          <w:rFonts w:ascii="Times New Roman" w:hAnsi="Times New Roman" w:cs="Times New Roman"/>
          <w:sz w:val="24"/>
          <w:szCs w:val="24"/>
        </w:rPr>
      </w:pPr>
    </w:p>
    <w:p w14:paraId="45F17AE6" w14:textId="4A926A1C" w:rsidR="00220120" w:rsidRDefault="006E1FD8" w:rsidP="006A43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9</w:t>
      </w:r>
      <w:r w:rsidR="00220120" w:rsidRPr="00145C2D">
        <w:rPr>
          <w:rFonts w:ascii="Times New Roman" w:hAnsi="Times New Roman" w:cs="Times New Roman"/>
          <w:sz w:val="24"/>
          <w:szCs w:val="24"/>
        </w:rPr>
        <w:t>. V § 121 odst. 5 se za slova „</w:t>
      </w:r>
      <w:r w:rsidR="00220120" w:rsidRPr="001C1032">
        <w:rPr>
          <w:rFonts w:ascii="Times New Roman" w:hAnsi="Times New Roman" w:cs="Times New Roman"/>
        </w:rPr>
        <w:t>246 zákoníku práce</w:t>
      </w:r>
      <w:r w:rsidR="00220120" w:rsidRPr="00145C2D">
        <w:rPr>
          <w:rFonts w:ascii="Times New Roman" w:hAnsi="Times New Roman" w:cs="Times New Roman"/>
          <w:sz w:val="24"/>
          <w:szCs w:val="24"/>
        </w:rPr>
        <w:t>“ vkládají slova „</w:t>
      </w:r>
      <w:r w:rsidR="00220120" w:rsidRPr="00057497">
        <w:rPr>
          <w:rFonts w:ascii="Times New Roman" w:hAnsi="Times New Roman" w:cs="Times New Roman"/>
          <w:sz w:val="24"/>
          <w:szCs w:val="24"/>
          <w:u w:val="single"/>
        </w:rPr>
        <w:t xml:space="preserve">, </w:t>
      </w:r>
      <w:bookmarkStart w:id="4" w:name="_Hlk218677651"/>
      <w:r w:rsidR="00220120" w:rsidRPr="00057497">
        <w:rPr>
          <w:rFonts w:ascii="Times New Roman" w:hAnsi="Times New Roman" w:cs="Times New Roman"/>
          <w:sz w:val="24"/>
          <w:szCs w:val="24"/>
          <w:u w:val="single"/>
        </w:rPr>
        <w:t>s výjimkou ustanovení o</w:t>
      </w:r>
      <w:r w:rsidR="00983C38" w:rsidRPr="00057497">
        <w:rPr>
          <w:rFonts w:ascii="Times New Roman" w:hAnsi="Times New Roman" w:cs="Times New Roman"/>
          <w:sz w:val="24"/>
          <w:szCs w:val="24"/>
          <w:u w:val="single"/>
        </w:rPr>
        <w:t> </w:t>
      </w:r>
      <w:r w:rsidR="00220120" w:rsidRPr="00057497">
        <w:rPr>
          <w:rFonts w:ascii="Times New Roman" w:hAnsi="Times New Roman" w:cs="Times New Roman"/>
          <w:sz w:val="24"/>
          <w:szCs w:val="24"/>
          <w:u w:val="single"/>
        </w:rPr>
        <w:t>zákazu práce mezi 20. a 22. hodinou</w:t>
      </w:r>
      <w:bookmarkEnd w:id="4"/>
      <w:r w:rsidR="00220120" w:rsidRPr="00057497">
        <w:rPr>
          <w:rFonts w:ascii="Times New Roman" w:hAnsi="Times New Roman" w:cs="Times New Roman"/>
          <w:sz w:val="24"/>
          <w:szCs w:val="24"/>
        </w:rPr>
        <w:t>“.</w:t>
      </w:r>
    </w:p>
    <w:p w14:paraId="57215A03" w14:textId="77777777" w:rsidR="00057497" w:rsidRDefault="00057497" w:rsidP="006A43A4">
      <w:pPr>
        <w:spacing w:after="0" w:line="240" w:lineRule="auto"/>
        <w:jc w:val="both"/>
        <w:rPr>
          <w:rFonts w:ascii="Times New Roman" w:hAnsi="Times New Roman" w:cs="Times New Roman"/>
          <w:sz w:val="24"/>
          <w:szCs w:val="24"/>
        </w:rPr>
      </w:pPr>
    </w:p>
    <w:p w14:paraId="081466D3" w14:textId="50CD33FA" w:rsidR="00057497" w:rsidRDefault="00057497" w:rsidP="006A43A4">
      <w:pPr>
        <w:spacing w:after="0" w:line="240" w:lineRule="auto"/>
        <w:jc w:val="both"/>
        <w:rPr>
          <w:rFonts w:ascii="Times New Roman" w:hAnsi="Times New Roman" w:cs="Times New Roman"/>
          <w:bCs/>
          <w:i/>
          <w:iCs/>
          <w:sz w:val="24"/>
          <w:szCs w:val="24"/>
        </w:rPr>
      </w:pPr>
      <w:r w:rsidRPr="00CF047C">
        <w:rPr>
          <w:rFonts w:ascii="Times New Roman" w:hAnsi="Times New Roman" w:cs="Times New Roman"/>
          <w:bCs/>
          <w:i/>
          <w:iCs/>
          <w:sz w:val="24"/>
          <w:szCs w:val="24"/>
        </w:rPr>
        <w:t>CELEX</w:t>
      </w:r>
      <w:r>
        <w:rPr>
          <w:rFonts w:ascii="Times New Roman" w:hAnsi="Times New Roman" w:cs="Times New Roman"/>
          <w:bCs/>
          <w:i/>
          <w:iCs/>
          <w:sz w:val="24"/>
          <w:szCs w:val="24"/>
        </w:rPr>
        <w:t xml:space="preserve"> </w:t>
      </w:r>
      <w:r w:rsidRPr="00057497">
        <w:rPr>
          <w:rFonts w:ascii="Times New Roman" w:hAnsi="Times New Roman" w:cs="Times New Roman"/>
          <w:bCs/>
          <w:i/>
          <w:iCs/>
          <w:sz w:val="24"/>
          <w:szCs w:val="24"/>
        </w:rPr>
        <w:t>31994L0033</w:t>
      </w:r>
    </w:p>
    <w:p w14:paraId="26A2DED3" w14:textId="77777777" w:rsidR="00774C40" w:rsidRDefault="00774C40" w:rsidP="006A43A4">
      <w:pPr>
        <w:spacing w:after="0" w:line="240" w:lineRule="auto"/>
        <w:jc w:val="both"/>
        <w:rPr>
          <w:rFonts w:ascii="Times New Roman" w:hAnsi="Times New Roman" w:cs="Times New Roman"/>
          <w:bCs/>
          <w:i/>
          <w:iCs/>
          <w:sz w:val="24"/>
          <w:szCs w:val="24"/>
        </w:rPr>
      </w:pPr>
    </w:p>
    <w:p w14:paraId="1F14A237" w14:textId="343A57AB" w:rsidR="00774C40" w:rsidRDefault="006E1FD8" w:rsidP="006A43A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10</w:t>
      </w:r>
      <w:r w:rsidR="00774C40">
        <w:rPr>
          <w:rFonts w:ascii="Times New Roman" w:hAnsi="Times New Roman" w:cs="Times New Roman"/>
          <w:bCs/>
          <w:sz w:val="24"/>
          <w:szCs w:val="24"/>
        </w:rPr>
        <w:t xml:space="preserve">. V § 139 </w:t>
      </w:r>
      <w:r w:rsidR="00492749">
        <w:rPr>
          <w:rFonts w:ascii="Times New Roman" w:hAnsi="Times New Roman" w:cs="Times New Roman"/>
          <w:bCs/>
          <w:sz w:val="24"/>
          <w:szCs w:val="24"/>
        </w:rPr>
        <w:t xml:space="preserve">odst. 1 </w:t>
      </w:r>
      <w:r w:rsidR="00774C40">
        <w:rPr>
          <w:rFonts w:ascii="Times New Roman" w:hAnsi="Times New Roman" w:cs="Times New Roman"/>
          <w:bCs/>
          <w:sz w:val="24"/>
          <w:szCs w:val="24"/>
        </w:rPr>
        <w:t xml:space="preserve">se písmeno c) zrušuje. </w:t>
      </w:r>
    </w:p>
    <w:p w14:paraId="4BA73696" w14:textId="77777777" w:rsidR="00774C40" w:rsidRDefault="00774C40" w:rsidP="006A43A4">
      <w:pPr>
        <w:spacing w:after="0" w:line="240" w:lineRule="auto"/>
        <w:jc w:val="both"/>
        <w:rPr>
          <w:rFonts w:ascii="Times New Roman" w:hAnsi="Times New Roman" w:cs="Times New Roman"/>
          <w:bCs/>
          <w:sz w:val="24"/>
          <w:szCs w:val="24"/>
        </w:rPr>
      </w:pPr>
    </w:p>
    <w:p w14:paraId="2DC1797F" w14:textId="539B55D7" w:rsidR="00774C40" w:rsidRPr="00774C40" w:rsidRDefault="00774C40" w:rsidP="006A43A4">
      <w:pPr>
        <w:spacing w:after="0" w:line="240" w:lineRule="auto"/>
        <w:jc w:val="both"/>
        <w:rPr>
          <w:rFonts w:ascii="Times New Roman" w:hAnsi="Times New Roman" w:cs="Times New Roman"/>
          <w:sz w:val="24"/>
          <w:szCs w:val="24"/>
          <w:u w:val="single"/>
        </w:rPr>
      </w:pPr>
      <w:r>
        <w:rPr>
          <w:rFonts w:ascii="Times New Roman" w:hAnsi="Times New Roman" w:cs="Times New Roman"/>
          <w:bCs/>
          <w:sz w:val="24"/>
          <w:szCs w:val="24"/>
        </w:rPr>
        <w:t xml:space="preserve">Dosavadní písmena d) až h) se označují jako písmena c) až g). </w:t>
      </w:r>
    </w:p>
    <w:p w14:paraId="5C04960E" w14:textId="77777777" w:rsidR="00220120" w:rsidRDefault="00220120" w:rsidP="006A43A4">
      <w:pPr>
        <w:spacing w:after="0" w:line="240" w:lineRule="auto"/>
        <w:jc w:val="both"/>
        <w:rPr>
          <w:rFonts w:ascii="Times New Roman" w:hAnsi="Times New Roman" w:cs="Times New Roman"/>
          <w:sz w:val="24"/>
          <w:szCs w:val="24"/>
        </w:rPr>
      </w:pPr>
    </w:p>
    <w:p w14:paraId="36FD8262" w14:textId="295510B4" w:rsidR="00220120" w:rsidRDefault="00774C40" w:rsidP="006A43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6E1FD8">
        <w:rPr>
          <w:rFonts w:ascii="Times New Roman" w:hAnsi="Times New Roman" w:cs="Times New Roman"/>
          <w:sz w:val="24"/>
          <w:szCs w:val="24"/>
        </w:rPr>
        <w:t>1</w:t>
      </w:r>
      <w:r w:rsidR="00220120">
        <w:rPr>
          <w:rFonts w:ascii="Times New Roman" w:hAnsi="Times New Roman" w:cs="Times New Roman"/>
          <w:sz w:val="24"/>
          <w:szCs w:val="24"/>
        </w:rPr>
        <w:t xml:space="preserve">. V § 139 odst. 1 se na konci písmene </w:t>
      </w:r>
      <w:r>
        <w:rPr>
          <w:rFonts w:ascii="Times New Roman" w:hAnsi="Times New Roman" w:cs="Times New Roman"/>
          <w:sz w:val="24"/>
          <w:szCs w:val="24"/>
        </w:rPr>
        <w:t>c</w:t>
      </w:r>
      <w:r w:rsidR="00220120">
        <w:rPr>
          <w:rFonts w:ascii="Times New Roman" w:hAnsi="Times New Roman" w:cs="Times New Roman"/>
          <w:sz w:val="24"/>
          <w:szCs w:val="24"/>
        </w:rPr>
        <w:t>) a v § 140 odst. 1 se na konci písmene c) doplňují slova „</w:t>
      </w:r>
      <w:r w:rsidR="00220120" w:rsidRPr="0063374A">
        <w:rPr>
          <w:rFonts w:ascii="Times New Roman" w:hAnsi="Times New Roman" w:cs="Times New Roman"/>
          <w:sz w:val="24"/>
          <w:szCs w:val="24"/>
          <w:u w:val="single"/>
        </w:rPr>
        <w:t xml:space="preserve">anebo umožní výkon práce v rozporu s vydaným povolením k zaměstnání, zaměstnaneckou kartou, kartou vnitropodnikově převedeného zaměstnance nebo modrou </w:t>
      </w:r>
      <w:r w:rsidR="00220120" w:rsidRPr="009A431F">
        <w:rPr>
          <w:rFonts w:ascii="Times New Roman" w:hAnsi="Times New Roman" w:cs="Times New Roman"/>
          <w:sz w:val="24"/>
          <w:szCs w:val="24"/>
          <w:u w:val="single"/>
        </w:rPr>
        <w:t>kartou</w:t>
      </w:r>
      <w:r w:rsidR="009C73EF" w:rsidRPr="009A431F">
        <w:rPr>
          <w:rFonts w:ascii="Times New Roman" w:hAnsi="Times New Roman" w:cs="Times New Roman"/>
          <w:sz w:val="24"/>
          <w:szCs w:val="24"/>
          <w:u w:val="single"/>
        </w:rPr>
        <w:t>,</w:t>
      </w:r>
      <w:r w:rsidR="00220120" w:rsidRPr="009A431F">
        <w:rPr>
          <w:rFonts w:ascii="Times New Roman" w:hAnsi="Times New Roman" w:cs="Times New Roman"/>
          <w:sz w:val="24"/>
          <w:szCs w:val="24"/>
          <w:u w:val="single"/>
        </w:rPr>
        <w:t xml:space="preserve"> t</w:t>
      </w:r>
      <w:r w:rsidR="00220120" w:rsidRPr="0063374A">
        <w:rPr>
          <w:rFonts w:ascii="Times New Roman" w:hAnsi="Times New Roman" w:cs="Times New Roman"/>
          <w:sz w:val="24"/>
          <w:szCs w:val="24"/>
          <w:u w:val="single"/>
        </w:rPr>
        <w:t>o neplatí v případě výkonu jiné práce podle § 41 odst. 1 písm. b) zákoníku práce,</w:t>
      </w:r>
      <w:r w:rsidR="00220120">
        <w:rPr>
          <w:rFonts w:ascii="Times New Roman" w:hAnsi="Times New Roman" w:cs="Times New Roman"/>
          <w:sz w:val="24"/>
          <w:szCs w:val="24"/>
        </w:rPr>
        <w:t>“.</w:t>
      </w:r>
    </w:p>
    <w:p w14:paraId="4552461A" w14:textId="77777777" w:rsidR="0063374A" w:rsidRDefault="0063374A" w:rsidP="006A43A4">
      <w:pPr>
        <w:spacing w:after="0" w:line="240" w:lineRule="auto"/>
        <w:jc w:val="both"/>
        <w:rPr>
          <w:rFonts w:ascii="Times New Roman" w:hAnsi="Times New Roman" w:cs="Times New Roman"/>
          <w:sz w:val="24"/>
          <w:szCs w:val="24"/>
        </w:rPr>
      </w:pPr>
    </w:p>
    <w:p w14:paraId="2C18D1FA" w14:textId="22C90381" w:rsidR="0063374A" w:rsidRDefault="0063374A" w:rsidP="006A43A4">
      <w:pPr>
        <w:spacing w:after="0" w:line="240" w:lineRule="auto"/>
        <w:jc w:val="both"/>
        <w:rPr>
          <w:rFonts w:ascii="Times New Roman" w:hAnsi="Times New Roman" w:cs="Times New Roman"/>
          <w:sz w:val="24"/>
          <w:szCs w:val="24"/>
        </w:rPr>
      </w:pPr>
      <w:r w:rsidRPr="00CF047C">
        <w:rPr>
          <w:rFonts w:ascii="Times New Roman" w:hAnsi="Times New Roman" w:cs="Times New Roman"/>
          <w:bCs/>
          <w:i/>
          <w:iCs/>
          <w:sz w:val="24"/>
          <w:szCs w:val="24"/>
        </w:rPr>
        <w:t>CELEX</w:t>
      </w:r>
      <w:r>
        <w:rPr>
          <w:rFonts w:ascii="Times New Roman" w:hAnsi="Times New Roman" w:cs="Times New Roman"/>
          <w:bCs/>
          <w:i/>
          <w:iCs/>
          <w:sz w:val="24"/>
          <w:szCs w:val="24"/>
        </w:rPr>
        <w:t xml:space="preserve"> </w:t>
      </w:r>
      <w:r w:rsidRPr="0063374A">
        <w:rPr>
          <w:rFonts w:ascii="Times New Roman" w:hAnsi="Times New Roman" w:cs="Times New Roman"/>
          <w:bCs/>
          <w:i/>
          <w:iCs/>
          <w:sz w:val="24"/>
          <w:szCs w:val="24"/>
        </w:rPr>
        <w:t>32009L0052</w:t>
      </w:r>
      <w:r>
        <w:rPr>
          <w:rFonts w:ascii="Times New Roman" w:hAnsi="Times New Roman" w:cs="Times New Roman"/>
          <w:bCs/>
          <w:i/>
          <w:iCs/>
          <w:sz w:val="24"/>
          <w:szCs w:val="24"/>
        </w:rPr>
        <w:t xml:space="preserve">, </w:t>
      </w:r>
      <w:r w:rsidRPr="0063374A">
        <w:rPr>
          <w:rFonts w:ascii="Times New Roman" w:hAnsi="Times New Roman" w:cs="Times New Roman"/>
          <w:bCs/>
          <w:i/>
          <w:iCs/>
          <w:sz w:val="24"/>
          <w:szCs w:val="24"/>
        </w:rPr>
        <w:t>32014L0066</w:t>
      </w:r>
      <w:r w:rsidR="00CF2147">
        <w:rPr>
          <w:rFonts w:ascii="Times New Roman" w:hAnsi="Times New Roman" w:cs="Times New Roman"/>
          <w:bCs/>
          <w:i/>
          <w:iCs/>
          <w:sz w:val="24"/>
          <w:szCs w:val="24"/>
        </w:rPr>
        <w:t xml:space="preserve">, </w:t>
      </w:r>
      <w:r w:rsidR="00CF2147" w:rsidRPr="00CF2147">
        <w:rPr>
          <w:rFonts w:ascii="Times New Roman" w:hAnsi="Times New Roman" w:cs="Times New Roman"/>
          <w:bCs/>
          <w:i/>
          <w:iCs/>
          <w:sz w:val="24"/>
          <w:szCs w:val="24"/>
        </w:rPr>
        <w:t>32008L0104</w:t>
      </w:r>
      <w:r w:rsidR="009B3CDE">
        <w:rPr>
          <w:rFonts w:ascii="Times New Roman" w:hAnsi="Times New Roman" w:cs="Times New Roman"/>
          <w:bCs/>
          <w:i/>
          <w:iCs/>
          <w:sz w:val="24"/>
          <w:szCs w:val="24"/>
        </w:rPr>
        <w:t xml:space="preserve">, </w:t>
      </w:r>
      <w:r w:rsidR="009B3CDE" w:rsidRPr="009B3CDE">
        <w:rPr>
          <w:rFonts w:ascii="Times New Roman" w:hAnsi="Times New Roman" w:cs="Times New Roman"/>
          <w:bCs/>
          <w:i/>
          <w:iCs/>
          <w:sz w:val="24"/>
          <w:szCs w:val="24"/>
        </w:rPr>
        <w:t>32014L0036</w:t>
      </w:r>
    </w:p>
    <w:p w14:paraId="367FC7A3" w14:textId="77777777" w:rsidR="00220120" w:rsidRDefault="00220120" w:rsidP="006A43A4">
      <w:pPr>
        <w:spacing w:after="0" w:line="240" w:lineRule="auto"/>
        <w:jc w:val="both"/>
        <w:rPr>
          <w:rFonts w:ascii="Times New Roman" w:hAnsi="Times New Roman" w:cs="Times New Roman"/>
          <w:sz w:val="24"/>
          <w:szCs w:val="24"/>
        </w:rPr>
      </w:pPr>
    </w:p>
    <w:p w14:paraId="6727C6FA" w14:textId="1FF49F04" w:rsidR="007972A9" w:rsidRDefault="00492749" w:rsidP="006A43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6E1FD8">
        <w:rPr>
          <w:rFonts w:ascii="Times New Roman" w:hAnsi="Times New Roman" w:cs="Times New Roman"/>
          <w:sz w:val="24"/>
          <w:szCs w:val="24"/>
        </w:rPr>
        <w:t>2</w:t>
      </w:r>
      <w:r w:rsidR="00220120">
        <w:rPr>
          <w:rFonts w:ascii="Times New Roman" w:hAnsi="Times New Roman" w:cs="Times New Roman"/>
          <w:sz w:val="24"/>
          <w:szCs w:val="24"/>
        </w:rPr>
        <w:t xml:space="preserve">. </w:t>
      </w:r>
      <w:r w:rsidR="007972A9">
        <w:rPr>
          <w:rFonts w:ascii="Times New Roman" w:hAnsi="Times New Roman" w:cs="Times New Roman"/>
          <w:sz w:val="24"/>
          <w:szCs w:val="24"/>
        </w:rPr>
        <w:t xml:space="preserve">V § 139 odst. 1 písm. </w:t>
      </w:r>
      <w:r w:rsidR="00774C40">
        <w:rPr>
          <w:rFonts w:ascii="Times New Roman" w:hAnsi="Times New Roman" w:cs="Times New Roman"/>
          <w:sz w:val="24"/>
          <w:szCs w:val="24"/>
        </w:rPr>
        <w:t>d</w:t>
      </w:r>
      <w:r w:rsidR="007972A9">
        <w:rPr>
          <w:rFonts w:ascii="Times New Roman" w:hAnsi="Times New Roman" w:cs="Times New Roman"/>
          <w:sz w:val="24"/>
          <w:szCs w:val="24"/>
        </w:rPr>
        <w:t>) se slovo „</w:t>
      </w:r>
      <w:r w:rsidR="004761B0">
        <w:rPr>
          <w:rFonts w:ascii="Times New Roman" w:hAnsi="Times New Roman" w:cs="Times New Roman"/>
          <w:sz w:val="24"/>
          <w:szCs w:val="24"/>
        </w:rPr>
        <w:t>oznamovací</w:t>
      </w:r>
      <w:r w:rsidR="007972A9">
        <w:rPr>
          <w:rFonts w:ascii="Times New Roman" w:hAnsi="Times New Roman" w:cs="Times New Roman"/>
          <w:sz w:val="24"/>
          <w:szCs w:val="24"/>
        </w:rPr>
        <w:t xml:space="preserve">“ </w:t>
      </w:r>
      <w:r w:rsidR="004761B0">
        <w:rPr>
          <w:rFonts w:ascii="Times New Roman" w:hAnsi="Times New Roman" w:cs="Times New Roman"/>
          <w:sz w:val="24"/>
          <w:szCs w:val="24"/>
        </w:rPr>
        <w:t>nahrazuje slovem</w:t>
      </w:r>
      <w:r w:rsidR="007972A9">
        <w:rPr>
          <w:rFonts w:ascii="Times New Roman" w:hAnsi="Times New Roman" w:cs="Times New Roman"/>
          <w:sz w:val="24"/>
          <w:szCs w:val="24"/>
        </w:rPr>
        <w:t xml:space="preserve"> „informační“ a v § 139 odst. 2 písm. d) a § 140 odst. 1 písm. d) se za slovo „nesplní“ doplňuje slovo „informační,“.</w:t>
      </w:r>
    </w:p>
    <w:p w14:paraId="51B55C9A" w14:textId="77777777" w:rsidR="00E90490" w:rsidRDefault="00E90490" w:rsidP="006A43A4">
      <w:pPr>
        <w:spacing w:after="0" w:line="240" w:lineRule="auto"/>
        <w:jc w:val="both"/>
        <w:rPr>
          <w:rFonts w:ascii="Times New Roman" w:hAnsi="Times New Roman" w:cs="Times New Roman"/>
          <w:sz w:val="24"/>
          <w:szCs w:val="24"/>
        </w:rPr>
      </w:pPr>
    </w:p>
    <w:p w14:paraId="7DAE7C3A" w14:textId="7E66D992" w:rsidR="00E90490" w:rsidRDefault="00E90490" w:rsidP="006A43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V § 139 odst. 3 písm. c) </w:t>
      </w:r>
      <w:proofErr w:type="gramStart"/>
      <w:r>
        <w:rPr>
          <w:rFonts w:ascii="Times New Roman" w:hAnsi="Times New Roman" w:cs="Times New Roman"/>
          <w:sz w:val="24"/>
          <w:szCs w:val="24"/>
        </w:rPr>
        <w:t>se</w:t>
      </w:r>
      <w:proofErr w:type="gramEnd"/>
      <w:r>
        <w:rPr>
          <w:rFonts w:ascii="Times New Roman" w:hAnsi="Times New Roman" w:cs="Times New Roman"/>
          <w:sz w:val="24"/>
          <w:szCs w:val="24"/>
        </w:rPr>
        <w:t xml:space="preserve"> slova „c) nebo e)“ nahrazují textem „d)“.</w:t>
      </w:r>
    </w:p>
    <w:p w14:paraId="619AD058" w14:textId="77777777" w:rsidR="00E90490" w:rsidRDefault="00E90490" w:rsidP="006A43A4">
      <w:pPr>
        <w:spacing w:after="0" w:line="240" w:lineRule="auto"/>
        <w:jc w:val="both"/>
        <w:rPr>
          <w:rFonts w:ascii="Times New Roman" w:hAnsi="Times New Roman" w:cs="Times New Roman"/>
          <w:sz w:val="24"/>
          <w:szCs w:val="24"/>
        </w:rPr>
      </w:pPr>
    </w:p>
    <w:p w14:paraId="7B03B20A" w14:textId="42C8AE39" w:rsidR="00E90490" w:rsidRDefault="00E90490" w:rsidP="006A43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 V § 139 odst. 3 písm. e) a v § 139 odst. 4 se slova „d), f) nebo h)“ nahrazují slovy „c), e) nebo g)“.</w:t>
      </w:r>
    </w:p>
    <w:p w14:paraId="1E4DE528" w14:textId="77777777" w:rsidR="00E90490" w:rsidRDefault="00E90490" w:rsidP="006A43A4">
      <w:pPr>
        <w:spacing w:after="0" w:line="240" w:lineRule="auto"/>
        <w:jc w:val="both"/>
        <w:rPr>
          <w:rFonts w:ascii="Times New Roman" w:hAnsi="Times New Roman" w:cs="Times New Roman"/>
          <w:sz w:val="24"/>
          <w:szCs w:val="24"/>
        </w:rPr>
      </w:pPr>
    </w:p>
    <w:p w14:paraId="5E2DD4C1" w14:textId="67E6DA0A" w:rsidR="00E90490" w:rsidRDefault="00E90490" w:rsidP="006A43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 V § 139 odst. 3 písm. f) se text „g)“ nahrazuje textem „f)“.</w:t>
      </w:r>
    </w:p>
    <w:p w14:paraId="5EFB47F0" w14:textId="77777777" w:rsidR="00E90490" w:rsidRDefault="00E90490" w:rsidP="006A43A4">
      <w:pPr>
        <w:spacing w:after="0" w:line="240" w:lineRule="auto"/>
        <w:jc w:val="both"/>
        <w:rPr>
          <w:rFonts w:ascii="Times New Roman" w:hAnsi="Times New Roman" w:cs="Times New Roman"/>
          <w:sz w:val="24"/>
          <w:szCs w:val="24"/>
        </w:rPr>
      </w:pPr>
    </w:p>
    <w:p w14:paraId="5F1A907B" w14:textId="0F9F937C" w:rsidR="00220120" w:rsidRDefault="00492749" w:rsidP="006A43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E90490">
        <w:rPr>
          <w:rFonts w:ascii="Times New Roman" w:hAnsi="Times New Roman" w:cs="Times New Roman"/>
          <w:sz w:val="24"/>
          <w:szCs w:val="24"/>
        </w:rPr>
        <w:t>6</w:t>
      </w:r>
      <w:r w:rsidR="00D9562C">
        <w:rPr>
          <w:rFonts w:ascii="Times New Roman" w:hAnsi="Times New Roman" w:cs="Times New Roman"/>
          <w:sz w:val="24"/>
          <w:szCs w:val="24"/>
        </w:rPr>
        <w:t xml:space="preserve">. </w:t>
      </w:r>
      <w:r w:rsidR="00220120">
        <w:rPr>
          <w:rFonts w:ascii="Times New Roman" w:hAnsi="Times New Roman" w:cs="Times New Roman"/>
          <w:sz w:val="24"/>
          <w:szCs w:val="24"/>
        </w:rPr>
        <w:t>Za § 141b se vkládá nový § 141c, který zní:</w:t>
      </w:r>
    </w:p>
    <w:p w14:paraId="1925977A" w14:textId="77777777" w:rsidR="00220120" w:rsidRDefault="00220120" w:rsidP="006A43A4">
      <w:pPr>
        <w:spacing w:after="0" w:line="240" w:lineRule="auto"/>
        <w:jc w:val="both"/>
        <w:rPr>
          <w:rFonts w:ascii="Times New Roman" w:hAnsi="Times New Roman" w:cs="Times New Roman"/>
          <w:sz w:val="24"/>
          <w:szCs w:val="24"/>
        </w:rPr>
      </w:pPr>
    </w:p>
    <w:p w14:paraId="5230E029" w14:textId="77777777" w:rsidR="00220120" w:rsidRDefault="00220120" w:rsidP="006A43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141c</w:t>
      </w:r>
    </w:p>
    <w:p w14:paraId="3814719E" w14:textId="77777777" w:rsidR="00220120" w:rsidRDefault="00220120" w:rsidP="006A43A4">
      <w:pPr>
        <w:spacing w:after="0" w:line="240" w:lineRule="auto"/>
        <w:jc w:val="center"/>
        <w:rPr>
          <w:rFonts w:ascii="Times New Roman" w:hAnsi="Times New Roman" w:cs="Times New Roman"/>
          <w:sz w:val="24"/>
          <w:szCs w:val="24"/>
        </w:rPr>
      </w:pPr>
    </w:p>
    <w:p w14:paraId="03578362" w14:textId="7A27B756" w:rsidR="00220120" w:rsidRDefault="009160A8" w:rsidP="006A43A4">
      <w:pPr>
        <w:spacing w:after="0"/>
        <w:ind w:firstLine="708"/>
        <w:jc w:val="both"/>
        <w:rPr>
          <w:rFonts w:ascii="Times New Roman" w:hAnsi="Times New Roman" w:cs="Times New Roman"/>
          <w:sz w:val="24"/>
          <w:szCs w:val="24"/>
        </w:rPr>
      </w:pPr>
      <w:r w:rsidRPr="009160A8">
        <w:rPr>
          <w:rFonts w:ascii="Times New Roman" w:hAnsi="Times New Roman" w:cs="Times New Roman"/>
          <w:sz w:val="24"/>
          <w:szCs w:val="24"/>
        </w:rPr>
        <w:t>Pokud se osoba dopustí přestupku umožnění výkonu nehlášené práce podle § 139 odst. 2 písm. f) nebo g) anebo podle § 140 odst. 1 písm. g) nebo h), platí, že jsou tyto osoby v době spáchání přestupku v pracovním poměru. Tato skutečnost se uvede ve výroku rozhodnutí o přestupku.</w:t>
      </w:r>
      <w:r w:rsidR="00B85520">
        <w:rPr>
          <w:rFonts w:ascii="Times New Roman" w:hAnsi="Times New Roman" w:cs="Times New Roman"/>
          <w:sz w:val="24"/>
          <w:szCs w:val="24"/>
        </w:rPr>
        <w:t>“</w:t>
      </w:r>
      <w:r w:rsidR="00C32A72">
        <w:rPr>
          <w:rFonts w:ascii="Times New Roman" w:hAnsi="Times New Roman" w:cs="Times New Roman"/>
          <w:sz w:val="24"/>
          <w:szCs w:val="24"/>
        </w:rPr>
        <w:t>.</w:t>
      </w:r>
    </w:p>
    <w:p w14:paraId="61E41E9D" w14:textId="77777777" w:rsidR="00945CD7" w:rsidRDefault="00945CD7" w:rsidP="006A43A4">
      <w:pPr>
        <w:spacing w:after="0"/>
        <w:ind w:firstLine="708"/>
        <w:jc w:val="both"/>
        <w:rPr>
          <w:rFonts w:ascii="Times New Roman" w:hAnsi="Times New Roman" w:cs="Times New Roman"/>
          <w:sz w:val="24"/>
          <w:szCs w:val="24"/>
        </w:rPr>
      </w:pPr>
    </w:p>
    <w:p w14:paraId="0AB519B3" w14:textId="5DEBAD62" w:rsidR="00945CD7" w:rsidRDefault="009A431F" w:rsidP="00B85520">
      <w:pPr>
        <w:spacing w:after="0"/>
        <w:jc w:val="center"/>
        <w:rPr>
          <w:rFonts w:ascii="Times New Roman" w:hAnsi="Times New Roman" w:cs="Times New Roman"/>
          <w:sz w:val="24"/>
          <w:szCs w:val="24"/>
        </w:rPr>
      </w:pPr>
      <w:r>
        <w:rPr>
          <w:rFonts w:ascii="Times New Roman" w:hAnsi="Times New Roman" w:cs="Times New Roman"/>
          <w:sz w:val="24"/>
          <w:szCs w:val="24"/>
        </w:rPr>
        <w:t>Čl. II</w:t>
      </w:r>
    </w:p>
    <w:p w14:paraId="06DCE57D" w14:textId="77777777" w:rsidR="00B85520" w:rsidRDefault="00B85520" w:rsidP="00B85520">
      <w:pPr>
        <w:spacing w:after="0"/>
        <w:jc w:val="center"/>
        <w:rPr>
          <w:rFonts w:ascii="Times New Roman" w:hAnsi="Times New Roman" w:cs="Times New Roman"/>
          <w:sz w:val="24"/>
          <w:szCs w:val="24"/>
        </w:rPr>
      </w:pPr>
    </w:p>
    <w:p w14:paraId="74160E34" w14:textId="51C01AD1" w:rsidR="00B85520" w:rsidRDefault="00B85520" w:rsidP="00B85520">
      <w:pPr>
        <w:spacing w:after="0"/>
        <w:jc w:val="center"/>
        <w:rPr>
          <w:rFonts w:ascii="Times New Roman" w:hAnsi="Times New Roman" w:cs="Times New Roman"/>
          <w:b/>
          <w:bCs/>
          <w:sz w:val="24"/>
          <w:szCs w:val="24"/>
        </w:rPr>
      </w:pPr>
      <w:r w:rsidRPr="00B85520">
        <w:rPr>
          <w:rFonts w:ascii="Times New Roman" w:hAnsi="Times New Roman" w:cs="Times New Roman"/>
          <w:b/>
          <w:bCs/>
          <w:sz w:val="24"/>
          <w:szCs w:val="24"/>
        </w:rPr>
        <w:t>Přechodné ustanovení</w:t>
      </w:r>
    </w:p>
    <w:p w14:paraId="06F60B95" w14:textId="120752E7" w:rsidR="00B85520" w:rsidRDefault="00B85520" w:rsidP="00B85520">
      <w:pPr>
        <w:spacing w:after="0"/>
        <w:jc w:val="center"/>
        <w:rPr>
          <w:rFonts w:ascii="Times New Roman" w:hAnsi="Times New Roman" w:cs="Times New Roman"/>
          <w:b/>
          <w:bCs/>
          <w:sz w:val="24"/>
          <w:szCs w:val="24"/>
        </w:rPr>
      </w:pPr>
    </w:p>
    <w:p w14:paraId="0932AC1C" w14:textId="6A8B289B" w:rsidR="003C5369" w:rsidRDefault="003C5369" w:rsidP="003C536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Řízení o přestupku </w:t>
      </w:r>
      <w:r w:rsidRPr="003C5369">
        <w:rPr>
          <w:rFonts w:ascii="Times New Roman" w:hAnsi="Times New Roman" w:cs="Times New Roman"/>
          <w:sz w:val="24"/>
          <w:szCs w:val="24"/>
        </w:rPr>
        <w:t xml:space="preserve">zahájené a pravomocně neskončené přede dnem nabytí účinnosti tohoto zákona se dokončí podle zákona </w:t>
      </w:r>
      <w:r>
        <w:rPr>
          <w:rFonts w:ascii="Times New Roman" w:hAnsi="Times New Roman" w:cs="Times New Roman"/>
          <w:sz w:val="24"/>
          <w:szCs w:val="24"/>
        </w:rPr>
        <w:t xml:space="preserve">č. 435/2004 Sb., </w:t>
      </w:r>
      <w:r w:rsidRPr="00B85520">
        <w:rPr>
          <w:rFonts w:ascii="Times New Roman" w:hAnsi="Times New Roman" w:cs="Times New Roman"/>
          <w:sz w:val="24"/>
          <w:szCs w:val="24"/>
        </w:rPr>
        <w:t>ve znění účinném přede dnem nabytí účinnosti tohoto zákona.</w:t>
      </w:r>
    </w:p>
    <w:p w14:paraId="74DCD6F8" w14:textId="78016E3C" w:rsidR="003C5369" w:rsidRPr="00B85520" w:rsidRDefault="003C5369" w:rsidP="003C5369">
      <w:pPr>
        <w:spacing w:after="0"/>
        <w:ind w:firstLine="708"/>
        <w:jc w:val="both"/>
        <w:rPr>
          <w:rFonts w:ascii="Times New Roman" w:hAnsi="Times New Roman" w:cs="Times New Roman"/>
          <w:sz w:val="24"/>
          <w:szCs w:val="24"/>
        </w:rPr>
      </w:pPr>
    </w:p>
    <w:p w14:paraId="1C92112A" w14:textId="77777777" w:rsidR="006A43A4" w:rsidRDefault="006A43A4" w:rsidP="00220120">
      <w:pPr>
        <w:spacing w:after="0" w:line="240" w:lineRule="auto"/>
        <w:ind w:firstLine="709"/>
        <w:jc w:val="both"/>
        <w:rPr>
          <w:rFonts w:ascii="Times New Roman" w:hAnsi="Times New Roman" w:cs="Times New Roman"/>
          <w:sz w:val="24"/>
          <w:szCs w:val="24"/>
        </w:rPr>
      </w:pPr>
    </w:p>
    <w:p w14:paraId="76E74B2B" w14:textId="2F3A7A7F" w:rsidR="00220120" w:rsidRDefault="00220120" w:rsidP="006A43A4">
      <w:pPr>
        <w:spacing w:after="0" w:line="240" w:lineRule="auto"/>
        <w:jc w:val="center"/>
        <w:rPr>
          <w:rFonts w:ascii="Times New Roman" w:hAnsi="Times New Roman" w:cs="Times New Roman"/>
          <w:sz w:val="24"/>
          <w:szCs w:val="24"/>
        </w:rPr>
      </w:pPr>
      <w:r w:rsidRPr="00CB4C14">
        <w:rPr>
          <w:rFonts w:ascii="Times New Roman" w:hAnsi="Times New Roman" w:cs="Times New Roman"/>
          <w:sz w:val="24"/>
          <w:szCs w:val="24"/>
        </w:rPr>
        <w:t xml:space="preserve">ČÁST </w:t>
      </w:r>
      <w:r w:rsidR="009578AA">
        <w:rPr>
          <w:rFonts w:ascii="Times New Roman" w:hAnsi="Times New Roman" w:cs="Times New Roman"/>
          <w:sz w:val="24"/>
          <w:szCs w:val="24"/>
        </w:rPr>
        <w:t>PÁTÁ</w:t>
      </w:r>
    </w:p>
    <w:p w14:paraId="223B958D" w14:textId="77777777" w:rsidR="00220120" w:rsidRPr="00CB4C14" w:rsidRDefault="00220120" w:rsidP="006A43A4">
      <w:pPr>
        <w:spacing w:after="0" w:line="240" w:lineRule="auto"/>
        <w:jc w:val="center"/>
        <w:rPr>
          <w:rFonts w:ascii="Times New Roman" w:hAnsi="Times New Roman" w:cs="Times New Roman"/>
          <w:sz w:val="24"/>
          <w:szCs w:val="24"/>
        </w:rPr>
      </w:pPr>
    </w:p>
    <w:p w14:paraId="62E50F79" w14:textId="77777777" w:rsidR="00220120" w:rsidRPr="00CB4C14" w:rsidRDefault="00220120" w:rsidP="006A43A4">
      <w:pPr>
        <w:spacing w:after="0" w:line="240" w:lineRule="auto"/>
        <w:jc w:val="center"/>
        <w:rPr>
          <w:rFonts w:ascii="Times New Roman" w:hAnsi="Times New Roman" w:cs="Times New Roman"/>
          <w:b/>
          <w:sz w:val="24"/>
          <w:szCs w:val="24"/>
        </w:rPr>
      </w:pPr>
      <w:r w:rsidRPr="00CB4C14">
        <w:rPr>
          <w:rFonts w:ascii="Times New Roman" w:hAnsi="Times New Roman" w:cs="Times New Roman"/>
          <w:b/>
          <w:sz w:val="24"/>
          <w:szCs w:val="24"/>
        </w:rPr>
        <w:t xml:space="preserve">Změna zákona o </w:t>
      </w:r>
      <w:r>
        <w:rPr>
          <w:rFonts w:ascii="Times New Roman" w:hAnsi="Times New Roman" w:cs="Times New Roman"/>
          <w:b/>
          <w:sz w:val="24"/>
          <w:szCs w:val="24"/>
        </w:rPr>
        <w:t>inspekci práce</w:t>
      </w:r>
    </w:p>
    <w:p w14:paraId="088F7937" w14:textId="77777777" w:rsidR="00220120" w:rsidRPr="00CB4C14" w:rsidRDefault="00220120" w:rsidP="006A43A4">
      <w:pPr>
        <w:spacing w:after="0" w:line="240" w:lineRule="auto"/>
        <w:ind w:left="284"/>
        <w:jc w:val="center"/>
        <w:rPr>
          <w:rFonts w:ascii="Times New Roman" w:hAnsi="Times New Roman" w:cs="Times New Roman"/>
          <w:b/>
          <w:sz w:val="24"/>
          <w:szCs w:val="24"/>
        </w:rPr>
      </w:pPr>
    </w:p>
    <w:p w14:paraId="0329E7CF" w14:textId="747FB9A6" w:rsidR="00220120" w:rsidRDefault="00220120" w:rsidP="006A43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46</w:t>
      </w:r>
    </w:p>
    <w:p w14:paraId="79AEA5D8" w14:textId="77777777" w:rsidR="00220120" w:rsidRDefault="00220120" w:rsidP="006A43A4">
      <w:pPr>
        <w:spacing w:after="0" w:line="240" w:lineRule="auto"/>
        <w:jc w:val="center"/>
        <w:rPr>
          <w:rFonts w:ascii="Times New Roman" w:hAnsi="Times New Roman" w:cs="Times New Roman"/>
          <w:sz w:val="24"/>
          <w:szCs w:val="24"/>
        </w:rPr>
      </w:pPr>
    </w:p>
    <w:p w14:paraId="3C1D51C6" w14:textId="77777777" w:rsidR="00220120" w:rsidRDefault="00220120" w:rsidP="006A43A4">
      <w:pPr>
        <w:spacing w:after="0" w:line="240" w:lineRule="auto"/>
        <w:ind w:firstLine="708"/>
        <w:jc w:val="both"/>
        <w:rPr>
          <w:rFonts w:ascii="Times New Roman" w:hAnsi="Times New Roman" w:cs="Times New Roman"/>
          <w:sz w:val="24"/>
          <w:szCs w:val="24"/>
        </w:rPr>
      </w:pPr>
      <w:r w:rsidRPr="00E936A4">
        <w:rPr>
          <w:rFonts w:ascii="Times New Roman" w:hAnsi="Times New Roman" w:cs="Times New Roman"/>
          <w:sz w:val="24"/>
          <w:szCs w:val="24"/>
        </w:rPr>
        <w:t>Zákon č. 251/2005 Sb., o inspekci práce, ve znění zákona č. 230/2006 Sb., zákona č.</w:t>
      </w:r>
      <w:r>
        <w:rPr>
          <w:rFonts w:ascii="Times New Roman" w:hAnsi="Times New Roman" w:cs="Times New Roman"/>
          <w:sz w:val="24"/>
          <w:szCs w:val="24"/>
        </w:rPr>
        <w:t> </w:t>
      </w:r>
      <w:r w:rsidRPr="00E936A4">
        <w:rPr>
          <w:rFonts w:ascii="Times New Roman" w:hAnsi="Times New Roman" w:cs="Times New Roman"/>
          <w:sz w:val="24"/>
          <w:szCs w:val="24"/>
        </w:rPr>
        <w:t>264/2006 Sb., zákona č. 213/2007 Sb., zákona č. 362/2007 Sb., zákona č. 294/2008 Sb., zákona č. 382/2008 Sb., zákona č. 281/2009 Sb., zákona č. 73/2011 Sb., zákona č. 341/2011 Sb., zákona č. 350/2011 Sb., zákona č. 365/2011 Sb., zákona č. 367/2011 Sb., zákona č. 64/2014 Sb., zákona č. 136/2014 Sb., zákona č. 247/2014 Sb., zákona č. 250/2014 Sb., zákona č. 81/2015 Sb., zákona č. 47/2016 Sb., zákona č. 88/2016 Sb., zákona č. 93/2017 Sb., zákona č. 205/2017 Sb., zákona č. 206/2017 Sb., zákona č. 225/2017 Sb., zákona č. 327/2017 Sb., zákona č.</w:t>
      </w:r>
      <w:r>
        <w:rPr>
          <w:rFonts w:ascii="Times New Roman" w:hAnsi="Times New Roman" w:cs="Times New Roman"/>
          <w:sz w:val="24"/>
          <w:szCs w:val="24"/>
        </w:rPr>
        <w:t> </w:t>
      </w:r>
      <w:r w:rsidRPr="00E936A4">
        <w:rPr>
          <w:rFonts w:ascii="Times New Roman" w:hAnsi="Times New Roman" w:cs="Times New Roman"/>
          <w:sz w:val="24"/>
          <w:szCs w:val="24"/>
        </w:rPr>
        <w:t>176/2019 Sb., zákona č. 285/2020 Sb., zákona č. 250/2021 Sb., zákona č. 284/2021 Sb., zákona č. 358/2022 Sb., zákona č. 172/2023 Sb., zákona č. 281/2023 Sb., zákona č. 303/2023 Sb., zákona č. 408/2023 Sb., zákona č. 230/2024 Sb., zákona č. 470/2024 Sb., zákona č. 84/2025 Sb.</w:t>
      </w:r>
      <w:r>
        <w:rPr>
          <w:rFonts w:ascii="Times New Roman" w:hAnsi="Times New Roman" w:cs="Times New Roman"/>
          <w:sz w:val="24"/>
          <w:szCs w:val="24"/>
        </w:rPr>
        <w:t>,</w:t>
      </w:r>
      <w:r w:rsidRPr="00E936A4">
        <w:rPr>
          <w:rFonts w:ascii="Times New Roman" w:hAnsi="Times New Roman" w:cs="Times New Roman"/>
          <w:sz w:val="24"/>
          <w:szCs w:val="24"/>
        </w:rPr>
        <w:t xml:space="preserve"> zákona č. 120/2025 Sb.</w:t>
      </w:r>
      <w:r>
        <w:rPr>
          <w:rFonts w:ascii="Times New Roman" w:hAnsi="Times New Roman" w:cs="Times New Roman"/>
          <w:sz w:val="24"/>
          <w:szCs w:val="24"/>
        </w:rPr>
        <w:t>, zákona č. 318/2025 Sb. a zákona č. 360/2025 Sb.</w:t>
      </w:r>
      <w:r w:rsidRPr="00E936A4">
        <w:rPr>
          <w:rFonts w:ascii="Times New Roman" w:hAnsi="Times New Roman" w:cs="Times New Roman"/>
          <w:sz w:val="24"/>
          <w:szCs w:val="24"/>
        </w:rPr>
        <w:t>, se mění takto:</w:t>
      </w:r>
    </w:p>
    <w:p w14:paraId="4BD6DE8A" w14:textId="77777777" w:rsidR="00220120" w:rsidRDefault="00220120" w:rsidP="006A43A4">
      <w:pPr>
        <w:spacing w:after="0" w:line="240" w:lineRule="auto"/>
        <w:jc w:val="both"/>
        <w:rPr>
          <w:rFonts w:ascii="Times New Roman" w:hAnsi="Times New Roman" w:cs="Times New Roman"/>
          <w:sz w:val="24"/>
          <w:szCs w:val="24"/>
        </w:rPr>
      </w:pPr>
    </w:p>
    <w:p w14:paraId="1BE0DC53" w14:textId="1255DDBC" w:rsidR="00F27754" w:rsidRPr="002E290E" w:rsidRDefault="00F27754" w:rsidP="006A43A4">
      <w:pPr>
        <w:pStyle w:val="Odstavecseseznamem"/>
        <w:numPr>
          <w:ilvl w:val="0"/>
          <w:numId w:val="19"/>
        </w:numPr>
        <w:spacing w:after="0" w:line="240" w:lineRule="auto"/>
        <w:ind w:left="284" w:hanging="284"/>
        <w:jc w:val="both"/>
        <w:rPr>
          <w:rFonts w:ascii="Times New Roman" w:eastAsia="Times New Roman" w:hAnsi="Times New Roman"/>
          <w:bCs/>
          <w:sz w:val="24"/>
          <w:szCs w:val="24"/>
          <w:lang w:eastAsia="cs-CZ"/>
        </w:rPr>
      </w:pPr>
      <w:r w:rsidRPr="002E290E">
        <w:rPr>
          <w:rFonts w:ascii="Times New Roman" w:hAnsi="Times New Roman"/>
          <w:sz w:val="24"/>
          <w:szCs w:val="24"/>
        </w:rPr>
        <w:t xml:space="preserve">Na konci poznámky pod čarou č. </w:t>
      </w:r>
      <w:r>
        <w:rPr>
          <w:rFonts w:ascii="Times New Roman" w:hAnsi="Times New Roman"/>
          <w:sz w:val="24"/>
          <w:szCs w:val="24"/>
        </w:rPr>
        <w:t>78</w:t>
      </w:r>
      <w:r w:rsidRPr="002E290E">
        <w:rPr>
          <w:rFonts w:ascii="Times New Roman" w:hAnsi="Times New Roman"/>
          <w:sz w:val="24"/>
          <w:szCs w:val="24"/>
        </w:rPr>
        <w:t xml:space="preserve"> se na samostatný řádek doplňuje věta „</w:t>
      </w:r>
      <w:r w:rsidRPr="00F27754">
        <w:rPr>
          <w:rFonts w:ascii="Times New Roman" w:hAnsi="Times New Roman"/>
          <w:sz w:val="24"/>
          <w:szCs w:val="24"/>
          <w:u w:val="single"/>
        </w:rPr>
        <w:t>Směrnice Evropského parlamentu a Rady (EU) 2024/2831 ze dne 23. října 2024 o zlepšení pracovních podmínek při práci prostřednictvím platformy.</w:t>
      </w:r>
      <w:r w:rsidRPr="002E290E">
        <w:rPr>
          <w:rFonts w:ascii="Times New Roman" w:hAnsi="Times New Roman"/>
          <w:sz w:val="24"/>
          <w:szCs w:val="24"/>
        </w:rPr>
        <w:t>“.</w:t>
      </w:r>
    </w:p>
    <w:p w14:paraId="1C711121" w14:textId="77777777" w:rsidR="00F27754" w:rsidRPr="002E290E" w:rsidRDefault="00F27754" w:rsidP="006A43A4">
      <w:pPr>
        <w:pStyle w:val="Odstavecseseznamem"/>
        <w:spacing w:after="0" w:line="240" w:lineRule="auto"/>
        <w:ind w:left="284"/>
        <w:jc w:val="both"/>
        <w:rPr>
          <w:rFonts w:ascii="Times New Roman" w:hAnsi="Times New Roman"/>
          <w:sz w:val="24"/>
          <w:szCs w:val="24"/>
        </w:rPr>
      </w:pPr>
    </w:p>
    <w:p w14:paraId="38AAE293" w14:textId="12FCE574" w:rsidR="00F27754" w:rsidRPr="0037623C" w:rsidRDefault="00F27754" w:rsidP="006A43A4">
      <w:pPr>
        <w:spacing w:after="0" w:line="240" w:lineRule="auto"/>
        <w:jc w:val="both"/>
        <w:rPr>
          <w:rFonts w:ascii="Times New Roman" w:hAnsi="Times New Roman"/>
          <w:bCs/>
          <w:i/>
          <w:iCs/>
          <w:sz w:val="24"/>
          <w:szCs w:val="24"/>
        </w:rPr>
      </w:pPr>
      <w:r w:rsidRPr="0037623C">
        <w:rPr>
          <w:rFonts w:ascii="Times New Roman" w:eastAsia="Times New Roman" w:hAnsi="Times New Roman"/>
          <w:i/>
          <w:iCs/>
          <w:sz w:val="24"/>
          <w:szCs w:val="24"/>
          <w:lang w:eastAsia="cs-CZ"/>
        </w:rPr>
        <w:t xml:space="preserve">CELEX </w:t>
      </w:r>
      <w:r w:rsidRPr="00CF047C">
        <w:rPr>
          <w:rFonts w:ascii="Times New Roman" w:hAnsi="Times New Roman" w:cs="Times New Roman"/>
          <w:bCs/>
          <w:i/>
          <w:iCs/>
          <w:sz w:val="24"/>
          <w:szCs w:val="24"/>
        </w:rPr>
        <w:t>32024L2831</w:t>
      </w:r>
    </w:p>
    <w:p w14:paraId="2C0CD82B" w14:textId="77777777" w:rsidR="00F27754" w:rsidRDefault="00F27754" w:rsidP="006A43A4">
      <w:pPr>
        <w:spacing w:after="0" w:line="240" w:lineRule="auto"/>
        <w:jc w:val="both"/>
        <w:rPr>
          <w:rFonts w:ascii="Times New Roman" w:hAnsi="Times New Roman" w:cs="Times New Roman"/>
          <w:sz w:val="24"/>
          <w:szCs w:val="24"/>
        </w:rPr>
      </w:pPr>
    </w:p>
    <w:p w14:paraId="0D242429" w14:textId="0687042E" w:rsidR="00220120" w:rsidRDefault="00F27754" w:rsidP="006A43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220120">
        <w:rPr>
          <w:rFonts w:ascii="Times New Roman" w:hAnsi="Times New Roman" w:cs="Times New Roman"/>
          <w:sz w:val="24"/>
          <w:szCs w:val="24"/>
        </w:rPr>
        <w:t>V § 3 se na konci odstavce 1 tečka nahrazuje čárkou a doplňuje se písmeno i), které zní:</w:t>
      </w:r>
    </w:p>
    <w:p w14:paraId="3E8BEC12" w14:textId="77777777" w:rsidR="00220120" w:rsidRDefault="00220120" w:rsidP="006A43A4">
      <w:pPr>
        <w:spacing w:after="0" w:line="240" w:lineRule="auto"/>
        <w:jc w:val="both"/>
        <w:rPr>
          <w:rFonts w:ascii="Times New Roman" w:hAnsi="Times New Roman" w:cs="Times New Roman"/>
          <w:sz w:val="24"/>
          <w:szCs w:val="24"/>
        </w:rPr>
      </w:pPr>
    </w:p>
    <w:p w14:paraId="18EC4AB4" w14:textId="77777777" w:rsidR="00220120" w:rsidRDefault="00220120" w:rsidP="006A43A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b/>
        <w:t xml:space="preserve">„i) </w:t>
      </w:r>
      <w:r w:rsidRPr="00047085">
        <w:rPr>
          <w:rFonts w:ascii="Times New Roman" w:hAnsi="Times New Roman" w:cs="Times New Roman"/>
          <w:sz w:val="24"/>
          <w:szCs w:val="24"/>
          <w:u w:val="single"/>
        </w:rPr>
        <w:t>právní úpravy zákona o platformové práci.</w:t>
      </w:r>
      <w:r>
        <w:rPr>
          <w:rFonts w:ascii="Times New Roman" w:hAnsi="Times New Roman" w:cs="Times New Roman"/>
          <w:sz w:val="24"/>
          <w:szCs w:val="24"/>
        </w:rPr>
        <w:t>“.</w:t>
      </w:r>
    </w:p>
    <w:p w14:paraId="15048858" w14:textId="77777777" w:rsidR="00C709A2" w:rsidRDefault="00C709A2" w:rsidP="006A43A4">
      <w:pPr>
        <w:spacing w:after="0" w:line="240" w:lineRule="auto"/>
        <w:rPr>
          <w:rFonts w:ascii="Times New Roman" w:hAnsi="Times New Roman" w:cs="Times New Roman"/>
          <w:bCs/>
          <w:i/>
          <w:iCs/>
          <w:sz w:val="24"/>
          <w:szCs w:val="24"/>
        </w:rPr>
      </w:pPr>
    </w:p>
    <w:p w14:paraId="5784C3A3" w14:textId="7B7A61C2" w:rsidR="00047085" w:rsidRDefault="00047085" w:rsidP="006A43A4">
      <w:pPr>
        <w:spacing w:after="0" w:line="240" w:lineRule="auto"/>
        <w:rPr>
          <w:rFonts w:ascii="Times New Roman" w:hAnsi="Times New Roman" w:cs="Times New Roman"/>
          <w:bCs/>
          <w:i/>
          <w:iCs/>
          <w:sz w:val="24"/>
          <w:szCs w:val="24"/>
        </w:rPr>
      </w:pPr>
      <w:r w:rsidRPr="00CF047C">
        <w:rPr>
          <w:rFonts w:ascii="Times New Roman" w:hAnsi="Times New Roman" w:cs="Times New Roman"/>
          <w:bCs/>
          <w:i/>
          <w:iCs/>
          <w:sz w:val="24"/>
          <w:szCs w:val="24"/>
        </w:rPr>
        <w:t>CELEX 32024L2831</w:t>
      </w:r>
      <w:r w:rsidR="007E234B">
        <w:rPr>
          <w:rFonts w:ascii="Times New Roman" w:hAnsi="Times New Roman" w:cs="Times New Roman"/>
          <w:bCs/>
          <w:i/>
          <w:iCs/>
          <w:sz w:val="24"/>
          <w:szCs w:val="24"/>
        </w:rPr>
        <w:t xml:space="preserve">, </w:t>
      </w:r>
      <w:r w:rsidR="007E234B" w:rsidRPr="007E234B">
        <w:rPr>
          <w:rFonts w:ascii="Times New Roman" w:hAnsi="Times New Roman" w:cs="Times New Roman"/>
          <w:bCs/>
          <w:i/>
          <w:iCs/>
          <w:sz w:val="24"/>
          <w:szCs w:val="24"/>
        </w:rPr>
        <w:t>31989L0391</w:t>
      </w:r>
      <w:r w:rsidR="00992D2D">
        <w:rPr>
          <w:rFonts w:ascii="Times New Roman" w:hAnsi="Times New Roman" w:cs="Times New Roman"/>
          <w:bCs/>
          <w:i/>
          <w:iCs/>
          <w:sz w:val="24"/>
          <w:szCs w:val="24"/>
        </w:rPr>
        <w:t xml:space="preserve">, </w:t>
      </w:r>
      <w:r w:rsidR="00992D2D" w:rsidRPr="00992D2D">
        <w:rPr>
          <w:rFonts w:ascii="Times New Roman" w:hAnsi="Times New Roman" w:cs="Times New Roman"/>
          <w:bCs/>
          <w:i/>
          <w:iCs/>
          <w:sz w:val="24"/>
          <w:szCs w:val="24"/>
        </w:rPr>
        <w:t>32001L0023</w:t>
      </w:r>
      <w:r w:rsidR="00AC6830">
        <w:rPr>
          <w:rFonts w:ascii="Times New Roman" w:hAnsi="Times New Roman" w:cs="Times New Roman"/>
          <w:bCs/>
          <w:i/>
          <w:iCs/>
          <w:sz w:val="24"/>
          <w:szCs w:val="24"/>
        </w:rPr>
        <w:t xml:space="preserve">, </w:t>
      </w:r>
      <w:r w:rsidR="00AC6830" w:rsidRPr="00AC6830">
        <w:rPr>
          <w:rFonts w:ascii="Times New Roman" w:hAnsi="Times New Roman" w:cs="Times New Roman"/>
          <w:bCs/>
          <w:i/>
          <w:iCs/>
          <w:sz w:val="24"/>
          <w:szCs w:val="24"/>
        </w:rPr>
        <w:t>32013L0054</w:t>
      </w:r>
      <w:r w:rsidR="00881DAD">
        <w:rPr>
          <w:rFonts w:ascii="Times New Roman" w:hAnsi="Times New Roman" w:cs="Times New Roman"/>
          <w:bCs/>
          <w:i/>
          <w:iCs/>
          <w:sz w:val="24"/>
          <w:szCs w:val="24"/>
        </w:rPr>
        <w:t xml:space="preserve">, </w:t>
      </w:r>
      <w:r w:rsidR="00881DAD" w:rsidRPr="00881DAD">
        <w:rPr>
          <w:rFonts w:ascii="Times New Roman" w:hAnsi="Times New Roman" w:cs="Times New Roman"/>
          <w:bCs/>
          <w:i/>
          <w:iCs/>
          <w:sz w:val="24"/>
          <w:szCs w:val="24"/>
        </w:rPr>
        <w:t>32018L0957</w:t>
      </w:r>
      <w:r w:rsidR="003E25BA">
        <w:rPr>
          <w:rFonts w:ascii="Times New Roman" w:hAnsi="Times New Roman" w:cs="Times New Roman"/>
          <w:bCs/>
          <w:i/>
          <w:iCs/>
          <w:sz w:val="24"/>
          <w:szCs w:val="24"/>
        </w:rPr>
        <w:t xml:space="preserve">, </w:t>
      </w:r>
      <w:r w:rsidR="003E25BA" w:rsidRPr="003E25BA">
        <w:rPr>
          <w:rFonts w:ascii="Times New Roman" w:hAnsi="Times New Roman" w:cs="Times New Roman"/>
          <w:bCs/>
          <w:i/>
          <w:iCs/>
          <w:sz w:val="24"/>
          <w:szCs w:val="24"/>
        </w:rPr>
        <w:t>32022L2041</w:t>
      </w:r>
      <w:r w:rsidR="00042280">
        <w:rPr>
          <w:rFonts w:ascii="Times New Roman" w:hAnsi="Times New Roman" w:cs="Times New Roman"/>
          <w:bCs/>
          <w:i/>
          <w:iCs/>
          <w:sz w:val="24"/>
          <w:szCs w:val="24"/>
        </w:rPr>
        <w:t xml:space="preserve">, </w:t>
      </w:r>
      <w:r w:rsidR="00042280" w:rsidRPr="00042280">
        <w:rPr>
          <w:rFonts w:ascii="Times New Roman" w:hAnsi="Times New Roman" w:cs="Times New Roman"/>
          <w:bCs/>
          <w:i/>
          <w:iCs/>
          <w:sz w:val="24"/>
          <w:szCs w:val="24"/>
        </w:rPr>
        <w:t>32023L0970</w:t>
      </w:r>
      <w:r w:rsidR="00757D82">
        <w:rPr>
          <w:rFonts w:ascii="Times New Roman" w:hAnsi="Times New Roman" w:cs="Times New Roman"/>
          <w:bCs/>
          <w:i/>
          <w:iCs/>
          <w:sz w:val="24"/>
          <w:szCs w:val="24"/>
        </w:rPr>
        <w:t xml:space="preserve">, </w:t>
      </w:r>
      <w:r w:rsidR="00757D82" w:rsidRPr="00757D82">
        <w:rPr>
          <w:rFonts w:ascii="Times New Roman" w:hAnsi="Times New Roman" w:cs="Times New Roman"/>
          <w:bCs/>
          <w:i/>
          <w:iCs/>
          <w:sz w:val="24"/>
          <w:szCs w:val="24"/>
        </w:rPr>
        <w:t>32014L0067</w:t>
      </w:r>
    </w:p>
    <w:p w14:paraId="20B4B5B3" w14:textId="77777777" w:rsidR="00AD4852" w:rsidRDefault="00AD4852" w:rsidP="006A43A4">
      <w:pPr>
        <w:spacing w:after="0" w:line="240" w:lineRule="auto"/>
        <w:rPr>
          <w:rFonts w:ascii="Times New Roman" w:hAnsi="Times New Roman" w:cs="Times New Roman"/>
          <w:bCs/>
          <w:i/>
          <w:iCs/>
          <w:sz w:val="24"/>
          <w:szCs w:val="24"/>
        </w:rPr>
      </w:pPr>
    </w:p>
    <w:p w14:paraId="542D4A9D" w14:textId="6E55CFBA" w:rsidR="00AD4852" w:rsidRDefault="00AD4852" w:rsidP="006A43A4">
      <w:pPr>
        <w:spacing w:after="0" w:line="240" w:lineRule="auto"/>
        <w:rPr>
          <w:rFonts w:ascii="Times New Roman" w:hAnsi="Times New Roman" w:cs="Times New Roman"/>
          <w:bCs/>
          <w:sz w:val="24"/>
          <w:szCs w:val="24"/>
        </w:rPr>
      </w:pPr>
      <w:r>
        <w:rPr>
          <w:rFonts w:ascii="Times New Roman" w:hAnsi="Times New Roman" w:cs="Times New Roman"/>
          <w:bCs/>
          <w:sz w:val="24"/>
          <w:szCs w:val="24"/>
        </w:rPr>
        <w:t>3. V § 5 odst. 2 se za slovo „podnětu,“ doplňují slova „který má náležitosti podání podle § 37 odst. 2 správního řádu,“</w:t>
      </w:r>
      <w:r w:rsidR="007972A9">
        <w:rPr>
          <w:rFonts w:ascii="Times New Roman" w:hAnsi="Times New Roman" w:cs="Times New Roman"/>
          <w:bCs/>
          <w:sz w:val="24"/>
          <w:szCs w:val="24"/>
        </w:rPr>
        <w:t>.</w:t>
      </w:r>
    </w:p>
    <w:p w14:paraId="2997D236" w14:textId="77777777" w:rsidR="007972A9" w:rsidRDefault="007972A9" w:rsidP="006A43A4">
      <w:pPr>
        <w:spacing w:after="0" w:line="240" w:lineRule="auto"/>
        <w:rPr>
          <w:rFonts w:ascii="Times New Roman" w:hAnsi="Times New Roman" w:cs="Times New Roman"/>
          <w:bCs/>
          <w:sz w:val="24"/>
          <w:szCs w:val="24"/>
        </w:rPr>
      </w:pPr>
    </w:p>
    <w:p w14:paraId="1754AFD7" w14:textId="01B6652C" w:rsidR="007972A9" w:rsidRPr="00AD4852" w:rsidRDefault="007972A9" w:rsidP="006A43A4">
      <w:pPr>
        <w:spacing w:after="0" w:line="240" w:lineRule="auto"/>
        <w:rPr>
          <w:rFonts w:ascii="Times New Roman" w:hAnsi="Times New Roman" w:cs="Times New Roman"/>
          <w:bCs/>
          <w:sz w:val="24"/>
          <w:szCs w:val="24"/>
        </w:rPr>
      </w:pPr>
      <w:r>
        <w:rPr>
          <w:rFonts w:ascii="Times New Roman" w:hAnsi="Times New Roman" w:cs="Times New Roman"/>
          <w:bCs/>
          <w:sz w:val="24"/>
          <w:szCs w:val="24"/>
        </w:rPr>
        <w:t>4. V § 5 se na konci odstavce 2 doplňuje věta „</w:t>
      </w:r>
      <w:r w:rsidRPr="007972A9">
        <w:rPr>
          <w:rFonts w:ascii="Times New Roman" w:hAnsi="Times New Roman" w:cs="Times New Roman"/>
          <w:bCs/>
          <w:sz w:val="24"/>
          <w:szCs w:val="24"/>
        </w:rPr>
        <w:t>Na písemný podnět se § 37 odst. 3 správního řádu nepoužije.</w:t>
      </w:r>
      <w:r>
        <w:rPr>
          <w:rFonts w:ascii="Times New Roman" w:hAnsi="Times New Roman" w:cs="Times New Roman"/>
          <w:bCs/>
          <w:sz w:val="24"/>
          <w:szCs w:val="24"/>
        </w:rPr>
        <w:t>“.</w:t>
      </w:r>
    </w:p>
    <w:p w14:paraId="5AD724E5" w14:textId="77777777" w:rsidR="00774ACA" w:rsidRDefault="00774ACA" w:rsidP="006A43A4">
      <w:pPr>
        <w:spacing w:after="0" w:line="240" w:lineRule="auto"/>
        <w:ind w:left="284" w:hanging="284"/>
        <w:jc w:val="both"/>
        <w:rPr>
          <w:rFonts w:ascii="Times New Roman" w:hAnsi="Times New Roman" w:cs="Times New Roman"/>
          <w:sz w:val="24"/>
          <w:szCs w:val="24"/>
        </w:rPr>
      </w:pPr>
    </w:p>
    <w:p w14:paraId="1FDA4757" w14:textId="60B14E2F" w:rsidR="00774ACA" w:rsidRDefault="007972A9" w:rsidP="006A43A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5</w:t>
      </w:r>
      <w:r w:rsidR="00774ACA">
        <w:rPr>
          <w:rFonts w:ascii="Times New Roman" w:hAnsi="Times New Roman" w:cs="Times New Roman"/>
          <w:sz w:val="24"/>
          <w:szCs w:val="24"/>
        </w:rPr>
        <w:t xml:space="preserve">. V § 6 odst. 1 se za písmeno j) </w:t>
      </w:r>
      <w:r w:rsidR="008A52CD">
        <w:rPr>
          <w:rFonts w:ascii="Times New Roman" w:hAnsi="Times New Roman" w:cs="Times New Roman"/>
          <w:sz w:val="24"/>
          <w:szCs w:val="24"/>
        </w:rPr>
        <w:t>vkládá</w:t>
      </w:r>
      <w:r w:rsidR="00774ACA">
        <w:rPr>
          <w:rFonts w:ascii="Times New Roman" w:hAnsi="Times New Roman" w:cs="Times New Roman"/>
          <w:sz w:val="24"/>
          <w:szCs w:val="24"/>
        </w:rPr>
        <w:t xml:space="preserve"> </w:t>
      </w:r>
      <w:r w:rsidR="008A52CD">
        <w:rPr>
          <w:rFonts w:ascii="Times New Roman" w:hAnsi="Times New Roman" w:cs="Times New Roman"/>
          <w:sz w:val="24"/>
          <w:szCs w:val="24"/>
        </w:rPr>
        <w:t xml:space="preserve">nové </w:t>
      </w:r>
      <w:r w:rsidR="00774ACA">
        <w:rPr>
          <w:rFonts w:ascii="Times New Roman" w:hAnsi="Times New Roman" w:cs="Times New Roman"/>
          <w:sz w:val="24"/>
          <w:szCs w:val="24"/>
        </w:rPr>
        <w:t>písmeno k), které zní:</w:t>
      </w:r>
    </w:p>
    <w:p w14:paraId="165A1D4B" w14:textId="77777777" w:rsidR="00774ACA" w:rsidRDefault="00774ACA" w:rsidP="006A43A4">
      <w:pPr>
        <w:spacing w:after="0" w:line="240" w:lineRule="auto"/>
        <w:ind w:left="284" w:hanging="284"/>
        <w:jc w:val="both"/>
        <w:rPr>
          <w:rFonts w:ascii="Times New Roman" w:hAnsi="Times New Roman" w:cs="Times New Roman"/>
          <w:sz w:val="24"/>
          <w:szCs w:val="24"/>
        </w:rPr>
      </w:pPr>
    </w:p>
    <w:p w14:paraId="336C321C" w14:textId="52E526A9" w:rsidR="00774ACA" w:rsidRDefault="00774ACA" w:rsidP="006A43A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b/>
        <w:t xml:space="preserve">„k) </w:t>
      </w:r>
      <w:r w:rsidRPr="00047085">
        <w:rPr>
          <w:rFonts w:ascii="Times New Roman" w:hAnsi="Times New Roman" w:cs="Times New Roman"/>
          <w:sz w:val="24"/>
          <w:szCs w:val="24"/>
          <w:u w:val="single"/>
        </w:rPr>
        <w:t>digitální pracovní platform</w:t>
      </w:r>
      <w:r w:rsidR="00FD6536" w:rsidRPr="00047085">
        <w:rPr>
          <w:rFonts w:ascii="Times New Roman" w:hAnsi="Times New Roman" w:cs="Times New Roman"/>
          <w:sz w:val="24"/>
          <w:szCs w:val="24"/>
          <w:u w:val="single"/>
        </w:rPr>
        <w:t>y</w:t>
      </w:r>
      <w:r w:rsidRPr="00047085">
        <w:rPr>
          <w:rFonts w:ascii="Times New Roman" w:hAnsi="Times New Roman" w:cs="Times New Roman"/>
          <w:sz w:val="24"/>
          <w:szCs w:val="24"/>
          <w:u w:val="single"/>
        </w:rPr>
        <w:t xml:space="preserve"> podle zákona o platformové práci,</w:t>
      </w:r>
      <w:r>
        <w:rPr>
          <w:rFonts w:ascii="Times New Roman" w:hAnsi="Times New Roman" w:cs="Times New Roman"/>
          <w:sz w:val="24"/>
          <w:szCs w:val="24"/>
        </w:rPr>
        <w:t>“.</w:t>
      </w:r>
    </w:p>
    <w:p w14:paraId="179D04FB" w14:textId="77777777" w:rsidR="00C709A2" w:rsidRDefault="00C709A2" w:rsidP="006A43A4">
      <w:pPr>
        <w:spacing w:after="0" w:line="240" w:lineRule="auto"/>
        <w:rPr>
          <w:rFonts w:ascii="Times New Roman" w:hAnsi="Times New Roman" w:cs="Times New Roman"/>
          <w:bCs/>
          <w:i/>
          <w:iCs/>
          <w:sz w:val="24"/>
          <w:szCs w:val="24"/>
        </w:rPr>
      </w:pPr>
    </w:p>
    <w:p w14:paraId="1B523A87" w14:textId="3CB5702B" w:rsidR="00047085" w:rsidRPr="00CF047C" w:rsidRDefault="00047085" w:rsidP="006A43A4">
      <w:pPr>
        <w:spacing w:after="0" w:line="240" w:lineRule="auto"/>
        <w:rPr>
          <w:rFonts w:ascii="Times New Roman" w:hAnsi="Times New Roman" w:cs="Times New Roman"/>
          <w:bCs/>
          <w:i/>
          <w:iCs/>
          <w:sz w:val="24"/>
          <w:szCs w:val="24"/>
        </w:rPr>
      </w:pPr>
      <w:r w:rsidRPr="00CF047C">
        <w:rPr>
          <w:rFonts w:ascii="Times New Roman" w:hAnsi="Times New Roman" w:cs="Times New Roman"/>
          <w:bCs/>
          <w:i/>
          <w:iCs/>
          <w:sz w:val="24"/>
          <w:szCs w:val="24"/>
        </w:rPr>
        <w:t>CELEX 32024L2831</w:t>
      </w:r>
    </w:p>
    <w:p w14:paraId="3BFA9EE7" w14:textId="77777777" w:rsidR="00220120" w:rsidRDefault="00220120" w:rsidP="006A43A4">
      <w:pPr>
        <w:spacing w:after="0" w:line="240" w:lineRule="auto"/>
        <w:ind w:left="284" w:hanging="284"/>
        <w:jc w:val="both"/>
        <w:rPr>
          <w:rFonts w:ascii="Times New Roman" w:hAnsi="Times New Roman" w:cs="Times New Roman"/>
          <w:sz w:val="24"/>
          <w:szCs w:val="24"/>
        </w:rPr>
      </w:pPr>
    </w:p>
    <w:p w14:paraId="18AED0A6" w14:textId="0D11494E" w:rsidR="00220120" w:rsidRDefault="007972A9" w:rsidP="006A43A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6</w:t>
      </w:r>
      <w:r w:rsidR="00220120">
        <w:rPr>
          <w:rFonts w:ascii="Times New Roman" w:hAnsi="Times New Roman" w:cs="Times New Roman"/>
          <w:sz w:val="24"/>
          <w:szCs w:val="24"/>
        </w:rPr>
        <w:t>. V § 6 odst. 5 se za větu první vkládá věta „</w:t>
      </w:r>
      <w:r w:rsidR="00220120" w:rsidRPr="00047085">
        <w:rPr>
          <w:rFonts w:ascii="Times New Roman" w:hAnsi="Times New Roman" w:cs="Times New Roman"/>
          <w:sz w:val="24"/>
          <w:szCs w:val="24"/>
          <w:u w:val="single"/>
        </w:rPr>
        <w:t>Místní příslušnost inspektorátu k výkonu kontroly u digitální pracovní platformy v případě, že není zřejmé její místo činnosti, se řídí jejím sídlem, je-li na území České republiky, nebo sídlem anebo místem pobytu kontaktní osoby digitální pracovní platformy podle zákona o platformové práci.</w:t>
      </w:r>
      <w:r w:rsidR="00EE4783" w:rsidRPr="00047085">
        <w:rPr>
          <w:rFonts w:ascii="Times New Roman" w:hAnsi="Times New Roman" w:cs="Times New Roman"/>
          <w:sz w:val="24"/>
          <w:szCs w:val="24"/>
          <w:u w:val="single"/>
        </w:rPr>
        <w:t xml:space="preserve"> Pokud digitální pracovní platforma kontaktní osobu neurčila, je k výkonu kontroly místně příslušný inspektorát, který obdrží podnět nebo který při výkonu své činnosti zjistí skutečnosti, které nasvědčují tomu, že dochází k porušení právních předpisů v jeho kontrolní působnosti.</w:t>
      </w:r>
      <w:r w:rsidR="00220120">
        <w:rPr>
          <w:rFonts w:ascii="Times New Roman" w:hAnsi="Times New Roman" w:cs="Times New Roman"/>
          <w:sz w:val="24"/>
          <w:szCs w:val="24"/>
        </w:rPr>
        <w:t>“.</w:t>
      </w:r>
    </w:p>
    <w:p w14:paraId="65E91D64" w14:textId="77777777" w:rsidR="00C709A2" w:rsidRDefault="00C709A2" w:rsidP="006A43A4">
      <w:pPr>
        <w:spacing w:after="0" w:line="240" w:lineRule="auto"/>
        <w:rPr>
          <w:rFonts w:ascii="Times New Roman" w:hAnsi="Times New Roman" w:cs="Times New Roman"/>
          <w:bCs/>
          <w:i/>
          <w:iCs/>
          <w:sz w:val="24"/>
          <w:szCs w:val="24"/>
        </w:rPr>
      </w:pPr>
    </w:p>
    <w:p w14:paraId="3C9C1F9D" w14:textId="040599C7" w:rsidR="00047085" w:rsidRPr="00CF047C" w:rsidRDefault="00047085" w:rsidP="006A43A4">
      <w:pPr>
        <w:spacing w:after="0" w:line="240" w:lineRule="auto"/>
        <w:rPr>
          <w:rFonts w:ascii="Times New Roman" w:hAnsi="Times New Roman" w:cs="Times New Roman"/>
          <w:bCs/>
          <w:i/>
          <w:iCs/>
          <w:sz w:val="24"/>
          <w:szCs w:val="24"/>
        </w:rPr>
      </w:pPr>
      <w:r w:rsidRPr="00CF047C">
        <w:rPr>
          <w:rFonts w:ascii="Times New Roman" w:hAnsi="Times New Roman" w:cs="Times New Roman"/>
          <w:bCs/>
          <w:i/>
          <w:iCs/>
          <w:sz w:val="24"/>
          <w:szCs w:val="24"/>
        </w:rPr>
        <w:t>CELEX 32024L2831</w:t>
      </w:r>
    </w:p>
    <w:p w14:paraId="058723C9" w14:textId="77777777" w:rsidR="00220120" w:rsidRPr="00E936A4" w:rsidRDefault="00220120" w:rsidP="006A43A4">
      <w:pPr>
        <w:spacing w:after="0" w:line="240" w:lineRule="auto"/>
        <w:ind w:left="284" w:hanging="284"/>
        <w:jc w:val="both"/>
        <w:rPr>
          <w:rFonts w:ascii="Times New Roman" w:hAnsi="Times New Roman" w:cs="Times New Roman"/>
          <w:sz w:val="24"/>
          <w:szCs w:val="24"/>
        </w:rPr>
      </w:pPr>
    </w:p>
    <w:p w14:paraId="2C748154" w14:textId="6B35DBD9" w:rsidR="00220120" w:rsidRDefault="007972A9" w:rsidP="006A43A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7</w:t>
      </w:r>
      <w:r w:rsidR="00220120" w:rsidRPr="00E936A4">
        <w:rPr>
          <w:rFonts w:ascii="Times New Roman" w:hAnsi="Times New Roman" w:cs="Times New Roman"/>
          <w:sz w:val="24"/>
          <w:szCs w:val="24"/>
        </w:rPr>
        <w:t xml:space="preserve">. V poznámce pod čarou č. 18a </w:t>
      </w:r>
      <w:proofErr w:type="gramStart"/>
      <w:r w:rsidR="00220120" w:rsidRPr="00E936A4">
        <w:rPr>
          <w:rFonts w:ascii="Times New Roman" w:hAnsi="Times New Roman" w:cs="Times New Roman"/>
          <w:sz w:val="24"/>
          <w:szCs w:val="24"/>
        </w:rPr>
        <w:t>se</w:t>
      </w:r>
      <w:proofErr w:type="gramEnd"/>
      <w:r w:rsidR="00220120" w:rsidRPr="00E936A4">
        <w:rPr>
          <w:rFonts w:ascii="Times New Roman" w:hAnsi="Times New Roman" w:cs="Times New Roman"/>
          <w:sz w:val="24"/>
          <w:szCs w:val="24"/>
        </w:rPr>
        <w:t xml:space="preserve"> slova „č. 309/2006 Sb., kterým se upravují další požadavky bezpečnosti a ochrany zdraví při práci v pracovněprávních vztazích a o zajištění bezpečnosti </w:t>
      </w:r>
      <w:r w:rsidR="00220120" w:rsidRPr="00E936A4">
        <w:rPr>
          <w:rFonts w:ascii="Times New Roman" w:hAnsi="Times New Roman" w:cs="Times New Roman"/>
          <w:sz w:val="24"/>
          <w:szCs w:val="24"/>
        </w:rPr>
        <w:lastRenderedPageBreak/>
        <w:t>a ochrany zdraví při činnosti nebo poskytování služeb mimo pracovněprávní vztahy (zákon o zajištění dalších podmínek bezpečnosti a ochrany zdraví při práci)</w:t>
      </w:r>
      <w:r w:rsidR="00220120">
        <w:rPr>
          <w:rFonts w:ascii="Times New Roman" w:hAnsi="Times New Roman" w:cs="Times New Roman"/>
          <w:sz w:val="24"/>
          <w:szCs w:val="24"/>
        </w:rPr>
        <w:t>“ nahrazují slovy „</w:t>
      </w:r>
      <w:r w:rsidR="00220120" w:rsidRPr="00E936A4">
        <w:rPr>
          <w:rFonts w:ascii="Times New Roman" w:hAnsi="Times New Roman" w:cs="Times New Roman"/>
          <w:sz w:val="24"/>
          <w:szCs w:val="24"/>
        </w:rPr>
        <w:t>o</w:t>
      </w:r>
      <w:r w:rsidR="00983C38">
        <w:rPr>
          <w:rFonts w:ascii="Times New Roman" w:hAnsi="Times New Roman" w:cs="Times New Roman"/>
          <w:sz w:val="24"/>
          <w:szCs w:val="24"/>
        </w:rPr>
        <w:t> </w:t>
      </w:r>
      <w:r w:rsidR="00220120" w:rsidRPr="00E936A4">
        <w:rPr>
          <w:rFonts w:ascii="Times New Roman" w:hAnsi="Times New Roman" w:cs="Times New Roman"/>
          <w:sz w:val="24"/>
          <w:szCs w:val="24"/>
        </w:rPr>
        <w:t>zajištění dalších podmínek bezpečnosti a ochrany zdraví při práci</w:t>
      </w:r>
      <w:r w:rsidR="00220120">
        <w:rPr>
          <w:rFonts w:ascii="Times New Roman" w:hAnsi="Times New Roman" w:cs="Times New Roman"/>
          <w:sz w:val="24"/>
          <w:szCs w:val="24"/>
        </w:rPr>
        <w:t>“.</w:t>
      </w:r>
    </w:p>
    <w:p w14:paraId="0C924CE9" w14:textId="77777777" w:rsidR="00220120" w:rsidRDefault="00220120" w:rsidP="006A43A4">
      <w:pPr>
        <w:spacing w:after="0" w:line="240" w:lineRule="auto"/>
        <w:ind w:left="284" w:hanging="284"/>
        <w:jc w:val="both"/>
        <w:rPr>
          <w:rFonts w:ascii="Times New Roman" w:hAnsi="Times New Roman" w:cs="Times New Roman"/>
          <w:sz w:val="24"/>
          <w:szCs w:val="24"/>
        </w:rPr>
      </w:pPr>
    </w:p>
    <w:p w14:paraId="639D2E81" w14:textId="13F52298" w:rsidR="00220120" w:rsidRDefault="007972A9" w:rsidP="006A43A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8</w:t>
      </w:r>
      <w:r w:rsidR="00220120">
        <w:rPr>
          <w:rFonts w:ascii="Times New Roman" w:hAnsi="Times New Roman" w:cs="Times New Roman"/>
          <w:sz w:val="24"/>
          <w:szCs w:val="24"/>
        </w:rPr>
        <w:t>. V § 7 odst. 1 písm. a) se slova „</w:t>
      </w:r>
      <w:r w:rsidR="00220120" w:rsidRPr="00A435AB">
        <w:rPr>
          <w:rFonts w:ascii="Times New Roman" w:hAnsi="Times New Roman" w:cs="Times New Roman"/>
          <w:sz w:val="24"/>
          <w:szCs w:val="24"/>
        </w:rPr>
        <w:t>vykonávat kontrolu podle tohoto zákona, je-li při jejím zahájení přítomen člen statutárního orgánu kontrolované osoby, zástupce kontrolované osoby, zaměstnanec kontrolované osoby, spolupracující rodinný příslušník nebo jiná fyzická osoba, která vykonává nebo zabezpečuje činnost, která je předmětem činnosti kontrolované osoby;“</w:t>
      </w:r>
      <w:r w:rsidR="00220120">
        <w:rPr>
          <w:rFonts w:ascii="Times New Roman" w:hAnsi="Times New Roman" w:cs="Times New Roman"/>
          <w:sz w:val="24"/>
          <w:szCs w:val="24"/>
        </w:rPr>
        <w:t xml:space="preserve"> zrušují, za slovo „ohrožení“ se vkládá slovo „</w:t>
      </w:r>
      <w:r w:rsidR="00220120" w:rsidRPr="00881DAD">
        <w:rPr>
          <w:rFonts w:ascii="Times New Roman" w:hAnsi="Times New Roman" w:cs="Times New Roman"/>
          <w:sz w:val="24"/>
          <w:szCs w:val="24"/>
          <w:u w:val="single"/>
        </w:rPr>
        <w:t>jeho</w:t>
      </w:r>
      <w:r w:rsidR="00220120">
        <w:rPr>
          <w:rFonts w:ascii="Times New Roman" w:hAnsi="Times New Roman" w:cs="Times New Roman"/>
          <w:sz w:val="24"/>
          <w:szCs w:val="24"/>
        </w:rPr>
        <w:t xml:space="preserve">“ a slova „inspektora, může být kontrola </w:t>
      </w:r>
      <w:r w:rsidR="004761B0">
        <w:rPr>
          <w:rFonts w:ascii="Times New Roman" w:hAnsi="Times New Roman" w:cs="Times New Roman"/>
          <w:sz w:val="24"/>
          <w:szCs w:val="24"/>
        </w:rPr>
        <w:t>vykonána</w:t>
      </w:r>
      <w:r w:rsidR="00220120">
        <w:rPr>
          <w:rFonts w:ascii="Times New Roman" w:hAnsi="Times New Roman" w:cs="Times New Roman"/>
          <w:sz w:val="24"/>
          <w:szCs w:val="24"/>
        </w:rPr>
        <w:t>“ se nahrazují slovy „</w:t>
      </w:r>
      <w:r w:rsidR="004F6A95">
        <w:rPr>
          <w:rFonts w:ascii="Times New Roman" w:hAnsi="Times New Roman" w:cs="Times New Roman"/>
          <w:sz w:val="24"/>
          <w:szCs w:val="24"/>
        </w:rPr>
        <w:t xml:space="preserve">, </w:t>
      </w:r>
      <w:r w:rsidR="00220120" w:rsidRPr="00881DAD">
        <w:rPr>
          <w:rFonts w:ascii="Times New Roman" w:hAnsi="Times New Roman" w:cs="Times New Roman"/>
          <w:sz w:val="24"/>
          <w:szCs w:val="24"/>
          <w:u w:val="single"/>
        </w:rPr>
        <w:t>vykonávat kontrolu</w:t>
      </w:r>
      <w:r w:rsidR="00220120">
        <w:rPr>
          <w:rFonts w:ascii="Times New Roman" w:hAnsi="Times New Roman" w:cs="Times New Roman"/>
          <w:sz w:val="24"/>
          <w:szCs w:val="24"/>
        </w:rPr>
        <w:t>“.</w:t>
      </w:r>
    </w:p>
    <w:p w14:paraId="200DFCFB" w14:textId="77777777" w:rsidR="00220120" w:rsidRDefault="00220120" w:rsidP="006A43A4">
      <w:pPr>
        <w:spacing w:after="0" w:line="240" w:lineRule="auto"/>
        <w:ind w:left="284" w:hanging="284"/>
        <w:jc w:val="both"/>
        <w:rPr>
          <w:rFonts w:ascii="Times New Roman" w:hAnsi="Times New Roman" w:cs="Times New Roman"/>
          <w:sz w:val="24"/>
          <w:szCs w:val="24"/>
        </w:rPr>
      </w:pPr>
    </w:p>
    <w:p w14:paraId="4E4A0A04" w14:textId="6B775E7B" w:rsidR="00881DAD" w:rsidRPr="00CF047C" w:rsidRDefault="00881DAD" w:rsidP="00881DAD">
      <w:pPr>
        <w:spacing w:after="0" w:line="240" w:lineRule="auto"/>
        <w:rPr>
          <w:rFonts w:ascii="Times New Roman" w:hAnsi="Times New Roman" w:cs="Times New Roman"/>
          <w:bCs/>
          <w:i/>
          <w:iCs/>
          <w:sz w:val="24"/>
          <w:szCs w:val="24"/>
        </w:rPr>
      </w:pPr>
      <w:r w:rsidRPr="00CF047C">
        <w:rPr>
          <w:rFonts w:ascii="Times New Roman" w:hAnsi="Times New Roman" w:cs="Times New Roman"/>
          <w:bCs/>
          <w:i/>
          <w:iCs/>
          <w:sz w:val="24"/>
          <w:szCs w:val="24"/>
        </w:rPr>
        <w:t xml:space="preserve">CELEX </w:t>
      </w:r>
      <w:r w:rsidRPr="00881DAD">
        <w:rPr>
          <w:rFonts w:ascii="Times New Roman" w:hAnsi="Times New Roman" w:cs="Times New Roman"/>
          <w:bCs/>
          <w:i/>
          <w:iCs/>
          <w:sz w:val="24"/>
          <w:szCs w:val="24"/>
        </w:rPr>
        <w:t>32020L1057</w:t>
      </w:r>
    </w:p>
    <w:p w14:paraId="2DBA22A0" w14:textId="77777777" w:rsidR="00881DAD" w:rsidRDefault="00881DAD" w:rsidP="006A43A4">
      <w:pPr>
        <w:spacing w:after="0" w:line="240" w:lineRule="auto"/>
        <w:ind w:left="284" w:hanging="284"/>
        <w:jc w:val="both"/>
        <w:rPr>
          <w:rFonts w:ascii="Times New Roman" w:hAnsi="Times New Roman" w:cs="Times New Roman"/>
          <w:sz w:val="24"/>
          <w:szCs w:val="24"/>
        </w:rPr>
      </w:pPr>
    </w:p>
    <w:p w14:paraId="53AEF529" w14:textId="0DA4592E" w:rsidR="00220120" w:rsidRDefault="007972A9" w:rsidP="006A43A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9</w:t>
      </w:r>
      <w:r w:rsidR="00220120">
        <w:rPr>
          <w:rFonts w:ascii="Times New Roman" w:hAnsi="Times New Roman" w:cs="Times New Roman"/>
          <w:sz w:val="24"/>
          <w:szCs w:val="24"/>
        </w:rPr>
        <w:t>. V § 7 odst. 1 písm. b) se slova „fyzických osob uvedených“ nahrazují slovy „fyzické osoby uvedené“.</w:t>
      </w:r>
    </w:p>
    <w:p w14:paraId="7A0006C6" w14:textId="77777777" w:rsidR="00220120" w:rsidRDefault="00220120" w:rsidP="006A43A4">
      <w:pPr>
        <w:spacing w:after="0" w:line="240" w:lineRule="auto"/>
        <w:ind w:left="284" w:hanging="284"/>
        <w:jc w:val="both"/>
        <w:rPr>
          <w:rFonts w:ascii="Times New Roman" w:hAnsi="Times New Roman" w:cs="Times New Roman"/>
          <w:sz w:val="24"/>
          <w:szCs w:val="24"/>
        </w:rPr>
      </w:pPr>
    </w:p>
    <w:p w14:paraId="6E10D4CF" w14:textId="74FDF474" w:rsidR="00220120" w:rsidRDefault="007972A9" w:rsidP="006A43A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10</w:t>
      </w:r>
      <w:r w:rsidR="00220120">
        <w:rPr>
          <w:rFonts w:ascii="Times New Roman" w:hAnsi="Times New Roman" w:cs="Times New Roman"/>
          <w:sz w:val="24"/>
          <w:szCs w:val="24"/>
        </w:rPr>
        <w:t>. V § 7 odst. 1 písm. d) se za slovo „osoby“ vkládají slova „nebo dalších fyzických osob zjištěných na pracovišti“ a na konci textu písmene se doplňují slova „</w:t>
      </w:r>
      <w:r w:rsidR="00220120" w:rsidRPr="00A435AB">
        <w:rPr>
          <w:rFonts w:ascii="Times New Roman" w:hAnsi="Times New Roman" w:cs="Times New Roman"/>
          <w:sz w:val="24"/>
          <w:szCs w:val="24"/>
        </w:rPr>
        <w:t>; na zjištěné informace se vztahuje zákonem stanovená povinnost mlčenlivosti</w:t>
      </w:r>
      <w:r w:rsidR="005319CC">
        <w:rPr>
          <w:rFonts w:ascii="Times New Roman" w:hAnsi="Times New Roman" w:cs="Times New Roman"/>
          <w:sz w:val="24"/>
          <w:szCs w:val="24"/>
        </w:rPr>
        <w:t>, která trvá i po skončení kontroly</w:t>
      </w:r>
      <w:r w:rsidR="00220120">
        <w:rPr>
          <w:rFonts w:ascii="Times New Roman" w:hAnsi="Times New Roman" w:cs="Times New Roman"/>
          <w:sz w:val="24"/>
          <w:szCs w:val="24"/>
        </w:rPr>
        <w:t>“.</w:t>
      </w:r>
    </w:p>
    <w:p w14:paraId="16C10535" w14:textId="77777777" w:rsidR="00220120" w:rsidRDefault="00220120" w:rsidP="006A43A4">
      <w:pPr>
        <w:spacing w:after="0" w:line="240" w:lineRule="auto"/>
        <w:ind w:left="284" w:hanging="284"/>
        <w:jc w:val="both"/>
        <w:rPr>
          <w:rFonts w:ascii="Times New Roman" w:hAnsi="Times New Roman" w:cs="Times New Roman"/>
          <w:sz w:val="24"/>
          <w:szCs w:val="24"/>
        </w:rPr>
      </w:pPr>
    </w:p>
    <w:p w14:paraId="05F18D69" w14:textId="4D97EF90" w:rsidR="00220120" w:rsidRDefault="007972A9" w:rsidP="006A43A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11</w:t>
      </w:r>
      <w:r w:rsidR="00220120">
        <w:rPr>
          <w:rFonts w:ascii="Times New Roman" w:hAnsi="Times New Roman" w:cs="Times New Roman"/>
          <w:sz w:val="24"/>
          <w:szCs w:val="24"/>
        </w:rPr>
        <w:t>. V § 9 se doplňuje odstavec 3, který zní:</w:t>
      </w:r>
    </w:p>
    <w:p w14:paraId="1ECAAFBE" w14:textId="77777777" w:rsidR="00220120" w:rsidRDefault="00220120" w:rsidP="006A43A4">
      <w:pPr>
        <w:spacing w:after="0" w:line="240" w:lineRule="auto"/>
        <w:ind w:left="284" w:hanging="284"/>
        <w:jc w:val="both"/>
        <w:rPr>
          <w:rFonts w:ascii="Times New Roman" w:hAnsi="Times New Roman" w:cs="Times New Roman"/>
          <w:sz w:val="24"/>
          <w:szCs w:val="24"/>
        </w:rPr>
      </w:pPr>
    </w:p>
    <w:p w14:paraId="60C4C125" w14:textId="77777777" w:rsidR="00220120" w:rsidRDefault="00220120" w:rsidP="006A43A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„(3) </w:t>
      </w:r>
      <w:r w:rsidRPr="00A435AB">
        <w:rPr>
          <w:rFonts w:ascii="Times New Roman" w:hAnsi="Times New Roman" w:cs="Times New Roman"/>
          <w:sz w:val="24"/>
          <w:szCs w:val="24"/>
        </w:rPr>
        <w:t>Kontrolovaná osoba má povinnost zajistit poskytnutí součinnosti k provedení kontroly v místě vykonávané kontroly.</w:t>
      </w:r>
      <w:r>
        <w:rPr>
          <w:rFonts w:ascii="Times New Roman" w:hAnsi="Times New Roman" w:cs="Times New Roman"/>
          <w:sz w:val="24"/>
          <w:szCs w:val="24"/>
        </w:rPr>
        <w:t>“.</w:t>
      </w:r>
    </w:p>
    <w:p w14:paraId="35424CEC" w14:textId="77777777" w:rsidR="00837EA6" w:rsidRDefault="00837EA6" w:rsidP="006A43A4">
      <w:pPr>
        <w:spacing w:after="0" w:line="240" w:lineRule="auto"/>
        <w:ind w:left="284" w:hanging="284"/>
        <w:jc w:val="both"/>
        <w:rPr>
          <w:rFonts w:ascii="Times New Roman" w:hAnsi="Times New Roman" w:cs="Times New Roman"/>
          <w:sz w:val="24"/>
          <w:szCs w:val="24"/>
        </w:rPr>
      </w:pPr>
    </w:p>
    <w:p w14:paraId="16C5A117" w14:textId="58CE5708" w:rsidR="00837EA6" w:rsidRDefault="007972A9" w:rsidP="006A43A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12</w:t>
      </w:r>
      <w:r w:rsidR="00837EA6">
        <w:rPr>
          <w:rFonts w:ascii="Times New Roman" w:hAnsi="Times New Roman" w:cs="Times New Roman"/>
          <w:sz w:val="24"/>
          <w:szCs w:val="24"/>
        </w:rPr>
        <w:t>. V § 34a odst. 1 písm. b) se za slovo „oznamovatelů“ vkládají slova „</w:t>
      </w:r>
      <w:r w:rsidR="00837EA6" w:rsidRPr="00CE746B">
        <w:rPr>
          <w:rFonts w:ascii="Times New Roman" w:hAnsi="Times New Roman" w:cs="Times New Roman"/>
          <w:sz w:val="24"/>
          <w:szCs w:val="24"/>
          <w:u w:val="single"/>
        </w:rPr>
        <w:t>nebo podle § 23 odst. 1 a 2 zákona o platformové práci</w:t>
      </w:r>
      <w:r w:rsidR="00837EA6">
        <w:rPr>
          <w:rFonts w:ascii="Times New Roman" w:hAnsi="Times New Roman" w:cs="Times New Roman"/>
          <w:sz w:val="24"/>
          <w:szCs w:val="24"/>
        </w:rPr>
        <w:t>“.</w:t>
      </w:r>
    </w:p>
    <w:p w14:paraId="2178D7F3" w14:textId="77777777" w:rsidR="00C709A2" w:rsidRDefault="00C709A2" w:rsidP="006A43A4">
      <w:pPr>
        <w:spacing w:after="0" w:line="240" w:lineRule="auto"/>
        <w:rPr>
          <w:rFonts w:ascii="Times New Roman" w:hAnsi="Times New Roman" w:cs="Times New Roman"/>
          <w:bCs/>
          <w:i/>
          <w:iCs/>
          <w:sz w:val="24"/>
          <w:szCs w:val="24"/>
        </w:rPr>
      </w:pPr>
    </w:p>
    <w:p w14:paraId="0E6106EA" w14:textId="542EC643" w:rsidR="00CE746B" w:rsidRPr="00CF047C" w:rsidRDefault="00CE746B" w:rsidP="006A43A4">
      <w:pPr>
        <w:spacing w:after="0" w:line="240" w:lineRule="auto"/>
        <w:rPr>
          <w:rFonts w:ascii="Times New Roman" w:hAnsi="Times New Roman" w:cs="Times New Roman"/>
          <w:bCs/>
          <w:i/>
          <w:iCs/>
          <w:sz w:val="24"/>
          <w:szCs w:val="24"/>
        </w:rPr>
      </w:pPr>
      <w:r w:rsidRPr="00CF047C">
        <w:rPr>
          <w:rFonts w:ascii="Times New Roman" w:hAnsi="Times New Roman" w:cs="Times New Roman"/>
          <w:bCs/>
          <w:i/>
          <w:iCs/>
          <w:sz w:val="24"/>
          <w:szCs w:val="24"/>
        </w:rPr>
        <w:t>CELEX 32024L2831</w:t>
      </w:r>
    </w:p>
    <w:p w14:paraId="7732A053" w14:textId="77777777" w:rsidR="00220120" w:rsidRDefault="00220120" w:rsidP="006A43A4">
      <w:pPr>
        <w:spacing w:after="0" w:line="240" w:lineRule="auto"/>
        <w:ind w:left="284" w:hanging="284"/>
        <w:jc w:val="both"/>
        <w:rPr>
          <w:rFonts w:ascii="Times New Roman" w:hAnsi="Times New Roman" w:cs="Times New Roman"/>
          <w:sz w:val="24"/>
          <w:szCs w:val="24"/>
        </w:rPr>
      </w:pPr>
    </w:p>
    <w:p w14:paraId="6C3D81F7" w14:textId="7D494791" w:rsidR="00220120" w:rsidRPr="00E936A4" w:rsidRDefault="007972A9" w:rsidP="006A43A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13</w:t>
      </w:r>
      <w:r w:rsidR="00220120">
        <w:rPr>
          <w:rFonts w:ascii="Times New Roman" w:hAnsi="Times New Roman" w:cs="Times New Roman"/>
          <w:sz w:val="24"/>
          <w:szCs w:val="24"/>
        </w:rPr>
        <w:t>. V § 40 odst. 1 větě první se za slova „práce,“ vkládají slova „umožnění výkonu nehlášené práce,“.</w:t>
      </w:r>
    </w:p>
    <w:p w14:paraId="0EAFDDA4" w14:textId="77777777" w:rsidR="00220120" w:rsidRDefault="00220120" w:rsidP="00220120">
      <w:pPr>
        <w:spacing w:after="0" w:line="240" w:lineRule="auto"/>
        <w:jc w:val="center"/>
        <w:rPr>
          <w:rFonts w:ascii="Times New Roman" w:hAnsi="Times New Roman" w:cs="Times New Roman"/>
          <w:sz w:val="24"/>
          <w:szCs w:val="24"/>
        </w:rPr>
      </w:pPr>
    </w:p>
    <w:p w14:paraId="0BD68844" w14:textId="77777777" w:rsidR="00220120" w:rsidRDefault="00220120" w:rsidP="00220120">
      <w:pPr>
        <w:spacing w:after="0" w:line="240" w:lineRule="auto"/>
        <w:jc w:val="center"/>
        <w:rPr>
          <w:rFonts w:ascii="Times New Roman" w:hAnsi="Times New Roman" w:cs="Times New Roman"/>
          <w:sz w:val="24"/>
          <w:szCs w:val="24"/>
        </w:rPr>
      </w:pPr>
    </w:p>
    <w:p w14:paraId="40364835" w14:textId="7147467B" w:rsidR="00220120" w:rsidRPr="00CB4C14" w:rsidRDefault="00220120" w:rsidP="00220120">
      <w:pPr>
        <w:spacing w:after="0" w:line="240" w:lineRule="auto"/>
        <w:jc w:val="center"/>
        <w:rPr>
          <w:rFonts w:ascii="Times New Roman" w:hAnsi="Times New Roman" w:cs="Times New Roman"/>
          <w:sz w:val="24"/>
          <w:szCs w:val="24"/>
        </w:rPr>
      </w:pPr>
      <w:r w:rsidRPr="00CB4C14">
        <w:rPr>
          <w:rFonts w:ascii="Times New Roman" w:hAnsi="Times New Roman" w:cs="Times New Roman"/>
          <w:sz w:val="24"/>
          <w:szCs w:val="24"/>
        </w:rPr>
        <w:t xml:space="preserve">ČÁST </w:t>
      </w:r>
      <w:r w:rsidR="009578AA">
        <w:rPr>
          <w:rFonts w:ascii="Times New Roman" w:hAnsi="Times New Roman" w:cs="Times New Roman"/>
          <w:sz w:val="24"/>
          <w:szCs w:val="24"/>
        </w:rPr>
        <w:t>ŠESTÁ</w:t>
      </w:r>
    </w:p>
    <w:p w14:paraId="7D7CF93C" w14:textId="77777777" w:rsidR="00220120" w:rsidRPr="00CB4C14" w:rsidRDefault="00220120" w:rsidP="00220120">
      <w:pPr>
        <w:spacing w:after="0" w:line="240" w:lineRule="auto"/>
        <w:jc w:val="center"/>
        <w:rPr>
          <w:rFonts w:ascii="Times New Roman" w:hAnsi="Times New Roman" w:cs="Times New Roman"/>
          <w:sz w:val="24"/>
          <w:szCs w:val="24"/>
        </w:rPr>
      </w:pPr>
    </w:p>
    <w:p w14:paraId="3E7266C9" w14:textId="77777777" w:rsidR="00220120" w:rsidRPr="00CB4C14" w:rsidRDefault="00220120" w:rsidP="00220120">
      <w:pPr>
        <w:spacing w:after="0" w:line="240" w:lineRule="auto"/>
        <w:jc w:val="center"/>
        <w:rPr>
          <w:rFonts w:ascii="Times New Roman" w:hAnsi="Times New Roman" w:cs="Times New Roman"/>
          <w:b/>
          <w:sz w:val="24"/>
          <w:szCs w:val="24"/>
        </w:rPr>
      </w:pPr>
      <w:r w:rsidRPr="00CB4C14">
        <w:rPr>
          <w:rFonts w:ascii="Times New Roman" w:hAnsi="Times New Roman" w:cs="Times New Roman"/>
          <w:b/>
          <w:sz w:val="24"/>
          <w:szCs w:val="24"/>
        </w:rPr>
        <w:t>Změna zákon</w:t>
      </w:r>
      <w:r>
        <w:rPr>
          <w:rFonts w:ascii="Times New Roman" w:hAnsi="Times New Roman" w:cs="Times New Roman"/>
          <w:b/>
          <w:sz w:val="24"/>
          <w:szCs w:val="24"/>
        </w:rPr>
        <w:t>íku práce</w:t>
      </w:r>
    </w:p>
    <w:p w14:paraId="45DE0DC0" w14:textId="77777777" w:rsidR="00220120" w:rsidRPr="00CB4C14" w:rsidRDefault="00220120" w:rsidP="00220120">
      <w:pPr>
        <w:spacing w:after="0" w:line="240" w:lineRule="auto"/>
        <w:ind w:left="284"/>
        <w:jc w:val="center"/>
        <w:rPr>
          <w:rFonts w:ascii="Times New Roman" w:hAnsi="Times New Roman" w:cs="Times New Roman"/>
          <w:b/>
          <w:sz w:val="24"/>
          <w:szCs w:val="24"/>
        </w:rPr>
      </w:pPr>
    </w:p>
    <w:p w14:paraId="72C26BB1" w14:textId="6A18DC35" w:rsidR="00220120" w:rsidRDefault="00220120" w:rsidP="002201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47</w:t>
      </w:r>
    </w:p>
    <w:p w14:paraId="27AA698D" w14:textId="77777777" w:rsidR="00220120" w:rsidRDefault="00220120" w:rsidP="00220120">
      <w:pPr>
        <w:spacing w:after="0" w:line="240" w:lineRule="auto"/>
        <w:jc w:val="center"/>
        <w:rPr>
          <w:rFonts w:ascii="Times New Roman" w:hAnsi="Times New Roman" w:cs="Times New Roman"/>
          <w:sz w:val="24"/>
          <w:szCs w:val="24"/>
        </w:rPr>
      </w:pPr>
    </w:p>
    <w:p w14:paraId="4FA010A0" w14:textId="558870FE" w:rsidR="00220120" w:rsidRDefault="00220120" w:rsidP="006A43A4">
      <w:pPr>
        <w:spacing w:after="0" w:line="240" w:lineRule="auto"/>
        <w:ind w:firstLine="708"/>
        <w:jc w:val="both"/>
        <w:rPr>
          <w:rFonts w:ascii="Times New Roman" w:hAnsi="Times New Roman" w:cs="Times New Roman"/>
          <w:sz w:val="24"/>
          <w:szCs w:val="24"/>
        </w:rPr>
      </w:pPr>
      <w:r w:rsidRPr="004F2C7A">
        <w:rPr>
          <w:rFonts w:ascii="Times New Roman" w:hAnsi="Times New Roman" w:cs="Times New Roman"/>
          <w:sz w:val="24"/>
          <w:szCs w:val="24"/>
        </w:rPr>
        <w:t>Zákon č. 262/2006 Sb., zákoník práce, ve znění zákona č. 585/2006 Sb., zákona č.</w:t>
      </w:r>
      <w:r>
        <w:rPr>
          <w:rFonts w:ascii="Times New Roman" w:hAnsi="Times New Roman" w:cs="Times New Roman"/>
          <w:sz w:val="24"/>
          <w:szCs w:val="24"/>
        </w:rPr>
        <w:t> </w:t>
      </w:r>
      <w:r w:rsidRPr="004F2C7A">
        <w:rPr>
          <w:rFonts w:ascii="Times New Roman" w:hAnsi="Times New Roman" w:cs="Times New Roman"/>
          <w:sz w:val="24"/>
          <w:szCs w:val="24"/>
        </w:rPr>
        <w:t>181/2007 Sb., zákona č. 261/2007 Sb., zákona č. 296/2007 Sb., zákona č. 362/2007 Sb., nálezu Ústavního soudu, vyhlášeného pod č. 116/2008 Sb., zákona č. 121/2008 Sb., zákona č.</w:t>
      </w:r>
      <w:r>
        <w:rPr>
          <w:rFonts w:ascii="Times New Roman" w:hAnsi="Times New Roman" w:cs="Times New Roman"/>
          <w:sz w:val="24"/>
          <w:szCs w:val="24"/>
        </w:rPr>
        <w:t> </w:t>
      </w:r>
      <w:r w:rsidRPr="004F2C7A">
        <w:rPr>
          <w:rFonts w:ascii="Times New Roman" w:hAnsi="Times New Roman" w:cs="Times New Roman"/>
          <w:sz w:val="24"/>
          <w:szCs w:val="24"/>
        </w:rPr>
        <w:t>126/2008 Sb., zákona č. 294/2008 Sb., zákona č. 305/2008 Sb., zákona č. 306/2008 Sb., zákona č. 382/2008 Sb., zákona č. 286/2009 Sb., zákona č. 320/2009 Sb., zákona č. 326/2009 Sb., zákona č. 427/2010 Sb., zákona č. 73/2011 Sb., zákona č. 180/2011 Sb., zákona č. 185/2011 Sb., zákona č. 341/2011 Sb., zákona č. 364/2011 Sb., zákona č. 365/2011 Sb., zákona č.</w:t>
      </w:r>
      <w:r>
        <w:rPr>
          <w:rFonts w:ascii="Times New Roman" w:hAnsi="Times New Roman" w:cs="Times New Roman"/>
          <w:sz w:val="24"/>
          <w:szCs w:val="24"/>
        </w:rPr>
        <w:t> </w:t>
      </w:r>
      <w:r w:rsidRPr="004F2C7A">
        <w:rPr>
          <w:rFonts w:ascii="Times New Roman" w:hAnsi="Times New Roman" w:cs="Times New Roman"/>
          <w:sz w:val="24"/>
          <w:szCs w:val="24"/>
        </w:rPr>
        <w:t xml:space="preserve">367/2011 Sb., zákona č. 375/2011 Sb., zákona č. 466/2011 Sb., zákona č. 167/2012 Sb., zákona č. 385/2012 Sb., zákona č. 396/2012 Sb., zákona č. 399/2012 Sb., zákona č. 155/2013 Sb., zákona č. 303/2013 Sb., zákona č. 101/2014 Sb., zákona č. 182/2014 Sb., zákona </w:t>
      </w:r>
      <w:r w:rsidRPr="004F2C7A">
        <w:rPr>
          <w:rFonts w:ascii="Times New Roman" w:hAnsi="Times New Roman" w:cs="Times New Roman"/>
          <w:sz w:val="24"/>
          <w:szCs w:val="24"/>
        </w:rPr>
        <w:lastRenderedPageBreak/>
        <w:t>č.</w:t>
      </w:r>
      <w:r>
        <w:rPr>
          <w:rFonts w:ascii="Times New Roman" w:hAnsi="Times New Roman" w:cs="Times New Roman"/>
          <w:sz w:val="24"/>
          <w:szCs w:val="24"/>
        </w:rPr>
        <w:t> </w:t>
      </w:r>
      <w:r w:rsidRPr="004F2C7A">
        <w:rPr>
          <w:rFonts w:ascii="Times New Roman" w:hAnsi="Times New Roman" w:cs="Times New Roman"/>
          <w:sz w:val="24"/>
          <w:szCs w:val="24"/>
        </w:rPr>
        <w:t>250/2014 Sb., zákona č. 205/2015 Sb., zákona č. 298/2015 Sb., zákona č. 377/2015 Sb., zákona č. 47/2016 Sb., zákona č. 264/2016 Sb., zákona č. 298/2016 Sb., zákona č. 460/2016 Sb., zákona č. 93/2017 Sb., zákona č. 99/2017 Sb., zákona č. 148/2017 Sb., zákona č. 202/2017 Sb., zákona č. 203/2017 Sb., zákona č. 206/2017 Sb., zákona č. 222/2017 Sb., zákona č.</w:t>
      </w:r>
      <w:r>
        <w:rPr>
          <w:rFonts w:ascii="Times New Roman" w:hAnsi="Times New Roman" w:cs="Times New Roman"/>
          <w:sz w:val="24"/>
          <w:szCs w:val="24"/>
        </w:rPr>
        <w:t> </w:t>
      </w:r>
      <w:r w:rsidRPr="004F2C7A">
        <w:rPr>
          <w:rFonts w:ascii="Times New Roman" w:hAnsi="Times New Roman" w:cs="Times New Roman"/>
          <w:sz w:val="24"/>
          <w:szCs w:val="24"/>
        </w:rPr>
        <w:t>292/2017 Sb., zákona č. 310/2017 Sb., zákona č. 181/2018 Sb., zákona č. 32/2019 Sb., zákona č. 366/2019 Sb., zákona č. 285/2020 Sb., zákona č. 248/2021 Sb., zákona č. 251/2021 Sb., zákona č. 330/2021 Sb., zákona č. 363/2021 Sb., zákona č. 358/2022 Sb., zákona č.</w:t>
      </w:r>
      <w:r>
        <w:rPr>
          <w:rFonts w:ascii="Times New Roman" w:hAnsi="Times New Roman" w:cs="Times New Roman"/>
          <w:sz w:val="24"/>
          <w:szCs w:val="24"/>
        </w:rPr>
        <w:t> </w:t>
      </w:r>
      <w:r w:rsidRPr="004F2C7A">
        <w:rPr>
          <w:rFonts w:ascii="Times New Roman" w:hAnsi="Times New Roman" w:cs="Times New Roman"/>
          <w:sz w:val="24"/>
          <w:szCs w:val="24"/>
        </w:rPr>
        <w:t>167/2023 Sb., zákona č. 281/2023 Sb., zákona č. 321/2023 Sb., zákona č. 408/2023 Sb., zákona č. 412/2023 Sb., zákona č. 413/2023 Sb., zákona č. 230/2024 Sb., zákona č. 263/2024 Sb., zákona č. 417/2024 Sb.</w:t>
      </w:r>
      <w:r>
        <w:rPr>
          <w:rFonts w:ascii="Times New Roman" w:hAnsi="Times New Roman" w:cs="Times New Roman"/>
          <w:sz w:val="24"/>
          <w:szCs w:val="24"/>
        </w:rPr>
        <w:t>,</w:t>
      </w:r>
      <w:r w:rsidRPr="004F2C7A">
        <w:rPr>
          <w:rFonts w:ascii="Times New Roman" w:hAnsi="Times New Roman" w:cs="Times New Roman"/>
          <w:sz w:val="24"/>
          <w:szCs w:val="24"/>
        </w:rPr>
        <w:t xml:space="preserve"> zákona č. 120/2025 Sb.,</w:t>
      </w:r>
      <w:r>
        <w:rPr>
          <w:rFonts w:ascii="Times New Roman" w:hAnsi="Times New Roman" w:cs="Times New Roman"/>
          <w:sz w:val="24"/>
          <w:szCs w:val="24"/>
        </w:rPr>
        <w:t xml:space="preserve"> zákona č. 220/2025 Sb., zákona č. 267/2025 Sb., zákona č. 270/2025 Sb., zákona č. 300/2025 Sb. a zákona č. 318/2025 Sb.</w:t>
      </w:r>
      <w:r w:rsidR="00D96D6B">
        <w:rPr>
          <w:rFonts w:ascii="Times New Roman" w:hAnsi="Times New Roman" w:cs="Times New Roman"/>
          <w:sz w:val="24"/>
          <w:szCs w:val="24"/>
        </w:rPr>
        <w:t>,</w:t>
      </w:r>
      <w:r w:rsidRPr="004F2C7A">
        <w:rPr>
          <w:rFonts w:ascii="Times New Roman" w:hAnsi="Times New Roman" w:cs="Times New Roman"/>
          <w:sz w:val="24"/>
          <w:szCs w:val="24"/>
        </w:rPr>
        <w:t xml:space="preserve"> se</w:t>
      </w:r>
      <w:r>
        <w:rPr>
          <w:rFonts w:ascii="Times New Roman" w:hAnsi="Times New Roman" w:cs="Times New Roman"/>
          <w:sz w:val="24"/>
          <w:szCs w:val="24"/>
        </w:rPr>
        <w:t> </w:t>
      </w:r>
      <w:r w:rsidRPr="004F2C7A">
        <w:rPr>
          <w:rFonts w:ascii="Times New Roman" w:hAnsi="Times New Roman" w:cs="Times New Roman"/>
          <w:sz w:val="24"/>
          <w:szCs w:val="24"/>
        </w:rPr>
        <w:t>mění takto:</w:t>
      </w:r>
    </w:p>
    <w:p w14:paraId="4AAAB220" w14:textId="77777777" w:rsidR="00220120" w:rsidRDefault="00220120" w:rsidP="006A43A4">
      <w:pPr>
        <w:spacing w:after="0" w:line="240" w:lineRule="auto"/>
        <w:jc w:val="both"/>
        <w:rPr>
          <w:rFonts w:ascii="Times New Roman" w:hAnsi="Times New Roman" w:cs="Times New Roman"/>
          <w:sz w:val="24"/>
          <w:szCs w:val="24"/>
        </w:rPr>
      </w:pPr>
    </w:p>
    <w:p w14:paraId="118053F6" w14:textId="77777777" w:rsidR="00220120" w:rsidRDefault="00220120" w:rsidP="006A43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AB3F75">
        <w:rPr>
          <w:rFonts w:ascii="Times New Roman" w:hAnsi="Times New Roman" w:cs="Times New Roman"/>
          <w:sz w:val="24"/>
          <w:szCs w:val="24"/>
        </w:rPr>
        <w:t>V poznámce pod čarou č. 1 se na samostatný řádek doplňuje věta „</w:t>
      </w:r>
      <w:bookmarkStart w:id="5" w:name="_Hlk218755535"/>
      <w:r w:rsidRPr="00562DD1">
        <w:rPr>
          <w:rFonts w:ascii="Times New Roman" w:hAnsi="Times New Roman" w:cs="Times New Roman"/>
          <w:sz w:val="24"/>
          <w:szCs w:val="24"/>
          <w:u w:val="single"/>
        </w:rPr>
        <w:t>Směrnice Evropského parlamentu a Rady (EU) 2024/2831 ze dne 23. října 2024 o zlepšení pracovních podmínek při práci prostřednictvím platformy</w:t>
      </w:r>
      <w:r w:rsidRPr="00AB3F75">
        <w:rPr>
          <w:rFonts w:ascii="Times New Roman" w:hAnsi="Times New Roman" w:cs="Times New Roman"/>
          <w:sz w:val="24"/>
          <w:szCs w:val="24"/>
        </w:rPr>
        <w:t>.</w:t>
      </w:r>
      <w:bookmarkEnd w:id="5"/>
      <w:r w:rsidRPr="00AB3F75">
        <w:rPr>
          <w:rFonts w:ascii="Times New Roman" w:hAnsi="Times New Roman" w:cs="Times New Roman"/>
          <w:sz w:val="24"/>
          <w:szCs w:val="24"/>
        </w:rPr>
        <w:t>“.</w:t>
      </w:r>
    </w:p>
    <w:p w14:paraId="0321D226" w14:textId="77777777" w:rsidR="00220120" w:rsidRDefault="00220120" w:rsidP="006A43A4">
      <w:pPr>
        <w:spacing w:after="0" w:line="240" w:lineRule="auto"/>
        <w:jc w:val="both"/>
        <w:rPr>
          <w:rFonts w:ascii="Times New Roman" w:hAnsi="Times New Roman" w:cs="Times New Roman"/>
          <w:sz w:val="24"/>
          <w:szCs w:val="24"/>
        </w:rPr>
      </w:pPr>
    </w:p>
    <w:p w14:paraId="21572741" w14:textId="6851BD23" w:rsidR="00562DD1" w:rsidRDefault="00562DD1" w:rsidP="006A43A4">
      <w:pPr>
        <w:pStyle w:val="Bezmezer"/>
        <w:spacing w:line="276" w:lineRule="auto"/>
        <w:jc w:val="both"/>
        <w:rPr>
          <w:rFonts w:ascii="Times New Roman" w:hAnsi="Times New Roman"/>
          <w:i/>
          <w:iCs/>
          <w:sz w:val="24"/>
          <w:szCs w:val="24"/>
        </w:rPr>
      </w:pPr>
      <w:r w:rsidRPr="00562DD1">
        <w:rPr>
          <w:rFonts w:ascii="Times New Roman" w:hAnsi="Times New Roman"/>
          <w:i/>
          <w:iCs/>
          <w:sz w:val="24"/>
          <w:szCs w:val="24"/>
        </w:rPr>
        <w:t>CELEX 32024L2831</w:t>
      </w:r>
    </w:p>
    <w:p w14:paraId="75B6DABA" w14:textId="77777777" w:rsidR="006A43A4" w:rsidRPr="00562DD1" w:rsidRDefault="006A43A4" w:rsidP="006A43A4">
      <w:pPr>
        <w:pStyle w:val="Bezmezer"/>
        <w:spacing w:line="276" w:lineRule="auto"/>
        <w:jc w:val="both"/>
        <w:rPr>
          <w:rFonts w:ascii="Times New Roman" w:hAnsi="Times New Roman"/>
          <w:i/>
          <w:iCs/>
          <w:sz w:val="24"/>
          <w:szCs w:val="24"/>
        </w:rPr>
      </w:pPr>
    </w:p>
    <w:p w14:paraId="43879DBF" w14:textId="77777777" w:rsidR="00220120" w:rsidRDefault="00220120" w:rsidP="006A43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V § 2 odst. 1 se čárka za slovem „zaměstnance“ nahrazuje slovem „a“ a slova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t>
      </w:r>
      <w:r w:rsidRPr="008608B6">
        <w:rPr>
          <w:rFonts w:ascii="Times New Roman" w:hAnsi="Times New Roman" w:cs="Times New Roman"/>
          <w:sz w:val="24"/>
          <w:szCs w:val="24"/>
        </w:rPr>
        <w:t>podle pokynů zaměstnavatele a zaměstnanec ji pro zaměstnavatele vykonává osobně</w:t>
      </w:r>
      <w:r>
        <w:rPr>
          <w:rFonts w:ascii="Times New Roman" w:hAnsi="Times New Roman" w:cs="Times New Roman"/>
          <w:sz w:val="24"/>
          <w:szCs w:val="24"/>
        </w:rPr>
        <w:t>“ se zrušují.</w:t>
      </w:r>
    </w:p>
    <w:p w14:paraId="44BB8D18" w14:textId="77777777" w:rsidR="00220120" w:rsidRDefault="00220120" w:rsidP="006A43A4">
      <w:pPr>
        <w:spacing w:after="0" w:line="240" w:lineRule="auto"/>
        <w:jc w:val="both"/>
        <w:rPr>
          <w:rFonts w:ascii="Times New Roman" w:hAnsi="Times New Roman" w:cs="Times New Roman"/>
          <w:sz w:val="24"/>
          <w:szCs w:val="24"/>
        </w:rPr>
      </w:pPr>
    </w:p>
    <w:p w14:paraId="6A20A0FE" w14:textId="77777777" w:rsidR="00220120" w:rsidRDefault="00220120" w:rsidP="006A43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V § 2 odstavec 2 zní:</w:t>
      </w:r>
    </w:p>
    <w:p w14:paraId="00CD10DC" w14:textId="77777777" w:rsidR="00220120" w:rsidRDefault="00220120" w:rsidP="006A43A4">
      <w:pPr>
        <w:spacing w:after="0" w:line="240" w:lineRule="auto"/>
        <w:jc w:val="both"/>
        <w:rPr>
          <w:rFonts w:ascii="Times New Roman" w:hAnsi="Times New Roman" w:cs="Times New Roman"/>
          <w:sz w:val="24"/>
          <w:szCs w:val="24"/>
        </w:rPr>
      </w:pPr>
    </w:p>
    <w:p w14:paraId="560C8091" w14:textId="77777777" w:rsidR="00220120" w:rsidRPr="008608B6" w:rsidRDefault="00220120" w:rsidP="006A43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„(2) </w:t>
      </w:r>
      <w:r w:rsidRPr="008608B6">
        <w:rPr>
          <w:rFonts w:ascii="Times New Roman" w:hAnsi="Times New Roman" w:cs="Times New Roman"/>
          <w:sz w:val="24"/>
          <w:szCs w:val="24"/>
        </w:rPr>
        <w:t xml:space="preserve">Vztahem nadřízenosti zaměstnavatele a podřízenosti zaměstnance je, pokud </w:t>
      </w:r>
    </w:p>
    <w:p w14:paraId="38AD20CE" w14:textId="7F4B74A4" w:rsidR="00220120" w:rsidRPr="00530ABB" w:rsidRDefault="007E7D2D" w:rsidP="006A43A4">
      <w:pPr>
        <w:pStyle w:val="Odstavecseseznamem"/>
        <w:numPr>
          <w:ilvl w:val="0"/>
          <w:numId w:val="16"/>
        </w:numPr>
        <w:spacing w:after="0" w:line="240" w:lineRule="auto"/>
        <w:ind w:left="426" w:hanging="426"/>
        <w:jc w:val="both"/>
        <w:rPr>
          <w:rFonts w:ascii="Times New Roman" w:hAnsi="Times New Roman" w:cs="Times New Roman"/>
          <w:sz w:val="24"/>
          <w:szCs w:val="24"/>
        </w:rPr>
      </w:pPr>
      <w:r w:rsidRPr="00530ABB">
        <w:rPr>
          <w:rFonts w:ascii="Times New Roman" w:hAnsi="Times New Roman" w:cs="Times New Roman"/>
          <w:sz w:val="24"/>
          <w:szCs w:val="24"/>
        </w:rPr>
        <w:t>zaměstnavatel organizuje práci</w:t>
      </w:r>
      <w:r w:rsidR="00220120" w:rsidRPr="00530ABB">
        <w:rPr>
          <w:rFonts w:ascii="Times New Roman" w:hAnsi="Times New Roman" w:cs="Times New Roman"/>
          <w:sz w:val="24"/>
          <w:szCs w:val="24"/>
        </w:rPr>
        <w:t>,</w:t>
      </w:r>
    </w:p>
    <w:p w14:paraId="64D053E1" w14:textId="66583E9C" w:rsidR="00220120" w:rsidRPr="00530ABB" w:rsidRDefault="007E7D2D" w:rsidP="006A43A4">
      <w:pPr>
        <w:pStyle w:val="Odstavecseseznamem"/>
        <w:numPr>
          <w:ilvl w:val="0"/>
          <w:numId w:val="16"/>
        </w:numPr>
        <w:spacing w:after="0" w:line="240" w:lineRule="auto"/>
        <w:ind w:left="426" w:hanging="426"/>
        <w:jc w:val="both"/>
        <w:rPr>
          <w:rFonts w:ascii="Times New Roman" w:hAnsi="Times New Roman" w:cs="Times New Roman"/>
          <w:sz w:val="24"/>
          <w:szCs w:val="24"/>
        </w:rPr>
      </w:pPr>
      <w:r w:rsidRPr="00530ABB">
        <w:rPr>
          <w:rFonts w:ascii="Times New Roman" w:hAnsi="Times New Roman" w:cs="Times New Roman"/>
          <w:sz w:val="24"/>
          <w:szCs w:val="24"/>
        </w:rPr>
        <w:t>zaměstnavatel dohlíží nad výkonem práce zaměstnance</w:t>
      </w:r>
      <w:r w:rsidR="00DA56DC">
        <w:rPr>
          <w:rFonts w:ascii="Times New Roman" w:hAnsi="Times New Roman" w:cs="Times New Roman"/>
          <w:sz w:val="24"/>
          <w:szCs w:val="24"/>
        </w:rPr>
        <w:t>,</w:t>
      </w:r>
    </w:p>
    <w:p w14:paraId="272EBECC" w14:textId="2F6ADC1F" w:rsidR="00220120" w:rsidRDefault="007E7D2D" w:rsidP="006A43A4">
      <w:pPr>
        <w:pStyle w:val="Odstavecseseznamem"/>
        <w:numPr>
          <w:ilvl w:val="0"/>
          <w:numId w:val="16"/>
        </w:numPr>
        <w:spacing w:after="0" w:line="240" w:lineRule="auto"/>
        <w:ind w:left="426" w:hanging="426"/>
        <w:jc w:val="both"/>
        <w:rPr>
          <w:rFonts w:ascii="Times New Roman" w:hAnsi="Times New Roman" w:cs="Times New Roman"/>
          <w:sz w:val="24"/>
          <w:szCs w:val="24"/>
        </w:rPr>
      </w:pPr>
      <w:bookmarkStart w:id="6" w:name="_Hlk224824929"/>
      <w:r w:rsidRPr="00530ABB">
        <w:rPr>
          <w:rFonts w:ascii="Times New Roman" w:hAnsi="Times New Roman" w:cs="Times New Roman"/>
          <w:sz w:val="24"/>
          <w:szCs w:val="24"/>
        </w:rPr>
        <w:t>zaměstnanec vykonává práci podle pokynů zaměstnavatele</w:t>
      </w:r>
      <w:bookmarkEnd w:id="6"/>
      <w:r>
        <w:rPr>
          <w:rFonts w:ascii="Times New Roman" w:hAnsi="Times New Roman" w:cs="Times New Roman"/>
          <w:sz w:val="24"/>
          <w:szCs w:val="24"/>
        </w:rPr>
        <w:t xml:space="preserve"> </w:t>
      </w:r>
      <w:r w:rsidR="00DA56DC">
        <w:rPr>
          <w:rFonts w:ascii="Times New Roman" w:hAnsi="Times New Roman" w:cs="Times New Roman"/>
          <w:sz w:val="24"/>
          <w:szCs w:val="24"/>
        </w:rPr>
        <w:t>a</w:t>
      </w:r>
    </w:p>
    <w:p w14:paraId="51AAE64A" w14:textId="4F5CF033" w:rsidR="00DA56DC" w:rsidRPr="00530ABB" w:rsidRDefault="00DA56DC" w:rsidP="006A43A4">
      <w:pPr>
        <w:pStyle w:val="Odstavecseseznamem"/>
        <w:numPr>
          <w:ilvl w:val="0"/>
          <w:numId w:val="16"/>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zaměstnanec vykonává práci v pracovní době.</w:t>
      </w:r>
      <w:r w:rsidR="00726542">
        <w:rPr>
          <w:rFonts w:ascii="Times New Roman" w:hAnsi="Times New Roman" w:cs="Times New Roman"/>
          <w:sz w:val="24"/>
          <w:szCs w:val="24"/>
        </w:rPr>
        <w:t>“</w:t>
      </w:r>
    </w:p>
    <w:p w14:paraId="73091200" w14:textId="77777777" w:rsidR="00220120" w:rsidRPr="00530ABB" w:rsidRDefault="00220120" w:rsidP="006A43A4">
      <w:pPr>
        <w:spacing w:after="0" w:line="240" w:lineRule="auto"/>
        <w:jc w:val="both"/>
        <w:rPr>
          <w:rFonts w:ascii="Times New Roman" w:hAnsi="Times New Roman" w:cs="Times New Roman"/>
          <w:sz w:val="24"/>
          <w:szCs w:val="24"/>
        </w:rPr>
      </w:pPr>
    </w:p>
    <w:p w14:paraId="3E047752" w14:textId="77777777" w:rsidR="00220120" w:rsidRPr="00530ABB" w:rsidRDefault="00220120" w:rsidP="006A43A4">
      <w:pPr>
        <w:spacing w:after="0" w:line="240" w:lineRule="auto"/>
        <w:jc w:val="both"/>
        <w:rPr>
          <w:rFonts w:ascii="Times New Roman" w:hAnsi="Times New Roman" w:cs="Times New Roman"/>
          <w:sz w:val="24"/>
          <w:szCs w:val="24"/>
        </w:rPr>
      </w:pPr>
      <w:r w:rsidRPr="00530ABB">
        <w:rPr>
          <w:rFonts w:ascii="Times New Roman" w:hAnsi="Times New Roman" w:cs="Times New Roman"/>
          <w:sz w:val="24"/>
          <w:szCs w:val="24"/>
        </w:rPr>
        <w:t>4. Za § 2 se vkládá nový § 2a, který zní:</w:t>
      </w:r>
    </w:p>
    <w:p w14:paraId="4C625F3A" w14:textId="77777777" w:rsidR="00220120" w:rsidRPr="00530ABB" w:rsidRDefault="00220120" w:rsidP="006A43A4">
      <w:pPr>
        <w:spacing w:after="0" w:line="240" w:lineRule="auto"/>
        <w:jc w:val="both"/>
        <w:rPr>
          <w:rFonts w:ascii="Times New Roman" w:hAnsi="Times New Roman" w:cs="Times New Roman"/>
          <w:sz w:val="24"/>
          <w:szCs w:val="24"/>
        </w:rPr>
      </w:pPr>
    </w:p>
    <w:p w14:paraId="74EC171F" w14:textId="77777777" w:rsidR="00220120" w:rsidRPr="00530ABB" w:rsidRDefault="00220120" w:rsidP="006A43A4">
      <w:pPr>
        <w:spacing w:after="0" w:line="240" w:lineRule="auto"/>
        <w:jc w:val="center"/>
        <w:rPr>
          <w:rFonts w:ascii="Times New Roman" w:hAnsi="Times New Roman" w:cs="Times New Roman"/>
          <w:sz w:val="24"/>
          <w:szCs w:val="24"/>
        </w:rPr>
      </w:pPr>
      <w:r w:rsidRPr="00530ABB">
        <w:rPr>
          <w:rFonts w:ascii="Times New Roman" w:hAnsi="Times New Roman" w:cs="Times New Roman"/>
          <w:sz w:val="24"/>
          <w:szCs w:val="24"/>
        </w:rPr>
        <w:t>„§ 2a</w:t>
      </w:r>
    </w:p>
    <w:p w14:paraId="20400569" w14:textId="77777777" w:rsidR="00220120" w:rsidRPr="00530ABB" w:rsidRDefault="00220120" w:rsidP="006A43A4">
      <w:pPr>
        <w:spacing w:after="0" w:line="240" w:lineRule="auto"/>
        <w:jc w:val="both"/>
        <w:rPr>
          <w:rFonts w:ascii="Times New Roman" w:hAnsi="Times New Roman" w:cs="Times New Roman"/>
          <w:sz w:val="24"/>
          <w:szCs w:val="24"/>
        </w:rPr>
      </w:pPr>
    </w:p>
    <w:p w14:paraId="531C5E71" w14:textId="5BB1858E" w:rsidR="00220120" w:rsidRDefault="00220120" w:rsidP="006A43A4">
      <w:pPr>
        <w:spacing w:after="0" w:line="240" w:lineRule="auto"/>
        <w:ind w:firstLine="708"/>
        <w:jc w:val="both"/>
        <w:rPr>
          <w:rFonts w:ascii="Times New Roman" w:hAnsi="Times New Roman" w:cs="Times New Roman"/>
          <w:sz w:val="24"/>
          <w:szCs w:val="24"/>
        </w:rPr>
      </w:pPr>
      <w:r w:rsidRPr="00530ABB">
        <w:rPr>
          <w:rFonts w:ascii="Times New Roman" w:hAnsi="Times New Roman" w:cs="Times New Roman"/>
          <w:sz w:val="24"/>
          <w:szCs w:val="24"/>
        </w:rPr>
        <w:t>Závislá práce musí být vykonávána zaměstnancem pro zaměstnavatele osobně, za mzdu, plat nebo odměnu za práci, na náklady a odpovědnost zaměstnavatele, na</w:t>
      </w:r>
      <w:r w:rsidR="00983C38">
        <w:rPr>
          <w:rFonts w:ascii="Times New Roman" w:hAnsi="Times New Roman" w:cs="Times New Roman"/>
          <w:sz w:val="24"/>
          <w:szCs w:val="24"/>
        </w:rPr>
        <w:t> </w:t>
      </w:r>
      <w:r w:rsidRPr="00530ABB">
        <w:rPr>
          <w:rFonts w:ascii="Times New Roman" w:hAnsi="Times New Roman" w:cs="Times New Roman"/>
          <w:sz w:val="24"/>
          <w:szCs w:val="24"/>
        </w:rPr>
        <w:t>pracovišti zaměstnavatele, popřípadě na jiném dohodnutém místě.“.</w:t>
      </w:r>
    </w:p>
    <w:p w14:paraId="025FF1F7" w14:textId="77777777" w:rsidR="00220120" w:rsidRDefault="00220120" w:rsidP="006A43A4">
      <w:pPr>
        <w:spacing w:after="0" w:line="240" w:lineRule="auto"/>
        <w:jc w:val="both"/>
        <w:rPr>
          <w:rFonts w:ascii="Times New Roman" w:hAnsi="Times New Roman" w:cs="Times New Roman"/>
          <w:sz w:val="24"/>
          <w:szCs w:val="24"/>
        </w:rPr>
      </w:pPr>
    </w:p>
    <w:p w14:paraId="35D24D33" w14:textId="77777777" w:rsidR="00220120" w:rsidRDefault="00220120" w:rsidP="006A43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V § 77 odst. 7 písm. a) se na konci bodu 2 slovo „nebo“ zrušuje.</w:t>
      </w:r>
    </w:p>
    <w:p w14:paraId="5FE86768" w14:textId="77777777" w:rsidR="00220120" w:rsidRDefault="00220120" w:rsidP="006A43A4">
      <w:pPr>
        <w:spacing w:after="0" w:line="240" w:lineRule="auto"/>
        <w:jc w:val="both"/>
        <w:rPr>
          <w:rFonts w:ascii="Times New Roman" w:hAnsi="Times New Roman" w:cs="Times New Roman"/>
          <w:sz w:val="24"/>
          <w:szCs w:val="24"/>
        </w:rPr>
      </w:pPr>
    </w:p>
    <w:p w14:paraId="71D3F55E" w14:textId="77777777" w:rsidR="00220120" w:rsidRDefault="00220120" w:rsidP="006A43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V § 77 odst. 7 písm. a) se doplňují body 4 až 6, které znějí:</w:t>
      </w:r>
    </w:p>
    <w:p w14:paraId="6B790943" w14:textId="77777777" w:rsidR="00220120" w:rsidRDefault="00220120" w:rsidP="006A43A4">
      <w:pPr>
        <w:spacing w:after="0" w:line="240" w:lineRule="auto"/>
        <w:jc w:val="both"/>
        <w:rPr>
          <w:rFonts w:ascii="Times New Roman" w:hAnsi="Times New Roman" w:cs="Times New Roman"/>
          <w:sz w:val="24"/>
          <w:szCs w:val="24"/>
        </w:rPr>
      </w:pPr>
    </w:p>
    <w:p w14:paraId="1D6541C2" w14:textId="77777777" w:rsidR="00220120" w:rsidRPr="004F2C7A" w:rsidRDefault="00220120" w:rsidP="006A43A4">
      <w:pPr>
        <w:pStyle w:val="Bezmezer"/>
        <w:spacing w:line="276" w:lineRule="auto"/>
        <w:ind w:left="284"/>
        <w:jc w:val="both"/>
        <w:rPr>
          <w:rFonts w:ascii="Times New Roman" w:hAnsi="Times New Roman"/>
          <w:sz w:val="24"/>
          <w:szCs w:val="24"/>
        </w:rPr>
      </w:pPr>
      <w:r w:rsidRPr="004F2C7A">
        <w:rPr>
          <w:rFonts w:ascii="Times New Roman" w:hAnsi="Times New Roman" w:cs="Times New Roman"/>
          <w:sz w:val="24"/>
          <w:szCs w:val="24"/>
        </w:rPr>
        <w:t>„</w:t>
      </w:r>
      <w:r w:rsidRPr="004F2C7A">
        <w:rPr>
          <w:rFonts w:ascii="Times New Roman" w:hAnsi="Times New Roman"/>
          <w:sz w:val="24"/>
          <w:szCs w:val="24"/>
        </w:rPr>
        <w:t xml:space="preserve">4. </w:t>
      </w:r>
      <w:r w:rsidRPr="00562DD1">
        <w:rPr>
          <w:rFonts w:ascii="Times New Roman" w:hAnsi="Times New Roman"/>
          <w:sz w:val="24"/>
          <w:szCs w:val="24"/>
          <w:u w:val="single"/>
        </w:rPr>
        <w:t>práva na projednání podle § 108 odst. 2 písm. c) bodu 5</w:t>
      </w:r>
      <w:r w:rsidRPr="004F2C7A">
        <w:rPr>
          <w:rFonts w:ascii="Times New Roman" w:hAnsi="Times New Roman"/>
          <w:sz w:val="24"/>
          <w:szCs w:val="24"/>
        </w:rPr>
        <w:t>,</w:t>
      </w:r>
    </w:p>
    <w:p w14:paraId="5098710A" w14:textId="77777777" w:rsidR="00220120" w:rsidRPr="004F2C7A" w:rsidRDefault="00220120" w:rsidP="006A43A4">
      <w:pPr>
        <w:pStyle w:val="Bezmezer"/>
        <w:spacing w:line="276" w:lineRule="auto"/>
        <w:ind w:left="284"/>
        <w:jc w:val="both"/>
        <w:rPr>
          <w:rFonts w:ascii="Times New Roman" w:hAnsi="Times New Roman"/>
          <w:sz w:val="24"/>
          <w:szCs w:val="24"/>
        </w:rPr>
      </w:pPr>
      <w:r w:rsidRPr="004F2C7A">
        <w:rPr>
          <w:rFonts w:ascii="Times New Roman" w:hAnsi="Times New Roman"/>
          <w:sz w:val="24"/>
          <w:szCs w:val="24"/>
        </w:rPr>
        <w:t xml:space="preserve">5. </w:t>
      </w:r>
      <w:r w:rsidRPr="00562DD1">
        <w:rPr>
          <w:rFonts w:ascii="Times New Roman" w:hAnsi="Times New Roman"/>
          <w:sz w:val="24"/>
          <w:szCs w:val="24"/>
          <w:u w:val="single"/>
        </w:rPr>
        <w:t>práva na informace podle § 280a, nebo</w:t>
      </w:r>
    </w:p>
    <w:p w14:paraId="03356401" w14:textId="77777777" w:rsidR="00220120" w:rsidRDefault="00220120" w:rsidP="006A43A4">
      <w:pPr>
        <w:pStyle w:val="Bezmezer"/>
        <w:spacing w:line="276" w:lineRule="auto"/>
        <w:ind w:left="284"/>
        <w:jc w:val="both"/>
        <w:rPr>
          <w:rFonts w:ascii="Times New Roman" w:hAnsi="Times New Roman"/>
          <w:sz w:val="24"/>
          <w:szCs w:val="24"/>
        </w:rPr>
      </w:pPr>
      <w:r w:rsidRPr="004F2C7A">
        <w:rPr>
          <w:rFonts w:ascii="Times New Roman" w:hAnsi="Times New Roman"/>
          <w:sz w:val="24"/>
          <w:szCs w:val="24"/>
        </w:rPr>
        <w:t xml:space="preserve">6. </w:t>
      </w:r>
      <w:r w:rsidRPr="00562DD1">
        <w:rPr>
          <w:rFonts w:ascii="Times New Roman" w:hAnsi="Times New Roman"/>
          <w:sz w:val="24"/>
          <w:szCs w:val="24"/>
          <w:u w:val="single"/>
        </w:rPr>
        <w:t>práva podle zákona o platformové práci</w:t>
      </w:r>
      <w:r w:rsidRPr="004F2C7A">
        <w:rPr>
          <w:rFonts w:ascii="Times New Roman" w:hAnsi="Times New Roman"/>
          <w:sz w:val="24"/>
          <w:szCs w:val="24"/>
        </w:rPr>
        <w:t xml:space="preserve">,“. </w:t>
      </w:r>
    </w:p>
    <w:p w14:paraId="0C364F91" w14:textId="77777777" w:rsidR="00C709A2" w:rsidRDefault="00C709A2" w:rsidP="006A43A4">
      <w:pPr>
        <w:pStyle w:val="Bezmezer"/>
        <w:spacing w:line="276" w:lineRule="auto"/>
        <w:jc w:val="both"/>
        <w:rPr>
          <w:rFonts w:ascii="Times New Roman" w:hAnsi="Times New Roman"/>
          <w:i/>
          <w:iCs/>
          <w:sz w:val="24"/>
          <w:szCs w:val="24"/>
        </w:rPr>
      </w:pPr>
    </w:p>
    <w:p w14:paraId="74AC1BBA" w14:textId="458E1FCF" w:rsidR="00562DD1" w:rsidRDefault="00562DD1" w:rsidP="006A43A4">
      <w:pPr>
        <w:pStyle w:val="Bezmezer"/>
        <w:spacing w:line="276" w:lineRule="auto"/>
        <w:jc w:val="both"/>
        <w:rPr>
          <w:rFonts w:ascii="Times New Roman" w:hAnsi="Times New Roman"/>
          <w:i/>
          <w:iCs/>
          <w:sz w:val="24"/>
          <w:szCs w:val="24"/>
        </w:rPr>
      </w:pPr>
      <w:r w:rsidRPr="00562DD1">
        <w:rPr>
          <w:rFonts w:ascii="Times New Roman" w:hAnsi="Times New Roman"/>
          <w:i/>
          <w:iCs/>
          <w:sz w:val="24"/>
          <w:szCs w:val="24"/>
        </w:rPr>
        <w:t>CELEX 32024L2831</w:t>
      </w:r>
      <w:r w:rsidR="00E17074">
        <w:rPr>
          <w:rFonts w:ascii="Times New Roman" w:hAnsi="Times New Roman"/>
          <w:i/>
          <w:iCs/>
          <w:sz w:val="24"/>
          <w:szCs w:val="24"/>
        </w:rPr>
        <w:t xml:space="preserve">, </w:t>
      </w:r>
      <w:r w:rsidR="00E17074" w:rsidRPr="00E17074">
        <w:rPr>
          <w:rFonts w:ascii="Times New Roman" w:hAnsi="Times New Roman"/>
          <w:i/>
          <w:iCs/>
          <w:sz w:val="24"/>
          <w:szCs w:val="24"/>
        </w:rPr>
        <w:t>32019L1158</w:t>
      </w:r>
    </w:p>
    <w:p w14:paraId="74593C29" w14:textId="77777777" w:rsidR="006A43A4" w:rsidRDefault="006A43A4" w:rsidP="006A43A4">
      <w:pPr>
        <w:pStyle w:val="Bezmezer"/>
        <w:spacing w:line="276" w:lineRule="auto"/>
        <w:jc w:val="both"/>
        <w:rPr>
          <w:rFonts w:ascii="Times New Roman" w:hAnsi="Times New Roman"/>
          <w:i/>
          <w:iCs/>
          <w:sz w:val="24"/>
          <w:szCs w:val="24"/>
        </w:rPr>
      </w:pPr>
    </w:p>
    <w:p w14:paraId="324A25E6" w14:textId="77777777" w:rsidR="00220120" w:rsidRDefault="00220120" w:rsidP="006A43A4">
      <w:pPr>
        <w:pStyle w:val="Bezmezer"/>
        <w:spacing w:line="276" w:lineRule="auto"/>
        <w:jc w:val="both"/>
        <w:rPr>
          <w:rFonts w:ascii="Times New Roman" w:hAnsi="Times New Roman"/>
          <w:sz w:val="24"/>
          <w:szCs w:val="24"/>
        </w:rPr>
      </w:pPr>
      <w:r>
        <w:rPr>
          <w:rFonts w:ascii="Times New Roman" w:hAnsi="Times New Roman"/>
          <w:sz w:val="24"/>
          <w:szCs w:val="24"/>
        </w:rPr>
        <w:t>7</w:t>
      </w:r>
      <w:r w:rsidRPr="004F2C7A">
        <w:rPr>
          <w:rFonts w:ascii="Times New Roman" w:hAnsi="Times New Roman"/>
          <w:sz w:val="24"/>
          <w:szCs w:val="24"/>
        </w:rPr>
        <w:t xml:space="preserve">. </w:t>
      </w:r>
      <w:r>
        <w:rPr>
          <w:rFonts w:ascii="Times New Roman" w:hAnsi="Times New Roman"/>
          <w:sz w:val="24"/>
          <w:szCs w:val="24"/>
        </w:rPr>
        <w:t>V § 102 odstavec 3 zní:</w:t>
      </w:r>
    </w:p>
    <w:p w14:paraId="619CB07D" w14:textId="77777777" w:rsidR="00220120" w:rsidRDefault="00220120" w:rsidP="006A43A4">
      <w:pPr>
        <w:pStyle w:val="Bezmezer"/>
        <w:spacing w:line="276" w:lineRule="auto"/>
        <w:jc w:val="center"/>
        <w:rPr>
          <w:rFonts w:ascii="Times New Roman" w:hAnsi="Times New Roman"/>
          <w:sz w:val="24"/>
          <w:szCs w:val="24"/>
        </w:rPr>
      </w:pPr>
      <w:r>
        <w:rPr>
          <w:rFonts w:ascii="Times New Roman" w:hAnsi="Times New Roman"/>
          <w:sz w:val="24"/>
          <w:szCs w:val="24"/>
        </w:rPr>
        <w:lastRenderedPageBreak/>
        <w:t>„§ 102</w:t>
      </w:r>
    </w:p>
    <w:p w14:paraId="532B8446" w14:textId="1E6ACD9A" w:rsidR="00220120" w:rsidRDefault="00220120" w:rsidP="006A43A4">
      <w:pPr>
        <w:spacing w:after="0"/>
        <w:ind w:firstLine="708"/>
        <w:jc w:val="both"/>
        <w:rPr>
          <w:rFonts w:ascii="Times New Roman" w:eastAsia="Arial" w:hAnsi="Times New Roman" w:cs="Times New Roman"/>
          <w:sz w:val="24"/>
          <w:szCs w:val="24"/>
        </w:rPr>
      </w:pPr>
      <w:r w:rsidRPr="004005E5">
        <w:rPr>
          <w:rFonts w:ascii="Times New Roman" w:eastAsia="Arial" w:hAnsi="Times New Roman" w:cs="Times New Roman"/>
          <w:sz w:val="24"/>
          <w:szCs w:val="24"/>
        </w:rPr>
        <w:t xml:space="preserve">(3) </w:t>
      </w:r>
      <w:r w:rsidRPr="002B5055">
        <w:rPr>
          <w:rFonts w:ascii="Times New Roman" w:eastAsia="Arial" w:hAnsi="Times New Roman" w:cs="Times New Roman"/>
          <w:sz w:val="24"/>
          <w:szCs w:val="24"/>
          <w:u w:val="single"/>
        </w:rPr>
        <w:t>Zaměstnavatel je povinen soustavně vyhledávat nebezpečné činitele a procesy pracovního prostředí a pracovních podmínek, zjišťovat jejich příčiny a zdroje, a to i ve vztahu k automatizovaným monitorovacím systémům nebo automatizovaným rozhodovacím systémům podle zákona o platformové práci anebo jiným elektronickým systémům automatizovaně přijímajícím nebo podporujícím rozhodnutí, která ovlivňují zaměstnance (dále jen „automatizované systémy”). Na základě tohoto zjištění vyhledávat a hodnotit rizika a</w:t>
      </w:r>
      <w:r w:rsidR="00983C38">
        <w:rPr>
          <w:rFonts w:ascii="Times New Roman" w:eastAsia="Arial" w:hAnsi="Times New Roman" w:cs="Times New Roman"/>
          <w:sz w:val="24"/>
          <w:szCs w:val="24"/>
          <w:u w:val="single"/>
        </w:rPr>
        <w:t> </w:t>
      </w:r>
      <w:r w:rsidRPr="002B5055">
        <w:rPr>
          <w:rFonts w:ascii="Times New Roman" w:eastAsia="Arial" w:hAnsi="Times New Roman" w:cs="Times New Roman"/>
          <w:sz w:val="24"/>
          <w:szCs w:val="24"/>
          <w:u w:val="single"/>
        </w:rPr>
        <w:t>přijímat opatření k jejich odstranění a provádět taková opatření, aby v důsledku příznivějších pracovních podmínek a úrovně rozhodujících faktorů práce dosud zařazené podle zvláštního právního předpisu jako rizikové mohly být zařazeny do kategorie nižší. K tomu je povinen pravidelně kontrolovat úroveň bezpečnosti a ochrany zdraví při práci, zejména stav výrobních a pracovních prostředků a vybavení pracovišť a úroveň rizikových faktorů pracovních podmínek, a dodržovat metody a způsob zjištění a hodnocení rizikových faktorů podle jiného zákona. Automatizované systémy nesmí zaměstnavatel používat způsobem, kterým by</w:t>
      </w:r>
      <w:r w:rsidR="00983C38">
        <w:rPr>
          <w:rFonts w:ascii="Times New Roman" w:eastAsia="Arial" w:hAnsi="Times New Roman" w:cs="Times New Roman"/>
          <w:sz w:val="24"/>
          <w:szCs w:val="24"/>
          <w:u w:val="single"/>
        </w:rPr>
        <w:t> </w:t>
      </w:r>
      <w:r w:rsidRPr="002B5055">
        <w:rPr>
          <w:rFonts w:ascii="Times New Roman" w:eastAsia="Arial" w:hAnsi="Times New Roman" w:cs="Times New Roman"/>
          <w:sz w:val="24"/>
          <w:szCs w:val="24"/>
          <w:u w:val="single"/>
        </w:rPr>
        <w:t>na</w:t>
      </w:r>
      <w:r w:rsidR="00983C38">
        <w:rPr>
          <w:rFonts w:ascii="Times New Roman" w:eastAsia="Arial" w:hAnsi="Times New Roman" w:cs="Times New Roman"/>
          <w:sz w:val="24"/>
          <w:szCs w:val="24"/>
          <w:u w:val="single"/>
        </w:rPr>
        <w:t> </w:t>
      </w:r>
      <w:r w:rsidRPr="002B5055">
        <w:rPr>
          <w:rFonts w:ascii="Times New Roman" w:eastAsia="Arial" w:hAnsi="Times New Roman" w:cs="Times New Roman"/>
          <w:sz w:val="24"/>
          <w:szCs w:val="24"/>
          <w:u w:val="single"/>
        </w:rPr>
        <w:t>zaměstnance vyvíjel nepřiměřený tlak nebo jinak ohrožoval zajištění jejich bezpečnosti, ochrany nebo ohrožoval jejich fyzické a duševní zdraví podle jiného zákona</w:t>
      </w:r>
      <w:r w:rsidRPr="002B5055">
        <w:rPr>
          <w:rFonts w:ascii="Times New Roman" w:eastAsia="Arial" w:hAnsi="Times New Roman" w:cs="Times New Roman"/>
          <w:sz w:val="24"/>
          <w:szCs w:val="24"/>
          <w:u w:val="single"/>
          <w:vertAlign w:val="superscript"/>
        </w:rPr>
        <w:t>59)</w:t>
      </w:r>
      <w:r w:rsidRPr="008C6D0C">
        <w:rPr>
          <w:rFonts w:ascii="Times New Roman" w:eastAsia="Arial" w:hAnsi="Times New Roman" w:cs="Times New Roman"/>
          <w:sz w:val="24"/>
          <w:szCs w:val="24"/>
        </w:rPr>
        <w:t>.</w:t>
      </w:r>
      <w:r>
        <w:rPr>
          <w:rFonts w:ascii="Times New Roman" w:eastAsia="Arial" w:hAnsi="Times New Roman" w:cs="Times New Roman"/>
          <w:sz w:val="24"/>
          <w:szCs w:val="24"/>
        </w:rPr>
        <w:t>“.</w:t>
      </w:r>
    </w:p>
    <w:p w14:paraId="477E5B9A" w14:textId="77777777" w:rsidR="00220120" w:rsidRDefault="00220120" w:rsidP="006A43A4">
      <w:pPr>
        <w:spacing w:after="0"/>
        <w:jc w:val="both"/>
        <w:rPr>
          <w:rFonts w:ascii="Times New Roman" w:eastAsia="Arial" w:hAnsi="Times New Roman" w:cs="Times New Roman"/>
          <w:sz w:val="24"/>
          <w:szCs w:val="24"/>
        </w:rPr>
      </w:pPr>
    </w:p>
    <w:p w14:paraId="65DA04DF" w14:textId="27878FFA" w:rsidR="00562DD1" w:rsidRDefault="00562DD1" w:rsidP="006A43A4">
      <w:pPr>
        <w:pStyle w:val="Bezmezer"/>
        <w:spacing w:line="276" w:lineRule="auto"/>
        <w:jc w:val="both"/>
        <w:rPr>
          <w:rFonts w:ascii="Times New Roman" w:hAnsi="Times New Roman"/>
          <w:i/>
          <w:iCs/>
          <w:sz w:val="24"/>
          <w:szCs w:val="24"/>
        </w:rPr>
      </w:pPr>
      <w:r w:rsidRPr="00562DD1">
        <w:rPr>
          <w:rFonts w:ascii="Times New Roman" w:hAnsi="Times New Roman"/>
          <w:i/>
          <w:iCs/>
          <w:sz w:val="24"/>
          <w:szCs w:val="24"/>
        </w:rPr>
        <w:t>CELEX 32024L2831</w:t>
      </w:r>
      <w:r w:rsidR="00470913">
        <w:rPr>
          <w:rFonts w:ascii="Times New Roman" w:hAnsi="Times New Roman"/>
          <w:i/>
          <w:iCs/>
          <w:sz w:val="24"/>
          <w:szCs w:val="24"/>
        </w:rPr>
        <w:t xml:space="preserve">, </w:t>
      </w:r>
      <w:r w:rsidR="00470913" w:rsidRPr="00470913">
        <w:rPr>
          <w:rFonts w:ascii="Times New Roman" w:hAnsi="Times New Roman"/>
          <w:i/>
          <w:iCs/>
          <w:sz w:val="24"/>
          <w:szCs w:val="24"/>
        </w:rPr>
        <w:t>31989L0391</w:t>
      </w:r>
      <w:r w:rsidR="0063374A">
        <w:rPr>
          <w:rFonts w:ascii="Times New Roman" w:hAnsi="Times New Roman"/>
          <w:i/>
          <w:iCs/>
          <w:sz w:val="24"/>
          <w:szCs w:val="24"/>
        </w:rPr>
        <w:t xml:space="preserve">, </w:t>
      </w:r>
      <w:r w:rsidR="0063374A" w:rsidRPr="0063374A">
        <w:rPr>
          <w:rFonts w:ascii="Times New Roman" w:hAnsi="Times New Roman"/>
          <w:i/>
          <w:iCs/>
          <w:sz w:val="24"/>
          <w:szCs w:val="24"/>
        </w:rPr>
        <w:t>31992L0085</w:t>
      </w:r>
    </w:p>
    <w:p w14:paraId="467AADDD" w14:textId="77777777" w:rsidR="006A43A4" w:rsidRDefault="006A43A4" w:rsidP="006A43A4">
      <w:pPr>
        <w:pStyle w:val="Bezmezer"/>
        <w:spacing w:line="276" w:lineRule="auto"/>
        <w:jc w:val="both"/>
        <w:rPr>
          <w:rFonts w:ascii="Times New Roman" w:hAnsi="Times New Roman"/>
          <w:i/>
          <w:iCs/>
          <w:sz w:val="24"/>
          <w:szCs w:val="24"/>
        </w:rPr>
      </w:pPr>
    </w:p>
    <w:p w14:paraId="558D0B8B" w14:textId="77777777" w:rsidR="00220120" w:rsidRDefault="00220120" w:rsidP="006A43A4">
      <w:pPr>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8. V § 108 odst. 2 se na konci písmene c) tečka nahrazuje čárkou a doplňuje se bod 5, který zní:</w:t>
      </w:r>
    </w:p>
    <w:p w14:paraId="1F00C337" w14:textId="77777777" w:rsidR="00220120" w:rsidRDefault="00220120" w:rsidP="006A43A4">
      <w:pPr>
        <w:spacing w:after="0" w:line="240" w:lineRule="auto"/>
        <w:ind w:left="284" w:hanging="284"/>
        <w:jc w:val="both"/>
        <w:rPr>
          <w:rFonts w:ascii="Times New Roman" w:hAnsi="Times New Roman" w:cs="Times New Roman"/>
          <w:sz w:val="24"/>
          <w:szCs w:val="24"/>
        </w:rPr>
      </w:pPr>
      <w:r w:rsidRPr="00133D2D">
        <w:rPr>
          <w:rFonts w:ascii="Times New Roman" w:eastAsia="Arial" w:hAnsi="Times New Roman" w:cs="Times New Roman"/>
          <w:sz w:val="24"/>
          <w:szCs w:val="24"/>
        </w:rPr>
        <w:tab/>
        <w:t>„</w:t>
      </w:r>
      <w:r w:rsidRPr="00133D2D">
        <w:rPr>
          <w:rFonts w:ascii="Times New Roman" w:hAnsi="Times New Roman" w:cs="Times New Roman"/>
          <w:sz w:val="24"/>
          <w:szCs w:val="24"/>
        </w:rPr>
        <w:t xml:space="preserve">5. </w:t>
      </w:r>
      <w:r w:rsidRPr="002B5055">
        <w:rPr>
          <w:rFonts w:ascii="Times New Roman" w:hAnsi="Times New Roman" w:cs="Times New Roman"/>
          <w:sz w:val="24"/>
          <w:szCs w:val="24"/>
          <w:u w:val="single"/>
        </w:rPr>
        <w:t>vyhodnocení rizik, přijetí a provádění opatření ke snížení jejich působení v případě využívání automatizovaných systémů ve vztahu k bezpečnosti a ochraně zdraví při práci, zejména pokud jde o možná rizika pracovních úrazů a psychosociální a ergonomická rizika podle jiného zákona</w:t>
      </w:r>
      <w:r w:rsidRPr="002B5055">
        <w:rPr>
          <w:rFonts w:ascii="Times New Roman" w:hAnsi="Times New Roman" w:cs="Times New Roman"/>
          <w:sz w:val="24"/>
          <w:szCs w:val="24"/>
          <w:u w:val="single"/>
          <w:vertAlign w:val="superscript"/>
        </w:rPr>
        <w:t>59</w:t>
      </w:r>
      <w:r w:rsidRPr="00133D2D">
        <w:rPr>
          <w:rFonts w:ascii="Times New Roman" w:hAnsi="Times New Roman" w:cs="Times New Roman"/>
          <w:sz w:val="24"/>
          <w:szCs w:val="24"/>
          <w:vertAlign w:val="superscript"/>
        </w:rPr>
        <w:t>)</w:t>
      </w:r>
      <w:r w:rsidRPr="00133D2D">
        <w:rPr>
          <w:rFonts w:ascii="Times New Roman" w:hAnsi="Times New Roman" w:cs="Times New Roman"/>
          <w:sz w:val="24"/>
          <w:szCs w:val="24"/>
        </w:rPr>
        <w:t>.“.</w:t>
      </w:r>
    </w:p>
    <w:p w14:paraId="7B4DE826" w14:textId="77777777" w:rsidR="00220120" w:rsidRDefault="00220120" w:rsidP="006A43A4">
      <w:pPr>
        <w:spacing w:after="0" w:line="240" w:lineRule="auto"/>
        <w:ind w:left="284" w:hanging="284"/>
        <w:jc w:val="both"/>
        <w:rPr>
          <w:rFonts w:ascii="Times New Roman" w:hAnsi="Times New Roman" w:cs="Times New Roman"/>
          <w:sz w:val="24"/>
          <w:szCs w:val="24"/>
        </w:rPr>
      </w:pPr>
    </w:p>
    <w:p w14:paraId="5091622A" w14:textId="77777777" w:rsidR="00562DD1" w:rsidRDefault="00562DD1" w:rsidP="006A43A4">
      <w:pPr>
        <w:pStyle w:val="Bezmezer"/>
        <w:spacing w:line="276" w:lineRule="auto"/>
        <w:jc w:val="both"/>
        <w:rPr>
          <w:rFonts w:ascii="Times New Roman" w:hAnsi="Times New Roman"/>
          <w:i/>
          <w:iCs/>
          <w:sz w:val="24"/>
          <w:szCs w:val="24"/>
        </w:rPr>
      </w:pPr>
      <w:r w:rsidRPr="00562DD1">
        <w:rPr>
          <w:rFonts w:ascii="Times New Roman" w:hAnsi="Times New Roman"/>
          <w:i/>
          <w:iCs/>
          <w:sz w:val="24"/>
          <w:szCs w:val="24"/>
        </w:rPr>
        <w:t>CELEX 32024L2831</w:t>
      </w:r>
    </w:p>
    <w:p w14:paraId="5DE957F2" w14:textId="77777777" w:rsidR="00562DD1" w:rsidRDefault="00562DD1" w:rsidP="006A43A4">
      <w:pPr>
        <w:spacing w:after="0" w:line="240" w:lineRule="auto"/>
        <w:ind w:left="284" w:hanging="284"/>
        <w:jc w:val="both"/>
        <w:rPr>
          <w:rFonts w:ascii="Times New Roman" w:hAnsi="Times New Roman" w:cs="Times New Roman"/>
          <w:sz w:val="24"/>
          <w:szCs w:val="24"/>
        </w:rPr>
      </w:pPr>
    </w:p>
    <w:p w14:paraId="76CFEB78" w14:textId="77777777" w:rsidR="00220120" w:rsidRDefault="00220120" w:rsidP="006A43A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9. Za § 280 se vkládá nový § 280a, který včetně nadpisu zní:</w:t>
      </w:r>
    </w:p>
    <w:p w14:paraId="4B7109D6" w14:textId="77777777" w:rsidR="006A43A4" w:rsidRDefault="006A43A4" w:rsidP="006A43A4">
      <w:pPr>
        <w:spacing w:after="0" w:line="240" w:lineRule="auto"/>
        <w:ind w:left="284" w:hanging="284"/>
        <w:jc w:val="both"/>
        <w:rPr>
          <w:rFonts w:ascii="Times New Roman" w:hAnsi="Times New Roman" w:cs="Times New Roman"/>
          <w:sz w:val="24"/>
          <w:szCs w:val="24"/>
        </w:rPr>
      </w:pPr>
    </w:p>
    <w:p w14:paraId="21894991" w14:textId="77777777" w:rsidR="00220120" w:rsidRDefault="00220120" w:rsidP="006A43A4">
      <w:pPr>
        <w:spacing w:after="0" w:line="240" w:lineRule="auto"/>
        <w:ind w:left="284" w:hanging="284"/>
        <w:jc w:val="center"/>
        <w:rPr>
          <w:rFonts w:ascii="Times New Roman" w:hAnsi="Times New Roman" w:cs="Times New Roman"/>
          <w:sz w:val="24"/>
          <w:szCs w:val="24"/>
        </w:rPr>
      </w:pPr>
      <w:r>
        <w:rPr>
          <w:rFonts w:ascii="Times New Roman" w:hAnsi="Times New Roman" w:cs="Times New Roman"/>
          <w:sz w:val="24"/>
          <w:szCs w:val="24"/>
        </w:rPr>
        <w:t>„§ 280a</w:t>
      </w:r>
    </w:p>
    <w:p w14:paraId="2AD7F39A" w14:textId="77777777" w:rsidR="00220120" w:rsidRDefault="00220120" w:rsidP="006A43A4">
      <w:pPr>
        <w:spacing w:after="0" w:line="240" w:lineRule="auto"/>
        <w:ind w:left="284" w:hanging="284"/>
        <w:jc w:val="center"/>
        <w:rPr>
          <w:rFonts w:ascii="Times New Roman" w:hAnsi="Times New Roman" w:cs="Times New Roman"/>
          <w:sz w:val="24"/>
          <w:szCs w:val="24"/>
        </w:rPr>
      </w:pPr>
    </w:p>
    <w:p w14:paraId="39A93011" w14:textId="77777777" w:rsidR="00220120" w:rsidRPr="00A27194" w:rsidRDefault="00220120" w:rsidP="006A43A4">
      <w:pPr>
        <w:pStyle w:val="Bezmezer"/>
        <w:spacing w:line="276" w:lineRule="auto"/>
        <w:jc w:val="center"/>
        <w:rPr>
          <w:rFonts w:ascii="Times New Roman" w:hAnsi="Times New Roman"/>
          <w:b/>
          <w:bCs/>
          <w:sz w:val="24"/>
          <w:szCs w:val="24"/>
        </w:rPr>
      </w:pPr>
      <w:r w:rsidRPr="5497D799">
        <w:rPr>
          <w:rFonts w:ascii="Times New Roman" w:hAnsi="Times New Roman"/>
          <w:b/>
          <w:bCs/>
          <w:sz w:val="24"/>
          <w:szCs w:val="24"/>
        </w:rPr>
        <w:t xml:space="preserve">Informování a projednání u zaměstnavatele využívajícího automatizované systémy </w:t>
      </w:r>
    </w:p>
    <w:p w14:paraId="2AA5BCD7" w14:textId="77777777" w:rsidR="00220120" w:rsidRDefault="00220120" w:rsidP="006A43A4">
      <w:pPr>
        <w:spacing w:after="0" w:line="240" w:lineRule="auto"/>
        <w:ind w:left="284" w:hanging="284"/>
        <w:jc w:val="center"/>
        <w:rPr>
          <w:rFonts w:ascii="Times New Roman" w:hAnsi="Times New Roman" w:cs="Times New Roman"/>
          <w:sz w:val="24"/>
          <w:szCs w:val="24"/>
        </w:rPr>
      </w:pPr>
    </w:p>
    <w:p w14:paraId="334A5494" w14:textId="77777777" w:rsidR="00220120" w:rsidRPr="002B5055" w:rsidRDefault="00220120" w:rsidP="006A43A4">
      <w:pPr>
        <w:pStyle w:val="Bezmezer"/>
        <w:spacing w:after="120" w:line="276" w:lineRule="auto"/>
        <w:ind w:firstLine="708"/>
        <w:jc w:val="both"/>
        <w:rPr>
          <w:rFonts w:ascii="Times New Roman" w:hAnsi="Times New Roman"/>
          <w:sz w:val="24"/>
          <w:szCs w:val="24"/>
          <w:u w:val="single"/>
        </w:rPr>
      </w:pPr>
      <w:r w:rsidRPr="00C709A2">
        <w:rPr>
          <w:rFonts w:ascii="Times New Roman" w:hAnsi="Times New Roman"/>
          <w:sz w:val="24"/>
          <w:szCs w:val="24"/>
        </w:rPr>
        <w:t xml:space="preserve">(1) </w:t>
      </w:r>
      <w:r w:rsidRPr="002B5055">
        <w:rPr>
          <w:rFonts w:ascii="Times New Roman" w:hAnsi="Times New Roman"/>
          <w:sz w:val="24"/>
          <w:szCs w:val="24"/>
          <w:u w:val="single"/>
        </w:rPr>
        <w:t>Zaměstnavatel je povinen informovat zástupce zaměstnanců, případně přímo zaměstnance, pokud žádný zástupce zaměstnanců u zaměstnavatele nepůsobí, o rozhodnutích, která pravděpodobně povedou k zavedení automatizovaných systémů nebo k podstatným změnám v jejich používání. Informace se poskytují v písemné formě a musí být zpracovány transparentně, srozumitelně a přehledně za použití jasného a jednoduchého jazyka.</w:t>
      </w:r>
    </w:p>
    <w:p w14:paraId="459B8EC0" w14:textId="77777777" w:rsidR="00220120" w:rsidRPr="002B5055" w:rsidRDefault="00220120" w:rsidP="006A43A4">
      <w:pPr>
        <w:pStyle w:val="Bezmezer"/>
        <w:spacing w:after="120" w:line="276" w:lineRule="auto"/>
        <w:ind w:firstLine="708"/>
        <w:jc w:val="both"/>
        <w:rPr>
          <w:rFonts w:ascii="Times New Roman" w:hAnsi="Times New Roman"/>
          <w:sz w:val="24"/>
          <w:szCs w:val="24"/>
          <w:u w:val="single"/>
        </w:rPr>
      </w:pPr>
      <w:r w:rsidRPr="00C709A2">
        <w:rPr>
          <w:rFonts w:ascii="Times New Roman" w:hAnsi="Times New Roman"/>
          <w:sz w:val="24"/>
          <w:szCs w:val="24"/>
        </w:rPr>
        <w:t xml:space="preserve">(2) </w:t>
      </w:r>
      <w:r w:rsidRPr="002B5055">
        <w:rPr>
          <w:rFonts w:ascii="Times New Roman" w:hAnsi="Times New Roman"/>
          <w:sz w:val="24"/>
          <w:szCs w:val="24"/>
          <w:u w:val="single"/>
        </w:rPr>
        <w:t xml:space="preserve">Zaměstnavatel je povinen se zástupci zaměstnanců projednat záměr zavést automatizované systémy nebo podstatné změny v jejich používání. </w:t>
      </w:r>
    </w:p>
    <w:p w14:paraId="7BC0458C" w14:textId="77777777" w:rsidR="00220120" w:rsidRPr="002B5055" w:rsidRDefault="00220120" w:rsidP="006A43A4">
      <w:pPr>
        <w:pStyle w:val="Bezmezer"/>
        <w:spacing w:after="120" w:line="276" w:lineRule="auto"/>
        <w:ind w:firstLine="708"/>
        <w:jc w:val="both"/>
        <w:rPr>
          <w:rFonts w:ascii="Times New Roman" w:hAnsi="Times New Roman"/>
          <w:sz w:val="24"/>
          <w:szCs w:val="24"/>
          <w:u w:val="single"/>
        </w:rPr>
      </w:pPr>
      <w:r w:rsidRPr="00C709A2">
        <w:rPr>
          <w:rFonts w:ascii="Times New Roman" w:hAnsi="Times New Roman"/>
          <w:sz w:val="24"/>
          <w:szCs w:val="24"/>
        </w:rPr>
        <w:t xml:space="preserve">(3) </w:t>
      </w:r>
      <w:r w:rsidRPr="002B5055">
        <w:rPr>
          <w:rFonts w:ascii="Times New Roman" w:hAnsi="Times New Roman"/>
          <w:sz w:val="24"/>
          <w:szCs w:val="24"/>
          <w:u w:val="single"/>
        </w:rPr>
        <w:t>Projednání podle odstavce 2 se uskuteční v dostatečném předstihu tak, aby zástupci zaměstnanců mohli uplatnit svá stanoviska dříve, než je systém uveden do provozu nebo změněn. Zaměstnavatel je povinen na stanovisko zástupců zaměstnanců v rámci projednání reagovat odůvodněným písemným vyjádřením.</w:t>
      </w:r>
    </w:p>
    <w:p w14:paraId="1A38F7FC" w14:textId="77777777" w:rsidR="00220120" w:rsidRPr="002B5055" w:rsidRDefault="00220120" w:rsidP="006A43A4">
      <w:pPr>
        <w:pStyle w:val="Bezmezer"/>
        <w:spacing w:after="120" w:line="276" w:lineRule="auto"/>
        <w:ind w:firstLine="708"/>
        <w:jc w:val="both"/>
        <w:rPr>
          <w:rFonts w:ascii="Times New Roman" w:hAnsi="Times New Roman"/>
          <w:sz w:val="24"/>
          <w:szCs w:val="24"/>
          <w:u w:val="single"/>
        </w:rPr>
      </w:pPr>
      <w:r w:rsidRPr="00C709A2">
        <w:rPr>
          <w:rFonts w:ascii="Times New Roman" w:hAnsi="Times New Roman"/>
          <w:sz w:val="24"/>
          <w:szCs w:val="24"/>
        </w:rPr>
        <w:lastRenderedPageBreak/>
        <w:t xml:space="preserve">(4) </w:t>
      </w:r>
      <w:r w:rsidRPr="002B5055">
        <w:rPr>
          <w:rFonts w:ascii="Times New Roman" w:hAnsi="Times New Roman"/>
          <w:sz w:val="24"/>
          <w:szCs w:val="24"/>
          <w:u w:val="single"/>
        </w:rPr>
        <w:t>Zástupci zaměstnanců jsou oprávněni k projednání záležitostí uvedených v odstavci 2 přizvat odborníka podle vlastního výběru, je-li to nezbytné k posouzení předložených informací.</w:t>
      </w:r>
    </w:p>
    <w:p w14:paraId="168E3639" w14:textId="77777777" w:rsidR="00220120" w:rsidRPr="002B5055" w:rsidRDefault="00220120" w:rsidP="006A43A4">
      <w:pPr>
        <w:pStyle w:val="Bezmezer"/>
        <w:spacing w:line="276" w:lineRule="auto"/>
        <w:ind w:firstLine="708"/>
        <w:jc w:val="both"/>
        <w:rPr>
          <w:rFonts w:ascii="Times New Roman" w:hAnsi="Times New Roman"/>
          <w:sz w:val="24"/>
          <w:szCs w:val="24"/>
          <w:u w:val="single"/>
        </w:rPr>
      </w:pPr>
      <w:r w:rsidRPr="00C709A2">
        <w:rPr>
          <w:rFonts w:ascii="Times New Roman" w:hAnsi="Times New Roman"/>
          <w:sz w:val="24"/>
          <w:szCs w:val="24"/>
        </w:rPr>
        <w:t xml:space="preserve">(5) </w:t>
      </w:r>
      <w:r w:rsidRPr="002B5055">
        <w:rPr>
          <w:rFonts w:ascii="Times New Roman" w:hAnsi="Times New Roman"/>
          <w:sz w:val="24"/>
          <w:szCs w:val="24"/>
          <w:u w:val="single"/>
        </w:rPr>
        <w:t>Zaměstnavatel, který na území České republiky zaměstnává více než 250 zaměstnanců, hradí na žádost zástupců zaměstnanců přiměřené náklady na činnost odborníka podle odstavce 4. Předem dohodnutá výše a rozsah těchto nákladů se považují za přiměřené, není-li prokázán opak.</w:t>
      </w:r>
    </w:p>
    <w:p w14:paraId="68C2DA9B" w14:textId="42913ACB" w:rsidR="00220120" w:rsidRDefault="00220120" w:rsidP="006A43A4">
      <w:pPr>
        <w:pStyle w:val="Bezmezer"/>
        <w:spacing w:line="276" w:lineRule="auto"/>
        <w:ind w:firstLine="708"/>
        <w:jc w:val="both"/>
        <w:rPr>
          <w:rFonts w:ascii="Times New Roman" w:hAnsi="Times New Roman"/>
          <w:sz w:val="24"/>
          <w:szCs w:val="24"/>
        </w:rPr>
      </w:pPr>
      <w:r w:rsidRPr="00C709A2">
        <w:rPr>
          <w:rFonts w:ascii="Times New Roman" w:hAnsi="Times New Roman"/>
          <w:sz w:val="24"/>
          <w:szCs w:val="24"/>
        </w:rPr>
        <w:t xml:space="preserve">(6) </w:t>
      </w:r>
      <w:r w:rsidRPr="002B5055">
        <w:rPr>
          <w:rFonts w:ascii="Times New Roman" w:hAnsi="Times New Roman"/>
          <w:sz w:val="24"/>
          <w:szCs w:val="24"/>
          <w:u w:val="single"/>
        </w:rPr>
        <w:t>Úhradu nákladů na odborníka podle odstavce 5 mohou zástupci zaměstnanců požadovat po zaměstnavateli nejvýše jednou v kalendářním roce, ledaže zaměstnavatel oznámí další zavedení nebo podstatnou změnu automatizovaného systému podle odstavce 2; v takovém případě lze úhradu nákladů na odborníka požadovat i opakovaně</w:t>
      </w:r>
      <w:r w:rsidR="00C8223C">
        <w:rPr>
          <w:rFonts w:ascii="Times New Roman" w:hAnsi="Times New Roman"/>
          <w:sz w:val="24"/>
          <w:szCs w:val="24"/>
          <w:u w:val="single"/>
        </w:rPr>
        <w:t>, vždy však pouze jednou ve vztahu ke každému dalšímu zavedení nebo podstatné změně automatizovaného systému</w:t>
      </w:r>
      <w:r w:rsidRPr="00706C6F">
        <w:rPr>
          <w:rFonts w:ascii="Times New Roman" w:hAnsi="Times New Roman"/>
          <w:sz w:val="24"/>
          <w:szCs w:val="24"/>
        </w:rPr>
        <w:t>.</w:t>
      </w:r>
      <w:r>
        <w:rPr>
          <w:rFonts w:ascii="Times New Roman" w:hAnsi="Times New Roman"/>
          <w:sz w:val="24"/>
          <w:szCs w:val="24"/>
        </w:rPr>
        <w:t>“.</w:t>
      </w:r>
    </w:p>
    <w:p w14:paraId="1D2CD5F0" w14:textId="77777777" w:rsidR="00C709A2" w:rsidRDefault="00C709A2" w:rsidP="006A43A4">
      <w:pPr>
        <w:spacing w:after="0" w:line="240" w:lineRule="auto"/>
        <w:rPr>
          <w:rFonts w:ascii="Times New Roman" w:hAnsi="Times New Roman" w:cs="Times New Roman"/>
          <w:bCs/>
          <w:i/>
          <w:iCs/>
          <w:sz w:val="24"/>
          <w:szCs w:val="24"/>
        </w:rPr>
      </w:pPr>
    </w:p>
    <w:p w14:paraId="69445964" w14:textId="7E2644DD" w:rsidR="00C709A2" w:rsidRPr="00CF047C" w:rsidRDefault="00C709A2" w:rsidP="006A43A4">
      <w:pPr>
        <w:spacing w:after="0" w:line="240" w:lineRule="auto"/>
        <w:rPr>
          <w:rFonts w:ascii="Times New Roman" w:hAnsi="Times New Roman" w:cs="Times New Roman"/>
          <w:bCs/>
          <w:i/>
          <w:iCs/>
          <w:sz w:val="24"/>
          <w:szCs w:val="24"/>
        </w:rPr>
      </w:pPr>
      <w:r w:rsidRPr="00CF047C">
        <w:rPr>
          <w:rFonts w:ascii="Times New Roman" w:hAnsi="Times New Roman" w:cs="Times New Roman"/>
          <w:bCs/>
          <w:i/>
          <w:iCs/>
          <w:sz w:val="24"/>
          <w:szCs w:val="24"/>
        </w:rPr>
        <w:t>CELEX 32024L2831</w:t>
      </w:r>
    </w:p>
    <w:p w14:paraId="5BCFBD55" w14:textId="77777777" w:rsidR="00562DD1" w:rsidRDefault="00562DD1" w:rsidP="006A43A4">
      <w:pPr>
        <w:pStyle w:val="Bezmezer"/>
        <w:spacing w:line="276" w:lineRule="auto"/>
        <w:jc w:val="both"/>
        <w:rPr>
          <w:rFonts w:ascii="Times New Roman" w:hAnsi="Times New Roman"/>
          <w:sz w:val="24"/>
          <w:szCs w:val="24"/>
        </w:rPr>
      </w:pPr>
    </w:p>
    <w:p w14:paraId="19AC7113" w14:textId="77777777" w:rsidR="00220120" w:rsidRDefault="00220120" w:rsidP="006A43A4">
      <w:pPr>
        <w:pStyle w:val="Bezmezer"/>
        <w:spacing w:line="276" w:lineRule="auto"/>
        <w:jc w:val="both"/>
        <w:rPr>
          <w:rFonts w:ascii="Times New Roman" w:hAnsi="Times New Roman"/>
          <w:sz w:val="24"/>
          <w:szCs w:val="24"/>
        </w:rPr>
      </w:pPr>
      <w:r>
        <w:rPr>
          <w:rFonts w:ascii="Times New Roman" w:hAnsi="Times New Roman"/>
          <w:sz w:val="24"/>
          <w:szCs w:val="24"/>
        </w:rPr>
        <w:t>10. V § 346b se na konci textu odstavce 4 doplňují slova „</w:t>
      </w:r>
      <w:r w:rsidRPr="002B5055">
        <w:rPr>
          <w:rFonts w:ascii="Times New Roman" w:hAnsi="Times New Roman"/>
          <w:sz w:val="24"/>
          <w:szCs w:val="24"/>
          <w:u w:val="single"/>
        </w:rPr>
        <w:t>nebo ze zákona o platformové práci</w:t>
      </w:r>
      <w:r>
        <w:rPr>
          <w:rFonts w:ascii="Times New Roman" w:hAnsi="Times New Roman"/>
          <w:sz w:val="24"/>
          <w:szCs w:val="24"/>
        </w:rPr>
        <w:t>“.</w:t>
      </w:r>
    </w:p>
    <w:p w14:paraId="077AAC44" w14:textId="77777777" w:rsidR="00220120" w:rsidRDefault="00220120" w:rsidP="006A43A4">
      <w:pPr>
        <w:pStyle w:val="Bezmezer"/>
        <w:spacing w:line="276" w:lineRule="auto"/>
        <w:jc w:val="both"/>
        <w:rPr>
          <w:rFonts w:ascii="Times New Roman" w:hAnsi="Times New Roman"/>
          <w:sz w:val="24"/>
          <w:szCs w:val="24"/>
        </w:rPr>
      </w:pPr>
    </w:p>
    <w:p w14:paraId="6CEDECF6" w14:textId="7C1B4E0A" w:rsidR="00563BD6" w:rsidRDefault="00562DD1" w:rsidP="006A43A4">
      <w:pPr>
        <w:pStyle w:val="Bezmezer"/>
        <w:spacing w:line="276" w:lineRule="auto"/>
        <w:jc w:val="both"/>
        <w:rPr>
          <w:rFonts w:ascii="Times New Roman" w:hAnsi="Times New Roman"/>
          <w:i/>
          <w:iCs/>
          <w:sz w:val="24"/>
          <w:szCs w:val="24"/>
        </w:rPr>
      </w:pPr>
      <w:r w:rsidRPr="00562DD1">
        <w:rPr>
          <w:rFonts w:ascii="Times New Roman" w:hAnsi="Times New Roman"/>
          <w:i/>
          <w:iCs/>
          <w:sz w:val="24"/>
          <w:szCs w:val="24"/>
        </w:rPr>
        <w:t>CELEX 32024L2831</w:t>
      </w:r>
      <w:r w:rsidR="00992D2D">
        <w:rPr>
          <w:rFonts w:ascii="Times New Roman" w:hAnsi="Times New Roman"/>
          <w:i/>
          <w:iCs/>
          <w:sz w:val="24"/>
          <w:szCs w:val="24"/>
        </w:rPr>
        <w:t xml:space="preserve">, </w:t>
      </w:r>
      <w:r w:rsidR="00992D2D" w:rsidRPr="00992D2D">
        <w:rPr>
          <w:rFonts w:ascii="Times New Roman" w:hAnsi="Times New Roman"/>
          <w:i/>
          <w:iCs/>
          <w:sz w:val="24"/>
          <w:szCs w:val="24"/>
        </w:rPr>
        <w:t>31997L0081</w:t>
      </w:r>
      <w:r w:rsidR="003E25BA">
        <w:rPr>
          <w:rFonts w:ascii="Times New Roman" w:hAnsi="Times New Roman"/>
          <w:i/>
          <w:iCs/>
          <w:sz w:val="24"/>
          <w:szCs w:val="24"/>
        </w:rPr>
        <w:t xml:space="preserve">, </w:t>
      </w:r>
      <w:r w:rsidR="003E25BA" w:rsidRPr="003E25BA">
        <w:rPr>
          <w:rFonts w:ascii="Times New Roman" w:hAnsi="Times New Roman"/>
          <w:i/>
          <w:iCs/>
          <w:sz w:val="24"/>
          <w:szCs w:val="24"/>
        </w:rPr>
        <w:t>32022L2041</w:t>
      </w:r>
      <w:r w:rsidR="004E26D2">
        <w:rPr>
          <w:rFonts w:ascii="Times New Roman" w:hAnsi="Times New Roman"/>
          <w:i/>
          <w:iCs/>
          <w:sz w:val="24"/>
          <w:szCs w:val="24"/>
        </w:rPr>
        <w:t xml:space="preserve">, </w:t>
      </w:r>
      <w:r w:rsidR="004E26D2" w:rsidRPr="004E26D2">
        <w:rPr>
          <w:rFonts w:ascii="Times New Roman" w:hAnsi="Times New Roman"/>
          <w:i/>
          <w:iCs/>
          <w:sz w:val="24"/>
          <w:szCs w:val="24"/>
        </w:rPr>
        <w:t>32019L1152</w:t>
      </w:r>
      <w:r w:rsidR="000E7A32">
        <w:rPr>
          <w:rFonts w:ascii="Times New Roman" w:hAnsi="Times New Roman"/>
          <w:i/>
          <w:iCs/>
          <w:sz w:val="24"/>
          <w:szCs w:val="24"/>
        </w:rPr>
        <w:t xml:space="preserve">, </w:t>
      </w:r>
      <w:r w:rsidR="000E7A32" w:rsidRPr="000E7A32">
        <w:rPr>
          <w:rFonts w:ascii="Times New Roman" w:hAnsi="Times New Roman"/>
          <w:i/>
          <w:iCs/>
          <w:sz w:val="24"/>
          <w:szCs w:val="24"/>
        </w:rPr>
        <w:t>32019L1158</w:t>
      </w:r>
    </w:p>
    <w:p w14:paraId="46182673" w14:textId="77777777" w:rsidR="005D69C2" w:rsidRDefault="005D69C2" w:rsidP="006A43A4">
      <w:pPr>
        <w:pStyle w:val="Bezmezer"/>
        <w:spacing w:line="276" w:lineRule="auto"/>
        <w:jc w:val="both"/>
        <w:rPr>
          <w:rFonts w:ascii="Times New Roman" w:hAnsi="Times New Roman"/>
          <w:sz w:val="24"/>
          <w:szCs w:val="24"/>
        </w:rPr>
      </w:pPr>
    </w:p>
    <w:p w14:paraId="082F4F53" w14:textId="5BC8EC25" w:rsidR="00220120" w:rsidRDefault="00220120" w:rsidP="006A43A4">
      <w:pPr>
        <w:pStyle w:val="Bezmezer"/>
        <w:spacing w:line="276" w:lineRule="auto"/>
        <w:jc w:val="both"/>
        <w:rPr>
          <w:rFonts w:ascii="Times New Roman" w:hAnsi="Times New Roman"/>
          <w:sz w:val="24"/>
          <w:szCs w:val="24"/>
        </w:rPr>
      </w:pPr>
      <w:r>
        <w:rPr>
          <w:rFonts w:ascii="Times New Roman" w:hAnsi="Times New Roman"/>
          <w:sz w:val="24"/>
          <w:szCs w:val="24"/>
        </w:rPr>
        <w:t xml:space="preserve">11. </w:t>
      </w:r>
      <w:r w:rsidRPr="00AB3F75">
        <w:rPr>
          <w:rFonts w:ascii="Times New Roman" w:hAnsi="Times New Roman"/>
          <w:sz w:val="24"/>
          <w:szCs w:val="24"/>
        </w:rPr>
        <w:t xml:space="preserve">V § 363 se za </w:t>
      </w:r>
      <w:r>
        <w:rPr>
          <w:rFonts w:ascii="Times New Roman" w:hAnsi="Times New Roman"/>
          <w:sz w:val="24"/>
          <w:szCs w:val="24"/>
        </w:rPr>
        <w:t>slova</w:t>
      </w:r>
      <w:r w:rsidRPr="00AB3F75">
        <w:rPr>
          <w:rFonts w:ascii="Times New Roman" w:hAnsi="Times New Roman"/>
          <w:sz w:val="24"/>
          <w:szCs w:val="24"/>
        </w:rPr>
        <w:t xml:space="preserve"> „§ 280 odst. 1 písm. a) až f),“ vkládá text „§ 280a,“.</w:t>
      </w:r>
    </w:p>
    <w:p w14:paraId="7977F597" w14:textId="77777777" w:rsidR="00220120" w:rsidRPr="00133D2D" w:rsidRDefault="00220120" w:rsidP="006A43A4">
      <w:pPr>
        <w:spacing w:after="0" w:line="240" w:lineRule="auto"/>
        <w:ind w:left="284" w:hanging="284"/>
        <w:jc w:val="both"/>
        <w:rPr>
          <w:rFonts w:ascii="Times New Roman" w:hAnsi="Times New Roman" w:cs="Times New Roman"/>
          <w:sz w:val="24"/>
          <w:szCs w:val="24"/>
        </w:rPr>
      </w:pPr>
    </w:p>
    <w:p w14:paraId="0A158EE1" w14:textId="16F7FDD5" w:rsidR="00220120" w:rsidRPr="00CB4C14" w:rsidRDefault="00220120" w:rsidP="006A43A4">
      <w:pPr>
        <w:spacing w:after="0" w:line="240" w:lineRule="auto"/>
        <w:jc w:val="center"/>
        <w:rPr>
          <w:rFonts w:ascii="Times New Roman" w:hAnsi="Times New Roman" w:cs="Times New Roman"/>
          <w:sz w:val="24"/>
          <w:szCs w:val="24"/>
        </w:rPr>
      </w:pPr>
      <w:r w:rsidRPr="00CB4C14">
        <w:rPr>
          <w:rFonts w:ascii="Times New Roman" w:hAnsi="Times New Roman" w:cs="Times New Roman"/>
          <w:sz w:val="24"/>
          <w:szCs w:val="24"/>
        </w:rPr>
        <w:t>ČÁST</w:t>
      </w:r>
      <w:r>
        <w:rPr>
          <w:rFonts w:ascii="Times New Roman" w:hAnsi="Times New Roman" w:cs="Times New Roman"/>
          <w:sz w:val="24"/>
          <w:szCs w:val="24"/>
        </w:rPr>
        <w:t xml:space="preserve"> </w:t>
      </w:r>
      <w:r w:rsidR="009578AA">
        <w:rPr>
          <w:rFonts w:ascii="Times New Roman" w:hAnsi="Times New Roman" w:cs="Times New Roman"/>
          <w:sz w:val="24"/>
          <w:szCs w:val="24"/>
        </w:rPr>
        <w:t>SEDMÁ</w:t>
      </w:r>
    </w:p>
    <w:p w14:paraId="78170C4D" w14:textId="77777777" w:rsidR="00220120" w:rsidRPr="00CB4C14" w:rsidRDefault="00220120" w:rsidP="006A43A4">
      <w:pPr>
        <w:spacing w:after="0" w:line="240" w:lineRule="auto"/>
        <w:jc w:val="center"/>
        <w:rPr>
          <w:rFonts w:ascii="Times New Roman" w:hAnsi="Times New Roman" w:cs="Times New Roman"/>
          <w:sz w:val="24"/>
          <w:szCs w:val="24"/>
        </w:rPr>
      </w:pPr>
    </w:p>
    <w:p w14:paraId="273FD984" w14:textId="77777777" w:rsidR="00220120" w:rsidRPr="00CB4C14" w:rsidRDefault="00220120" w:rsidP="006A43A4">
      <w:pPr>
        <w:spacing w:after="0" w:line="240" w:lineRule="auto"/>
        <w:ind w:left="284"/>
        <w:jc w:val="center"/>
        <w:rPr>
          <w:rFonts w:ascii="Times New Roman" w:hAnsi="Times New Roman" w:cs="Times New Roman"/>
          <w:b/>
          <w:sz w:val="24"/>
          <w:szCs w:val="24"/>
        </w:rPr>
      </w:pPr>
      <w:r w:rsidRPr="00CB4C14">
        <w:rPr>
          <w:rFonts w:ascii="Times New Roman" w:hAnsi="Times New Roman" w:cs="Times New Roman"/>
          <w:b/>
          <w:sz w:val="24"/>
          <w:szCs w:val="24"/>
        </w:rPr>
        <w:t xml:space="preserve">Změna zákona o </w:t>
      </w:r>
      <w:r>
        <w:rPr>
          <w:rFonts w:ascii="Times New Roman" w:hAnsi="Times New Roman" w:cs="Times New Roman"/>
          <w:b/>
          <w:sz w:val="24"/>
          <w:szCs w:val="24"/>
        </w:rPr>
        <w:t>ochraně oznamovatelů</w:t>
      </w:r>
    </w:p>
    <w:p w14:paraId="57885406" w14:textId="77777777" w:rsidR="00220120" w:rsidRPr="00CB4C14" w:rsidRDefault="00220120" w:rsidP="006A43A4">
      <w:pPr>
        <w:spacing w:after="0" w:line="240" w:lineRule="auto"/>
        <w:ind w:left="284"/>
        <w:jc w:val="center"/>
        <w:rPr>
          <w:rFonts w:ascii="Times New Roman" w:hAnsi="Times New Roman" w:cs="Times New Roman"/>
          <w:b/>
          <w:sz w:val="24"/>
          <w:szCs w:val="24"/>
        </w:rPr>
      </w:pPr>
    </w:p>
    <w:p w14:paraId="240C576D" w14:textId="7D74F5C9" w:rsidR="00220120" w:rsidRDefault="00220120" w:rsidP="006A43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48</w:t>
      </w:r>
    </w:p>
    <w:p w14:paraId="0882C3FF" w14:textId="77777777" w:rsidR="00220120" w:rsidRDefault="00220120" w:rsidP="006A43A4">
      <w:pPr>
        <w:spacing w:after="0" w:line="240" w:lineRule="auto"/>
        <w:jc w:val="center"/>
        <w:rPr>
          <w:rFonts w:ascii="Times New Roman" w:hAnsi="Times New Roman" w:cs="Times New Roman"/>
          <w:sz w:val="24"/>
          <w:szCs w:val="24"/>
        </w:rPr>
      </w:pPr>
    </w:p>
    <w:p w14:paraId="75857753" w14:textId="48B4F4B9" w:rsidR="00921A61" w:rsidRDefault="00921A61" w:rsidP="006A43A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Zákon </w:t>
      </w:r>
      <w:r w:rsidR="00220120" w:rsidRPr="005E3217">
        <w:rPr>
          <w:rFonts w:ascii="Times New Roman" w:hAnsi="Times New Roman" w:cs="Times New Roman"/>
          <w:sz w:val="24"/>
          <w:szCs w:val="24"/>
        </w:rPr>
        <w:t>č. 171/2023 Sb., o ochraně oznamovatelů, ve znění zákona č. 32/2025 Sb.</w:t>
      </w:r>
      <w:r w:rsidR="00220120">
        <w:rPr>
          <w:rFonts w:ascii="Times New Roman" w:hAnsi="Times New Roman" w:cs="Times New Roman"/>
          <w:sz w:val="24"/>
          <w:szCs w:val="24"/>
        </w:rPr>
        <w:t xml:space="preserve"> a</w:t>
      </w:r>
      <w:r w:rsidR="00983C38">
        <w:rPr>
          <w:rFonts w:ascii="Times New Roman" w:hAnsi="Times New Roman" w:cs="Times New Roman"/>
          <w:sz w:val="24"/>
          <w:szCs w:val="24"/>
        </w:rPr>
        <w:t> </w:t>
      </w:r>
      <w:r w:rsidR="00220120">
        <w:rPr>
          <w:rFonts w:ascii="Times New Roman" w:hAnsi="Times New Roman" w:cs="Times New Roman"/>
          <w:sz w:val="24"/>
          <w:szCs w:val="24"/>
        </w:rPr>
        <w:t>zákona č. …/2026 Sb. (</w:t>
      </w:r>
      <w:r w:rsidR="00220120">
        <w:rPr>
          <w:rFonts w:ascii="Times New Roman" w:hAnsi="Times New Roman" w:cs="Times New Roman"/>
          <w:i/>
          <w:iCs/>
          <w:sz w:val="24"/>
          <w:szCs w:val="24"/>
        </w:rPr>
        <w:t>ST 7)</w:t>
      </w:r>
      <w:r w:rsidR="00220120" w:rsidRPr="005E3217">
        <w:rPr>
          <w:rFonts w:ascii="Times New Roman" w:hAnsi="Times New Roman" w:cs="Times New Roman"/>
          <w:sz w:val="24"/>
          <w:szCs w:val="24"/>
        </w:rPr>
        <w:t>, se</w:t>
      </w:r>
      <w:r w:rsidR="00220120">
        <w:rPr>
          <w:rFonts w:ascii="Times New Roman" w:hAnsi="Times New Roman" w:cs="Times New Roman"/>
          <w:sz w:val="24"/>
          <w:szCs w:val="24"/>
        </w:rPr>
        <w:t xml:space="preserve"> </w:t>
      </w:r>
      <w:r>
        <w:rPr>
          <w:rFonts w:ascii="Times New Roman" w:hAnsi="Times New Roman" w:cs="Times New Roman"/>
          <w:sz w:val="24"/>
          <w:szCs w:val="24"/>
        </w:rPr>
        <w:t>mění takto:</w:t>
      </w:r>
    </w:p>
    <w:p w14:paraId="07467587" w14:textId="77777777" w:rsidR="00921A61" w:rsidRDefault="00921A61" w:rsidP="006A43A4">
      <w:pPr>
        <w:spacing w:after="0" w:line="240" w:lineRule="auto"/>
        <w:ind w:firstLine="708"/>
        <w:jc w:val="both"/>
        <w:rPr>
          <w:rFonts w:ascii="Times New Roman" w:hAnsi="Times New Roman" w:cs="Times New Roman"/>
          <w:sz w:val="24"/>
          <w:szCs w:val="24"/>
        </w:rPr>
      </w:pPr>
    </w:p>
    <w:p w14:paraId="31D65D07" w14:textId="6262C553" w:rsidR="008F0AC2" w:rsidRDefault="00921A61" w:rsidP="006A43A4">
      <w:pPr>
        <w:spacing w:after="0" w:line="240" w:lineRule="auto"/>
        <w:jc w:val="both"/>
        <w:rPr>
          <w:rFonts w:ascii="Times New Roman" w:hAnsi="Times New Roman" w:cs="Times New Roman"/>
          <w:sz w:val="24"/>
          <w:szCs w:val="24"/>
        </w:rPr>
      </w:pPr>
      <w:r w:rsidRPr="00921A61">
        <w:rPr>
          <w:rFonts w:ascii="Times New Roman" w:hAnsi="Times New Roman" w:cs="Times New Roman"/>
          <w:sz w:val="24"/>
          <w:szCs w:val="24"/>
        </w:rPr>
        <w:t>1.</w:t>
      </w:r>
      <w:r>
        <w:rPr>
          <w:rFonts w:ascii="Times New Roman" w:hAnsi="Times New Roman" w:cs="Times New Roman"/>
          <w:sz w:val="24"/>
          <w:szCs w:val="24"/>
        </w:rPr>
        <w:t xml:space="preserve"> </w:t>
      </w:r>
      <w:r w:rsidR="008F0AC2">
        <w:rPr>
          <w:rFonts w:ascii="Times New Roman" w:hAnsi="Times New Roman" w:cs="Times New Roman"/>
          <w:sz w:val="24"/>
          <w:szCs w:val="24"/>
        </w:rPr>
        <w:t xml:space="preserve">V § 8 se na konci písmena d) slovo „a“ nahrazuje čárkou. </w:t>
      </w:r>
    </w:p>
    <w:p w14:paraId="611EBBAA" w14:textId="77777777" w:rsidR="008F0AC2" w:rsidRDefault="008F0AC2" w:rsidP="006A43A4">
      <w:pPr>
        <w:spacing w:after="0" w:line="240" w:lineRule="auto"/>
        <w:jc w:val="both"/>
        <w:rPr>
          <w:rFonts w:ascii="Times New Roman" w:hAnsi="Times New Roman" w:cs="Times New Roman"/>
          <w:sz w:val="24"/>
          <w:szCs w:val="24"/>
        </w:rPr>
      </w:pPr>
    </w:p>
    <w:p w14:paraId="1BA5C77C" w14:textId="2B0DE833" w:rsidR="00220120" w:rsidRPr="00921A61" w:rsidRDefault="008F0AC2" w:rsidP="006A43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921A61">
        <w:rPr>
          <w:rFonts w:ascii="Times New Roman" w:hAnsi="Times New Roman" w:cs="Times New Roman"/>
          <w:sz w:val="24"/>
          <w:szCs w:val="24"/>
        </w:rPr>
        <w:t xml:space="preserve">V § 8 se </w:t>
      </w:r>
      <w:r w:rsidR="00220120" w:rsidRPr="00921A61">
        <w:rPr>
          <w:rFonts w:ascii="Times New Roman" w:hAnsi="Times New Roman" w:cs="Times New Roman"/>
          <w:sz w:val="24"/>
          <w:szCs w:val="24"/>
        </w:rPr>
        <w:t xml:space="preserve">na konci odstavce 1 tečka nahrazuje </w:t>
      </w:r>
      <w:r w:rsidR="00685A67" w:rsidRPr="00921A61">
        <w:rPr>
          <w:rFonts w:ascii="Times New Roman" w:hAnsi="Times New Roman" w:cs="Times New Roman"/>
          <w:sz w:val="24"/>
          <w:szCs w:val="24"/>
        </w:rPr>
        <w:t>slov</w:t>
      </w:r>
      <w:r w:rsidR="00685A67">
        <w:rPr>
          <w:rFonts w:ascii="Times New Roman" w:hAnsi="Times New Roman" w:cs="Times New Roman"/>
          <w:sz w:val="24"/>
          <w:szCs w:val="24"/>
        </w:rPr>
        <w:t>y</w:t>
      </w:r>
      <w:r w:rsidR="00685A67" w:rsidRPr="00921A61">
        <w:rPr>
          <w:rFonts w:ascii="Times New Roman" w:hAnsi="Times New Roman" w:cs="Times New Roman"/>
          <w:sz w:val="24"/>
          <w:szCs w:val="24"/>
        </w:rPr>
        <w:t xml:space="preserve"> </w:t>
      </w:r>
      <w:r w:rsidR="00220120" w:rsidRPr="00921A61">
        <w:rPr>
          <w:rFonts w:ascii="Times New Roman" w:hAnsi="Times New Roman" w:cs="Times New Roman"/>
          <w:sz w:val="24"/>
          <w:szCs w:val="24"/>
        </w:rPr>
        <w:t>„, a“ a doplňuje se písmeno f), které zní:</w:t>
      </w:r>
    </w:p>
    <w:p w14:paraId="41E29C37" w14:textId="77777777" w:rsidR="00220120" w:rsidRDefault="00220120" w:rsidP="006A43A4">
      <w:pPr>
        <w:spacing w:after="0" w:line="240" w:lineRule="auto"/>
        <w:jc w:val="both"/>
        <w:rPr>
          <w:rFonts w:ascii="Times New Roman" w:hAnsi="Times New Roman" w:cs="Times New Roman"/>
          <w:sz w:val="24"/>
          <w:szCs w:val="24"/>
        </w:rPr>
      </w:pPr>
    </w:p>
    <w:p w14:paraId="2D8FBE5A" w14:textId="77777777" w:rsidR="00220120" w:rsidRDefault="00220120" w:rsidP="006A43A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b/>
        <w:t xml:space="preserve">„f) </w:t>
      </w:r>
      <w:r w:rsidRPr="00C709A2">
        <w:rPr>
          <w:rFonts w:ascii="Times New Roman" w:hAnsi="Times New Roman" w:cs="Times New Roman"/>
          <w:sz w:val="24"/>
          <w:szCs w:val="24"/>
          <w:u w:val="single"/>
        </w:rPr>
        <w:t>digitální pracovní platforma podle zákona o platformové práci.</w:t>
      </w:r>
      <w:r>
        <w:rPr>
          <w:rFonts w:ascii="Times New Roman" w:hAnsi="Times New Roman" w:cs="Times New Roman"/>
          <w:sz w:val="24"/>
          <w:szCs w:val="24"/>
        </w:rPr>
        <w:t>“.</w:t>
      </w:r>
    </w:p>
    <w:p w14:paraId="0AB20D9D" w14:textId="77777777" w:rsidR="00C709A2" w:rsidRDefault="00C709A2" w:rsidP="006A43A4">
      <w:pPr>
        <w:spacing w:after="0" w:line="240" w:lineRule="auto"/>
        <w:rPr>
          <w:rFonts w:ascii="Times New Roman" w:hAnsi="Times New Roman" w:cs="Times New Roman"/>
          <w:bCs/>
          <w:i/>
          <w:iCs/>
          <w:sz w:val="24"/>
          <w:szCs w:val="24"/>
        </w:rPr>
      </w:pPr>
    </w:p>
    <w:p w14:paraId="607B29F2" w14:textId="16926ED1" w:rsidR="00C709A2" w:rsidRPr="00C709A2" w:rsidRDefault="00C709A2" w:rsidP="006A43A4">
      <w:pPr>
        <w:spacing w:after="0" w:line="240" w:lineRule="auto"/>
        <w:rPr>
          <w:rFonts w:ascii="Times New Roman" w:hAnsi="Times New Roman" w:cs="Times New Roman"/>
          <w:bCs/>
          <w:i/>
          <w:iCs/>
          <w:sz w:val="24"/>
          <w:szCs w:val="24"/>
        </w:rPr>
      </w:pPr>
      <w:r w:rsidRPr="00CF047C">
        <w:rPr>
          <w:rFonts w:ascii="Times New Roman" w:hAnsi="Times New Roman" w:cs="Times New Roman"/>
          <w:bCs/>
          <w:i/>
          <w:iCs/>
          <w:sz w:val="24"/>
          <w:szCs w:val="24"/>
        </w:rPr>
        <w:t>CELEX 32024L2831</w:t>
      </w:r>
    </w:p>
    <w:p w14:paraId="2AED2322" w14:textId="77777777" w:rsidR="00921A61" w:rsidRDefault="00921A61" w:rsidP="006A43A4">
      <w:pPr>
        <w:spacing w:after="0" w:line="240" w:lineRule="auto"/>
        <w:rPr>
          <w:rFonts w:ascii="Times New Roman" w:hAnsi="Times New Roman" w:cs="Times New Roman"/>
          <w:sz w:val="24"/>
          <w:szCs w:val="24"/>
        </w:rPr>
      </w:pPr>
    </w:p>
    <w:p w14:paraId="5107DAC6" w14:textId="6F0E2390" w:rsidR="00921A61" w:rsidRDefault="008F0AC2" w:rsidP="006A43A4">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921A61">
        <w:rPr>
          <w:rFonts w:ascii="Times New Roman" w:hAnsi="Times New Roman" w:cs="Times New Roman"/>
          <w:sz w:val="24"/>
          <w:szCs w:val="24"/>
        </w:rPr>
        <w:t>. V § 22 odst. 1 a 3 se za slova „§ 6 odst. 1 písm. a)“ vkládají slova „nebo k)“.</w:t>
      </w:r>
    </w:p>
    <w:p w14:paraId="00E124BE" w14:textId="77777777" w:rsidR="00220120" w:rsidRDefault="00220120" w:rsidP="006A43A4">
      <w:pPr>
        <w:spacing w:after="0" w:line="240" w:lineRule="auto"/>
        <w:jc w:val="center"/>
        <w:rPr>
          <w:rFonts w:ascii="Times New Roman" w:hAnsi="Times New Roman" w:cs="Times New Roman"/>
          <w:sz w:val="24"/>
          <w:szCs w:val="24"/>
        </w:rPr>
      </w:pPr>
    </w:p>
    <w:p w14:paraId="435CDF8E" w14:textId="77777777" w:rsidR="009160A8" w:rsidRDefault="009160A8" w:rsidP="006A43A4">
      <w:pPr>
        <w:spacing w:after="0" w:line="240" w:lineRule="auto"/>
        <w:jc w:val="center"/>
        <w:rPr>
          <w:rFonts w:ascii="Times New Roman" w:hAnsi="Times New Roman" w:cs="Times New Roman"/>
          <w:sz w:val="24"/>
          <w:szCs w:val="24"/>
        </w:rPr>
      </w:pPr>
    </w:p>
    <w:p w14:paraId="584B3FE6" w14:textId="122F8062" w:rsidR="00220120" w:rsidRPr="00CB4C14" w:rsidRDefault="00220120" w:rsidP="006A43A4">
      <w:pPr>
        <w:spacing w:after="0" w:line="240" w:lineRule="auto"/>
        <w:jc w:val="center"/>
        <w:rPr>
          <w:rFonts w:ascii="Times New Roman" w:hAnsi="Times New Roman" w:cs="Times New Roman"/>
          <w:sz w:val="24"/>
          <w:szCs w:val="24"/>
        </w:rPr>
      </w:pPr>
      <w:r w:rsidRPr="00CB4C14">
        <w:rPr>
          <w:rFonts w:ascii="Times New Roman" w:hAnsi="Times New Roman" w:cs="Times New Roman"/>
          <w:sz w:val="24"/>
          <w:szCs w:val="24"/>
        </w:rPr>
        <w:t xml:space="preserve">ČÁST </w:t>
      </w:r>
      <w:r w:rsidR="009578AA">
        <w:rPr>
          <w:rFonts w:ascii="Times New Roman" w:hAnsi="Times New Roman" w:cs="Times New Roman"/>
          <w:sz w:val="24"/>
          <w:szCs w:val="24"/>
        </w:rPr>
        <w:t>OSMÁ</w:t>
      </w:r>
    </w:p>
    <w:p w14:paraId="59DF4135" w14:textId="77777777" w:rsidR="00220120" w:rsidRPr="00CB4C14" w:rsidRDefault="00220120" w:rsidP="006A43A4">
      <w:pPr>
        <w:spacing w:after="0" w:line="240" w:lineRule="auto"/>
        <w:jc w:val="center"/>
        <w:rPr>
          <w:rFonts w:ascii="Times New Roman" w:hAnsi="Times New Roman" w:cs="Times New Roman"/>
          <w:sz w:val="24"/>
          <w:szCs w:val="24"/>
        </w:rPr>
      </w:pPr>
    </w:p>
    <w:p w14:paraId="64D56DB6" w14:textId="77777777" w:rsidR="00220120" w:rsidRPr="00CB4C14" w:rsidRDefault="00220120" w:rsidP="006A43A4">
      <w:pPr>
        <w:spacing w:after="0" w:line="240" w:lineRule="auto"/>
        <w:ind w:left="284"/>
        <w:jc w:val="center"/>
        <w:rPr>
          <w:rFonts w:ascii="Times New Roman" w:hAnsi="Times New Roman" w:cs="Times New Roman"/>
          <w:b/>
          <w:sz w:val="24"/>
          <w:szCs w:val="24"/>
        </w:rPr>
      </w:pPr>
      <w:r w:rsidRPr="00CB4C14">
        <w:rPr>
          <w:rFonts w:ascii="Times New Roman" w:hAnsi="Times New Roman" w:cs="Times New Roman"/>
          <w:b/>
          <w:sz w:val="24"/>
          <w:szCs w:val="24"/>
        </w:rPr>
        <w:t xml:space="preserve">Změna zákona o </w:t>
      </w:r>
      <w:r>
        <w:rPr>
          <w:rFonts w:ascii="Times New Roman" w:hAnsi="Times New Roman" w:cs="Times New Roman"/>
          <w:b/>
          <w:sz w:val="24"/>
          <w:szCs w:val="24"/>
        </w:rPr>
        <w:t>jednotném měsíčním hlášení zaměstnavatele</w:t>
      </w:r>
    </w:p>
    <w:p w14:paraId="6ADEC8B0" w14:textId="77777777" w:rsidR="00220120" w:rsidRPr="00CB4C14" w:rsidRDefault="00220120" w:rsidP="006A43A4">
      <w:pPr>
        <w:spacing w:after="0" w:line="240" w:lineRule="auto"/>
        <w:ind w:left="284"/>
        <w:jc w:val="center"/>
        <w:rPr>
          <w:rFonts w:ascii="Times New Roman" w:hAnsi="Times New Roman" w:cs="Times New Roman"/>
          <w:b/>
          <w:sz w:val="24"/>
          <w:szCs w:val="24"/>
        </w:rPr>
      </w:pPr>
    </w:p>
    <w:p w14:paraId="7FC60584" w14:textId="5B01C7DA" w:rsidR="00220120" w:rsidRDefault="00220120" w:rsidP="006A43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49</w:t>
      </w:r>
    </w:p>
    <w:p w14:paraId="6ACE8346" w14:textId="77777777" w:rsidR="00220120" w:rsidRDefault="00220120" w:rsidP="006A43A4">
      <w:pPr>
        <w:spacing w:after="0" w:line="240" w:lineRule="auto"/>
        <w:jc w:val="center"/>
        <w:rPr>
          <w:rFonts w:ascii="Times New Roman" w:hAnsi="Times New Roman" w:cs="Times New Roman"/>
          <w:sz w:val="24"/>
          <w:szCs w:val="24"/>
        </w:rPr>
      </w:pPr>
    </w:p>
    <w:p w14:paraId="0F8F0B0B" w14:textId="77777777" w:rsidR="00220120" w:rsidRPr="00350650" w:rsidRDefault="00220120" w:rsidP="006A43A4">
      <w:pPr>
        <w:pStyle w:val="Bezmezer"/>
        <w:ind w:firstLine="708"/>
        <w:jc w:val="both"/>
        <w:rPr>
          <w:rFonts w:ascii="Times New Roman" w:hAnsi="Times New Roman" w:cs="Times New Roman"/>
          <w:sz w:val="24"/>
          <w:szCs w:val="24"/>
        </w:rPr>
      </w:pPr>
      <w:r w:rsidRPr="00350650">
        <w:rPr>
          <w:rFonts w:ascii="Times New Roman" w:hAnsi="Times New Roman" w:cs="Times New Roman"/>
          <w:sz w:val="24"/>
          <w:szCs w:val="24"/>
        </w:rPr>
        <w:lastRenderedPageBreak/>
        <w:t xml:space="preserve">Zákon č. </w:t>
      </w:r>
      <w:r>
        <w:rPr>
          <w:rFonts w:ascii="Times New Roman" w:hAnsi="Times New Roman" w:cs="Times New Roman"/>
          <w:sz w:val="24"/>
          <w:szCs w:val="24"/>
        </w:rPr>
        <w:t>323</w:t>
      </w:r>
      <w:r w:rsidRPr="00350650">
        <w:rPr>
          <w:rFonts w:ascii="Times New Roman" w:hAnsi="Times New Roman" w:cs="Times New Roman"/>
          <w:sz w:val="24"/>
          <w:szCs w:val="24"/>
        </w:rPr>
        <w:t>/</w:t>
      </w:r>
      <w:r>
        <w:rPr>
          <w:rFonts w:ascii="Times New Roman" w:hAnsi="Times New Roman" w:cs="Times New Roman"/>
          <w:sz w:val="24"/>
          <w:szCs w:val="24"/>
        </w:rPr>
        <w:t>2025</w:t>
      </w:r>
      <w:r w:rsidRPr="00350650">
        <w:rPr>
          <w:rFonts w:ascii="Times New Roman" w:hAnsi="Times New Roman" w:cs="Times New Roman"/>
          <w:sz w:val="24"/>
          <w:szCs w:val="24"/>
        </w:rPr>
        <w:t xml:space="preserve"> Sb., o </w:t>
      </w:r>
      <w:r>
        <w:rPr>
          <w:rFonts w:ascii="Times New Roman" w:hAnsi="Times New Roman" w:cs="Times New Roman"/>
          <w:sz w:val="24"/>
          <w:szCs w:val="24"/>
        </w:rPr>
        <w:t>jednotném měsíčním hlášení zaměstnavatele,</w:t>
      </w:r>
      <w:r w:rsidRPr="00350650">
        <w:rPr>
          <w:rFonts w:ascii="Times New Roman" w:hAnsi="Times New Roman" w:cs="Times New Roman"/>
          <w:sz w:val="24"/>
          <w:szCs w:val="24"/>
        </w:rPr>
        <w:t xml:space="preserve"> se mění takto:</w:t>
      </w:r>
    </w:p>
    <w:p w14:paraId="7DA76D26" w14:textId="77777777" w:rsidR="00220120" w:rsidRDefault="00220120" w:rsidP="006A43A4">
      <w:pPr>
        <w:spacing w:after="0" w:line="240" w:lineRule="auto"/>
        <w:rPr>
          <w:rFonts w:ascii="Times New Roman" w:hAnsi="Times New Roman" w:cs="Times New Roman"/>
          <w:sz w:val="24"/>
          <w:szCs w:val="24"/>
        </w:rPr>
      </w:pPr>
    </w:p>
    <w:p w14:paraId="1BC4D888" w14:textId="77777777" w:rsidR="00384003" w:rsidRPr="00CF047C" w:rsidRDefault="00384003" w:rsidP="00384003">
      <w:pPr>
        <w:spacing w:after="0" w:line="240" w:lineRule="auto"/>
        <w:rPr>
          <w:rFonts w:ascii="Times New Roman" w:hAnsi="Times New Roman" w:cs="Times New Roman"/>
          <w:bCs/>
          <w:i/>
          <w:iCs/>
          <w:sz w:val="24"/>
          <w:szCs w:val="24"/>
        </w:rPr>
      </w:pPr>
    </w:p>
    <w:p w14:paraId="48646F74" w14:textId="367B6EC8" w:rsidR="00384003" w:rsidRDefault="0066407F" w:rsidP="00774C40">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774C40">
        <w:rPr>
          <w:rFonts w:ascii="Times New Roman" w:hAnsi="Times New Roman" w:cs="Times New Roman"/>
          <w:sz w:val="24"/>
          <w:szCs w:val="24"/>
        </w:rPr>
        <w:t xml:space="preserve">. </w:t>
      </w:r>
      <w:r w:rsidR="00384003">
        <w:rPr>
          <w:rFonts w:ascii="Times New Roman" w:hAnsi="Times New Roman" w:cs="Times New Roman"/>
          <w:sz w:val="24"/>
          <w:szCs w:val="24"/>
        </w:rPr>
        <w:t>V § 5 odst. 2 se na konci písmena i) zrušuje slovo „a“.</w:t>
      </w:r>
    </w:p>
    <w:p w14:paraId="5D0A8832" w14:textId="77777777" w:rsidR="00384003" w:rsidRDefault="00384003" w:rsidP="00774C40">
      <w:pPr>
        <w:spacing w:after="0" w:line="240" w:lineRule="auto"/>
        <w:rPr>
          <w:rFonts w:ascii="Times New Roman" w:hAnsi="Times New Roman" w:cs="Times New Roman"/>
          <w:sz w:val="24"/>
          <w:szCs w:val="24"/>
        </w:rPr>
      </w:pPr>
    </w:p>
    <w:p w14:paraId="782F8C95" w14:textId="4699360E" w:rsidR="00384003" w:rsidRDefault="0066407F" w:rsidP="00774C40">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384003">
        <w:rPr>
          <w:rFonts w:ascii="Times New Roman" w:hAnsi="Times New Roman" w:cs="Times New Roman"/>
          <w:sz w:val="24"/>
          <w:szCs w:val="24"/>
        </w:rPr>
        <w:t xml:space="preserve">. V § 5 se na konci odstavce 2 tečka nahrazuje </w:t>
      </w:r>
      <w:r w:rsidR="00702EBC">
        <w:rPr>
          <w:rFonts w:ascii="Times New Roman" w:hAnsi="Times New Roman" w:cs="Times New Roman"/>
          <w:sz w:val="24"/>
          <w:szCs w:val="24"/>
        </w:rPr>
        <w:t>čárkou</w:t>
      </w:r>
      <w:r w:rsidR="00384003">
        <w:rPr>
          <w:rFonts w:ascii="Times New Roman" w:hAnsi="Times New Roman" w:cs="Times New Roman"/>
          <w:sz w:val="24"/>
          <w:szCs w:val="24"/>
        </w:rPr>
        <w:t xml:space="preserve"> a doplňuj</w:t>
      </w:r>
      <w:r w:rsidR="00702EBC">
        <w:rPr>
          <w:rFonts w:ascii="Times New Roman" w:hAnsi="Times New Roman" w:cs="Times New Roman"/>
          <w:sz w:val="24"/>
          <w:szCs w:val="24"/>
        </w:rPr>
        <w:t>í</w:t>
      </w:r>
      <w:r w:rsidR="00384003">
        <w:rPr>
          <w:rFonts w:ascii="Times New Roman" w:hAnsi="Times New Roman" w:cs="Times New Roman"/>
          <w:sz w:val="24"/>
          <w:szCs w:val="24"/>
        </w:rPr>
        <w:t xml:space="preserve"> se písmen</w:t>
      </w:r>
      <w:r w:rsidR="00702EBC">
        <w:rPr>
          <w:rFonts w:ascii="Times New Roman" w:hAnsi="Times New Roman" w:cs="Times New Roman"/>
          <w:sz w:val="24"/>
          <w:szCs w:val="24"/>
        </w:rPr>
        <w:t>a</w:t>
      </w:r>
      <w:r w:rsidR="00384003">
        <w:rPr>
          <w:rFonts w:ascii="Times New Roman" w:hAnsi="Times New Roman" w:cs="Times New Roman"/>
          <w:sz w:val="24"/>
          <w:szCs w:val="24"/>
        </w:rPr>
        <w:t xml:space="preserve"> k)</w:t>
      </w:r>
      <w:r w:rsidR="00702EBC">
        <w:rPr>
          <w:rFonts w:ascii="Times New Roman" w:hAnsi="Times New Roman" w:cs="Times New Roman"/>
          <w:sz w:val="24"/>
          <w:szCs w:val="24"/>
        </w:rPr>
        <w:t xml:space="preserve"> a l)</w:t>
      </w:r>
      <w:r w:rsidR="00384003">
        <w:rPr>
          <w:rFonts w:ascii="Times New Roman" w:hAnsi="Times New Roman" w:cs="Times New Roman"/>
          <w:sz w:val="24"/>
          <w:szCs w:val="24"/>
        </w:rPr>
        <w:t>, kter</w:t>
      </w:r>
      <w:r w:rsidR="00702EBC">
        <w:rPr>
          <w:rFonts w:ascii="Times New Roman" w:hAnsi="Times New Roman" w:cs="Times New Roman"/>
          <w:sz w:val="24"/>
          <w:szCs w:val="24"/>
        </w:rPr>
        <w:t>á</w:t>
      </w:r>
      <w:r w:rsidR="00384003">
        <w:rPr>
          <w:rFonts w:ascii="Times New Roman" w:hAnsi="Times New Roman" w:cs="Times New Roman"/>
          <w:sz w:val="24"/>
          <w:szCs w:val="24"/>
        </w:rPr>
        <w:t xml:space="preserve"> zn</w:t>
      </w:r>
      <w:r w:rsidR="00702EBC">
        <w:rPr>
          <w:rFonts w:ascii="Times New Roman" w:hAnsi="Times New Roman" w:cs="Times New Roman"/>
          <w:sz w:val="24"/>
          <w:szCs w:val="24"/>
        </w:rPr>
        <w:t>ěj</w:t>
      </w:r>
      <w:r w:rsidR="00384003">
        <w:rPr>
          <w:rFonts w:ascii="Times New Roman" w:hAnsi="Times New Roman" w:cs="Times New Roman"/>
          <w:sz w:val="24"/>
          <w:szCs w:val="24"/>
        </w:rPr>
        <w:t>í:</w:t>
      </w:r>
    </w:p>
    <w:p w14:paraId="3737A62E" w14:textId="77777777" w:rsidR="00384003" w:rsidRDefault="00384003" w:rsidP="00774C40">
      <w:pPr>
        <w:spacing w:after="0" w:line="240" w:lineRule="auto"/>
        <w:rPr>
          <w:rFonts w:ascii="Times New Roman" w:hAnsi="Times New Roman" w:cs="Times New Roman"/>
          <w:sz w:val="24"/>
          <w:szCs w:val="24"/>
        </w:rPr>
      </w:pPr>
    </w:p>
    <w:p w14:paraId="18A15C27" w14:textId="77777777" w:rsidR="00702EBC" w:rsidRDefault="00384003" w:rsidP="00774C40">
      <w:pPr>
        <w:spacing w:after="0" w:line="240" w:lineRule="auto"/>
        <w:rPr>
          <w:rFonts w:ascii="Times New Roman" w:hAnsi="Times New Roman" w:cs="Times New Roman"/>
          <w:sz w:val="24"/>
          <w:szCs w:val="24"/>
        </w:rPr>
      </w:pPr>
      <w:r>
        <w:rPr>
          <w:rFonts w:ascii="Times New Roman" w:hAnsi="Times New Roman" w:cs="Times New Roman"/>
          <w:sz w:val="24"/>
          <w:szCs w:val="24"/>
        </w:rPr>
        <w:t>„k) Státní úřad inspekce práce</w:t>
      </w:r>
      <w:r w:rsidR="00702EBC">
        <w:rPr>
          <w:rFonts w:ascii="Times New Roman" w:hAnsi="Times New Roman" w:cs="Times New Roman"/>
          <w:sz w:val="24"/>
          <w:szCs w:val="24"/>
        </w:rPr>
        <w:t xml:space="preserve"> a </w:t>
      </w:r>
    </w:p>
    <w:p w14:paraId="77C73628" w14:textId="120FE806" w:rsidR="00384003" w:rsidRDefault="00702EBC" w:rsidP="00774C40">
      <w:pPr>
        <w:spacing w:after="0" w:line="240" w:lineRule="auto"/>
        <w:rPr>
          <w:rFonts w:ascii="Times New Roman" w:hAnsi="Times New Roman" w:cs="Times New Roman"/>
          <w:sz w:val="24"/>
          <w:szCs w:val="24"/>
        </w:rPr>
      </w:pPr>
      <w:r>
        <w:rPr>
          <w:rFonts w:ascii="Times New Roman" w:hAnsi="Times New Roman" w:cs="Times New Roman"/>
          <w:sz w:val="24"/>
          <w:szCs w:val="24"/>
        </w:rPr>
        <w:t>l) oblastní inspektoráty práce</w:t>
      </w:r>
      <w:r w:rsidR="004761B0">
        <w:rPr>
          <w:rFonts w:ascii="Times New Roman" w:hAnsi="Times New Roman" w:cs="Times New Roman"/>
          <w:sz w:val="24"/>
          <w:szCs w:val="24"/>
        </w:rPr>
        <w:t>.</w:t>
      </w:r>
      <w:r w:rsidR="00384003">
        <w:rPr>
          <w:rFonts w:ascii="Times New Roman" w:hAnsi="Times New Roman" w:cs="Times New Roman"/>
          <w:sz w:val="24"/>
          <w:szCs w:val="24"/>
        </w:rPr>
        <w:t>“.</w:t>
      </w:r>
    </w:p>
    <w:p w14:paraId="6A78926F" w14:textId="77777777" w:rsidR="0048531B" w:rsidRDefault="0048531B" w:rsidP="00774C40">
      <w:pPr>
        <w:spacing w:after="0" w:line="240" w:lineRule="auto"/>
        <w:rPr>
          <w:rFonts w:ascii="Times New Roman" w:hAnsi="Times New Roman" w:cs="Times New Roman"/>
          <w:sz w:val="24"/>
          <w:szCs w:val="24"/>
        </w:rPr>
      </w:pPr>
    </w:p>
    <w:p w14:paraId="228BE29C" w14:textId="4ED7A498" w:rsidR="0048531B" w:rsidRDefault="0066407F" w:rsidP="00774C40">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48531B">
        <w:rPr>
          <w:rFonts w:ascii="Times New Roman" w:hAnsi="Times New Roman" w:cs="Times New Roman"/>
          <w:sz w:val="24"/>
          <w:szCs w:val="24"/>
        </w:rPr>
        <w:t>. V § 1</w:t>
      </w:r>
      <w:r>
        <w:rPr>
          <w:rFonts w:ascii="Times New Roman" w:hAnsi="Times New Roman" w:cs="Times New Roman"/>
          <w:sz w:val="24"/>
          <w:szCs w:val="24"/>
        </w:rPr>
        <w:t xml:space="preserve">6 </w:t>
      </w:r>
      <w:r w:rsidR="0048531B">
        <w:rPr>
          <w:rFonts w:ascii="Times New Roman" w:hAnsi="Times New Roman" w:cs="Times New Roman"/>
          <w:sz w:val="24"/>
          <w:szCs w:val="24"/>
        </w:rPr>
        <w:t xml:space="preserve">se na konec odstavce </w:t>
      </w:r>
      <w:r>
        <w:rPr>
          <w:rFonts w:ascii="Times New Roman" w:hAnsi="Times New Roman" w:cs="Times New Roman"/>
          <w:sz w:val="24"/>
          <w:szCs w:val="24"/>
        </w:rPr>
        <w:t>1</w:t>
      </w:r>
      <w:r w:rsidR="0048531B">
        <w:rPr>
          <w:rFonts w:ascii="Times New Roman" w:hAnsi="Times New Roman" w:cs="Times New Roman"/>
          <w:sz w:val="24"/>
          <w:szCs w:val="24"/>
        </w:rPr>
        <w:t xml:space="preserve"> doplňuj</w:t>
      </w:r>
      <w:r>
        <w:rPr>
          <w:rFonts w:ascii="Times New Roman" w:hAnsi="Times New Roman" w:cs="Times New Roman"/>
          <w:sz w:val="24"/>
          <w:szCs w:val="24"/>
        </w:rPr>
        <w:t>e</w:t>
      </w:r>
      <w:r w:rsidR="0048531B">
        <w:rPr>
          <w:rFonts w:ascii="Times New Roman" w:hAnsi="Times New Roman" w:cs="Times New Roman"/>
          <w:sz w:val="24"/>
          <w:szCs w:val="24"/>
        </w:rPr>
        <w:t xml:space="preserve"> </w:t>
      </w:r>
      <w:r>
        <w:rPr>
          <w:rFonts w:ascii="Times New Roman" w:hAnsi="Times New Roman" w:cs="Times New Roman"/>
          <w:sz w:val="24"/>
          <w:szCs w:val="24"/>
        </w:rPr>
        <w:t xml:space="preserve">věta </w:t>
      </w:r>
      <w:r w:rsidR="0048531B">
        <w:rPr>
          <w:rFonts w:ascii="Times New Roman" w:hAnsi="Times New Roman" w:cs="Times New Roman"/>
          <w:sz w:val="24"/>
          <w:szCs w:val="24"/>
        </w:rPr>
        <w:t>„</w:t>
      </w:r>
      <w:r w:rsidRPr="0066407F">
        <w:rPr>
          <w:rFonts w:ascii="Times New Roman" w:hAnsi="Times New Roman" w:cs="Times New Roman"/>
          <w:sz w:val="24"/>
          <w:szCs w:val="24"/>
        </w:rPr>
        <w:t>V evidenci zaměstnavatelů se vedou i další údaje, stanoví-li tak jiný zákon.</w:t>
      </w:r>
      <w:r w:rsidR="0048531B">
        <w:rPr>
          <w:rFonts w:ascii="Times New Roman" w:hAnsi="Times New Roman" w:cs="Times New Roman"/>
          <w:sz w:val="24"/>
          <w:szCs w:val="24"/>
        </w:rPr>
        <w:t>“.</w:t>
      </w:r>
    </w:p>
    <w:p w14:paraId="0393DB15" w14:textId="77777777" w:rsidR="0066407F" w:rsidRDefault="0066407F" w:rsidP="00774C40">
      <w:pPr>
        <w:spacing w:after="0" w:line="240" w:lineRule="auto"/>
        <w:rPr>
          <w:rFonts w:ascii="Times New Roman" w:hAnsi="Times New Roman" w:cs="Times New Roman"/>
          <w:sz w:val="24"/>
          <w:szCs w:val="24"/>
        </w:rPr>
      </w:pPr>
    </w:p>
    <w:p w14:paraId="672636EE" w14:textId="76DA3065" w:rsidR="0066407F" w:rsidRDefault="0066407F" w:rsidP="00774C40">
      <w:pPr>
        <w:spacing w:after="0" w:line="240" w:lineRule="auto"/>
        <w:rPr>
          <w:rFonts w:ascii="Times New Roman" w:hAnsi="Times New Roman" w:cs="Times New Roman"/>
          <w:sz w:val="24"/>
          <w:szCs w:val="24"/>
        </w:rPr>
      </w:pPr>
      <w:r>
        <w:rPr>
          <w:rFonts w:ascii="Times New Roman" w:hAnsi="Times New Roman" w:cs="Times New Roman"/>
          <w:sz w:val="24"/>
          <w:szCs w:val="24"/>
        </w:rPr>
        <w:t>4. V § 16 odst. 2 se na konec písm. a) doplňují slova „nebo přímo do evidence zaměstnavatelů“.</w:t>
      </w:r>
    </w:p>
    <w:p w14:paraId="246F5875" w14:textId="77777777" w:rsidR="0066407F" w:rsidRDefault="0066407F" w:rsidP="00774C40">
      <w:pPr>
        <w:spacing w:after="0" w:line="240" w:lineRule="auto"/>
        <w:rPr>
          <w:rFonts w:ascii="Times New Roman" w:hAnsi="Times New Roman" w:cs="Times New Roman"/>
          <w:sz w:val="24"/>
          <w:szCs w:val="24"/>
        </w:rPr>
      </w:pPr>
    </w:p>
    <w:p w14:paraId="39B882B8" w14:textId="62BF1828" w:rsidR="0066407F" w:rsidRPr="00323C7E" w:rsidRDefault="0066407F" w:rsidP="00774C40">
      <w:pPr>
        <w:spacing w:after="0" w:line="240" w:lineRule="auto"/>
        <w:rPr>
          <w:rFonts w:ascii="Times New Roman" w:hAnsi="Times New Roman" w:cs="Times New Roman"/>
          <w:sz w:val="24"/>
          <w:szCs w:val="24"/>
        </w:rPr>
      </w:pPr>
      <w:r>
        <w:rPr>
          <w:rFonts w:ascii="Times New Roman" w:hAnsi="Times New Roman" w:cs="Times New Roman"/>
          <w:sz w:val="24"/>
          <w:szCs w:val="24"/>
        </w:rPr>
        <w:t>5. V § 16 odst. 4 se za slovo „zaměstnavatelem“ doplňují slova „nebo jinou osobou podle jiného zákona“.</w:t>
      </w:r>
    </w:p>
    <w:p w14:paraId="448256E5" w14:textId="77777777" w:rsidR="00C709A2" w:rsidRDefault="00C709A2" w:rsidP="006A43A4">
      <w:pPr>
        <w:spacing w:after="0" w:line="240" w:lineRule="auto"/>
        <w:rPr>
          <w:rFonts w:ascii="Times New Roman" w:hAnsi="Times New Roman" w:cs="Times New Roman"/>
          <w:bCs/>
          <w:i/>
          <w:iCs/>
          <w:sz w:val="24"/>
          <w:szCs w:val="24"/>
        </w:rPr>
      </w:pPr>
    </w:p>
    <w:p w14:paraId="30428C04" w14:textId="77777777" w:rsidR="009160A8" w:rsidRDefault="009160A8" w:rsidP="006A43A4">
      <w:pPr>
        <w:spacing w:after="0" w:line="240" w:lineRule="auto"/>
        <w:rPr>
          <w:rFonts w:ascii="Times New Roman" w:hAnsi="Times New Roman" w:cs="Times New Roman"/>
          <w:sz w:val="24"/>
          <w:szCs w:val="24"/>
        </w:rPr>
      </w:pPr>
    </w:p>
    <w:p w14:paraId="4A51C108" w14:textId="5933B8BA" w:rsidR="00220120" w:rsidRPr="00CB4C14" w:rsidRDefault="00220120" w:rsidP="006A43A4">
      <w:pPr>
        <w:spacing w:after="0" w:line="240" w:lineRule="auto"/>
        <w:jc w:val="center"/>
        <w:rPr>
          <w:rFonts w:ascii="Times New Roman" w:hAnsi="Times New Roman" w:cs="Times New Roman"/>
          <w:sz w:val="24"/>
          <w:szCs w:val="24"/>
        </w:rPr>
      </w:pPr>
      <w:r w:rsidRPr="00CB4C14">
        <w:rPr>
          <w:rFonts w:ascii="Times New Roman" w:hAnsi="Times New Roman" w:cs="Times New Roman"/>
          <w:sz w:val="24"/>
          <w:szCs w:val="24"/>
        </w:rPr>
        <w:t xml:space="preserve">ČÁST </w:t>
      </w:r>
      <w:r w:rsidR="009578AA">
        <w:rPr>
          <w:rFonts w:ascii="Times New Roman" w:hAnsi="Times New Roman" w:cs="Times New Roman"/>
          <w:sz w:val="24"/>
          <w:szCs w:val="24"/>
        </w:rPr>
        <w:t>DEVÁTÁ</w:t>
      </w:r>
    </w:p>
    <w:p w14:paraId="3D672CD1" w14:textId="77777777" w:rsidR="00220120" w:rsidRPr="00CB4C14" w:rsidRDefault="00220120" w:rsidP="006A43A4">
      <w:pPr>
        <w:spacing w:after="0" w:line="240" w:lineRule="auto"/>
        <w:jc w:val="center"/>
        <w:rPr>
          <w:rFonts w:ascii="Times New Roman" w:hAnsi="Times New Roman" w:cs="Times New Roman"/>
          <w:sz w:val="24"/>
          <w:szCs w:val="24"/>
        </w:rPr>
      </w:pPr>
    </w:p>
    <w:p w14:paraId="3A2F30C2" w14:textId="77777777" w:rsidR="00220120" w:rsidRPr="00CB4C14" w:rsidRDefault="00220120" w:rsidP="006A43A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ÚČINNOST</w:t>
      </w:r>
    </w:p>
    <w:p w14:paraId="3F6E4C5B" w14:textId="77777777" w:rsidR="00220120" w:rsidRPr="00CB4C14" w:rsidRDefault="00220120" w:rsidP="006A43A4">
      <w:pPr>
        <w:spacing w:after="0" w:line="240" w:lineRule="auto"/>
        <w:ind w:left="284"/>
        <w:jc w:val="center"/>
        <w:rPr>
          <w:rFonts w:ascii="Times New Roman" w:hAnsi="Times New Roman" w:cs="Times New Roman"/>
          <w:b/>
          <w:sz w:val="24"/>
          <w:szCs w:val="24"/>
        </w:rPr>
      </w:pPr>
    </w:p>
    <w:p w14:paraId="527BBAC2" w14:textId="22B56E0E" w:rsidR="00220120" w:rsidRDefault="00220120" w:rsidP="006A43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50</w:t>
      </w:r>
    </w:p>
    <w:p w14:paraId="7BB5C469" w14:textId="77777777" w:rsidR="00220120" w:rsidRDefault="00220120" w:rsidP="006A43A4">
      <w:pPr>
        <w:spacing w:after="0" w:line="240" w:lineRule="auto"/>
        <w:rPr>
          <w:rFonts w:ascii="Times New Roman" w:hAnsi="Times New Roman" w:cs="Times New Roman"/>
          <w:bCs/>
          <w:sz w:val="24"/>
          <w:szCs w:val="24"/>
        </w:rPr>
      </w:pPr>
    </w:p>
    <w:p w14:paraId="731180E9" w14:textId="6208FEEE" w:rsidR="00943D9D" w:rsidRDefault="00243B15" w:rsidP="006A43A4">
      <w:pPr>
        <w:spacing w:after="0" w:line="240" w:lineRule="auto"/>
        <w:ind w:firstLine="708"/>
        <w:rPr>
          <w:rFonts w:ascii="Times New Roman" w:hAnsi="Times New Roman" w:cs="Times New Roman"/>
          <w:sz w:val="24"/>
          <w:szCs w:val="24"/>
        </w:rPr>
      </w:pPr>
      <w:r w:rsidRPr="00243B15">
        <w:rPr>
          <w:rFonts w:ascii="Times New Roman" w:hAnsi="Times New Roman" w:cs="Times New Roman"/>
          <w:sz w:val="24"/>
          <w:szCs w:val="24"/>
        </w:rPr>
        <w:t xml:space="preserve">Tento zákon nabývá účinnosti dnem 1. </w:t>
      </w:r>
      <w:r>
        <w:rPr>
          <w:rFonts w:ascii="Times New Roman" w:hAnsi="Times New Roman" w:cs="Times New Roman"/>
          <w:sz w:val="24"/>
          <w:szCs w:val="24"/>
        </w:rPr>
        <w:t>prosince</w:t>
      </w:r>
      <w:r w:rsidRPr="00243B15">
        <w:rPr>
          <w:rFonts w:ascii="Times New Roman" w:hAnsi="Times New Roman" w:cs="Times New Roman"/>
          <w:sz w:val="24"/>
          <w:szCs w:val="24"/>
        </w:rPr>
        <w:t xml:space="preserve"> 202</w:t>
      </w:r>
      <w:r>
        <w:rPr>
          <w:rFonts w:ascii="Times New Roman" w:hAnsi="Times New Roman" w:cs="Times New Roman"/>
          <w:sz w:val="24"/>
          <w:szCs w:val="24"/>
        </w:rPr>
        <w:t>6</w:t>
      </w:r>
      <w:r w:rsidR="009B7DCA">
        <w:rPr>
          <w:rFonts w:ascii="Times New Roman" w:hAnsi="Times New Roman" w:cs="Times New Roman"/>
          <w:sz w:val="24"/>
          <w:szCs w:val="24"/>
        </w:rPr>
        <w:t xml:space="preserve">, s výjimkou ustanovení § 20, 27, 35 a 49, která nabývají účinnosti dnem 1. ledna 2027. </w:t>
      </w:r>
    </w:p>
    <w:p w14:paraId="0344750C" w14:textId="77777777" w:rsidR="006F2F1F" w:rsidRPr="006F2F1F" w:rsidRDefault="006F2F1F" w:rsidP="006A43A4">
      <w:pPr>
        <w:spacing w:after="0" w:line="240" w:lineRule="auto"/>
        <w:rPr>
          <w:rFonts w:ascii="Times New Roman" w:hAnsi="Times New Roman" w:cs="Times New Roman"/>
          <w:sz w:val="24"/>
          <w:szCs w:val="24"/>
        </w:rPr>
      </w:pPr>
    </w:p>
    <w:sectPr w:rsidR="006F2F1F" w:rsidRPr="006F2F1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B2F39" w14:textId="77777777" w:rsidR="009415A9" w:rsidRDefault="009415A9" w:rsidP="006F2F1F">
      <w:pPr>
        <w:spacing w:after="0" w:line="240" w:lineRule="auto"/>
      </w:pPr>
      <w:r>
        <w:separator/>
      </w:r>
    </w:p>
  </w:endnote>
  <w:endnote w:type="continuationSeparator" w:id="0">
    <w:p w14:paraId="3AD66AF8" w14:textId="77777777" w:rsidR="009415A9" w:rsidRDefault="009415A9" w:rsidP="006F2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751246365"/>
      <w:docPartObj>
        <w:docPartGallery w:val="Page Numbers (Bottom of Page)"/>
        <w:docPartUnique/>
      </w:docPartObj>
    </w:sdtPr>
    <w:sdtEndPr/>
    <w:sdtContent>
      <w:p w14:paraId="691186EF" w14:textId="57F53F83" w:rsidR="00432702" w:rsidRPr="00B961AE" w:rsidRDefault="00432702">
        <w:pPr>
          <w:pStyle w:val="Zpat"/>
          <w:jc w:val="center"/>
          <w:rPr>
            <w:rFonts w:ascii="Times New Roman" w:hAnsi="Times New Roman" w:cs="Times New Roman"/>
          </w:rPr>
        </w:pPr>
        <w:r w:rsidRPr="00B961AE">
          <w:rPr>
            <w:rFonts w:ascii="Times New Roman" w:hAnsi="Times New Roman" w:cs="Times New Roman"/>
          </w:rPr>
          <w:fldChar w:fldCharType="begin"/>
        </w:r>
        <w:r w:rsidRPr="00B961AE">
          <w:rPr>
            <w:rFonts w:ascii="Times New Roman" w:hAnsi="Times New Roman" w:cs="Times New Roman"/>
          </w:rPr>
          <w:instrText>PAGE   \* MERGEFORMAT</w:instrText>
        </w:r>
        <w:r w:rsidRPr="00B961AE">
          <w:rPr>
            <w:rFonts w:ascii="Times New Roman" w:hAnsi="Times New Roman" w:cs="Times New Roman"/>
          </w:rPr>
          <w:fldChar w:fldCharType="separate"/>
        </w:r>
        <w:r w:rsidRPr="00B961AE">
          <w:rPr>
            <w:rFonts w:ascii="Times New Roman" w:hAnsi="Times New Roman" w:cs="Times New Roman"/>
          </w:rPr>
          <w:t>2</w:t>
        </w:r>
        <w:r w:rsidRPr="00B961AE">
          <w:rPr>
            <w:rFonts w:ascii="Times New Roman" w:hAnsi="Times New Roman" w:cs="Times New Roman"/>
          </w:rPr>
          <w:fldChar w:fldCharType="end"/>
        </w:r>
      </w:p>
    </w:sdtContent>
  </w:sdt>
  <w:p w14:paraId="6907D087" w14:textId="77777777" w:rsidR="00432702" w:rsidRDefault="004327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04C09" w14:textId="77777777" w:rsidR="009415A9" w:rsidRDefault="009415A9" w:rsidP="006F2F1F">
      <w:pPr>
        <w:spacing w:after="0" w:line="240" w:lineRule="auto"/>
      </w:pPr>
      <w:r>
        <w:separator/>
      </w:r>
    </w:p>
  </w:footnote>
  <w:footnote w:type="continuationSeparator" w:id="0">
    <w:p w14:paraId="4BF0061B" w14:textId="77777777" w:rsidR="009415A9" w:rsidRDefault="009415A9" w:rsidP="006F2F1F">
      <w:pPr>
        <w:spacing w:after="0" w:line="240" w:lineRule="auto"/>
      </w:pPr>
      <w:r>
        <w:continuationSeparator/>
      </w:r>
    </w:p>
  </w:footnote>
  <w:footnote w:id="1">
    <w:p w14:paraId="5DAA01E0" w14:textId="08408F4C" w:rsidR="006D138A" w:rsidRPr="00FE61DF" w:rsidRDefault="006D138A" w:rsidP="006D138A">
      <w:pPr>
        <w:pStyle w:val="Textpoznpodarou"/>
        <w:rPr>
          <w:rFonts w:ascii="Times New Roman" w:hAnsi="Times New Roman" w:cs="Times New Roman"/>
          <w:sz w:val="24"/>
          <w:szCs w:val="24"/>
        </w:rPr>
      </w:pPr>
      <w:r w:rsidRPr="00CF210C">
        <w:rPr>
          <w:rStyle w:val="Znakapoznpodarou"/>
          <w:rFonts w:ascii="Times New Roman" w:hAnsi="Times New Roman" w:cs="Times New Roman"/>
          <w:sz w:val="24"/>
          <w:szCs w:val="24"/>
        </w:rPr>
        <w:footnoteRef/>
      </w:r>
      <w:r w:rsidR="00CF210C" w:rsidRPr="00CF210C">
        <w:rPr>
          <w:rFonts w:ascii="Times New Roman" w:hAnsi="Times New Roman" w:cs="Times New Roman"/>
          <w:sz w:val="24"/>
          <w:szCs w:val="24"/>
          <w:vertAlign w:val="superscript"/>
        </w:rPr>
        <w:t>)</w:t>
      </w:r>
      <w:r w:rsidRPr="00FE61DF">
        <w:rPr>
          <w:rFonts w:ascii="Times New Roman" w:hAnsi="Times New Roman" w:cs="Times New Roman"/>
          <w:sz w:val="24"/>
          <w:szCs w:val="24"/>
        </w:rPr>
        <w:t xml:space="preserve"> Směrnice Evropského parlamentu a Rady (EU) 2024/2831 ze dne 23. října 2024 o zlepšení pracovních podmínek při práci prostřednictvím platformy.</w:t>
      </w:r>
    </w:p>
    <w:p w14:paraId="5E16E1FD" w14:textId="77777777" w:rsidR="006D138A" w:rsidRDefault="006D138A" w:rsidP="006D138A">
      <w:pPr>
        <w:pStyle w:val="Textpoznpodarou"/>
      </w:pPr>
    </w:p>
  </w:footnote>
  <w:footnote w:id="2">
    <w:p w14:paraId="01F3BC3C" w14:textId="6E844A28" w:rsidR="002272EB" w:rsidRPr="00371343" w:rsidRDefault="002272EB" w:rsidP="002272EB">
      <w:pPr>
        <w:pStyle w:val="Textpoznpodarou"/>
        <w:jc w:val="both"/>
        <w:rPr>
          <w:u w:val="single"/>
        </w:rPr>
      </w:pPr>
      <w:r w:rsidRPr="00874CB5">
        <w:rPr>
          <w:rStyle w:val="Znakapoznpodarou"/>
          <w:rFonts w:ascii="Times New Roman" w:hAnsi="Times New Roman" w:cs="Times New Roman"/>
          <w:sz w:val="24"/>
          <w:szCs w:val="24"/>
        </w:rPr>
        <w:footnoteRef/>
      </w:r>
      <w:r w:rsidR="00E656F4" w:rsidRPr="00874CB5">
        <w:rPr>
          <w:rFonts w:ascii="Times New Roman" w:hAnsi="Times New Roman" w:cs="Times New Roman"/>
          <w:sz w:val="24"/>
          <w:szCs w:val="24"/>
          <w:vertAlign w:val="superscript"/>
        </w:rPr>
        <w:t>)</w:t>
      </w:r>
      <w:r w:rsidRPr="00874CB5">
        <w:rPr>
          <w:rFonts w:ascii="Times New Roman" w:hAnsi="Times New Roman" w:cs="Times New Roman"/>
          <w:sz w:val="24"/>
          <w:szCs w:val="24"/>
        </w:rPr>
        <w:t xml:space="preserve"> </w:t>
      </w:r>
      <w:r w:rsidRPr="00371343">
        <w:rPr>
          <w:rFonts w:ascii="Times New Roman" w:hAnsi="Times New Roman" w:cs="Times New Roman"/>
          <w:sz w:val="24"/>
          <w:szCs w:val="24"/>
          <w:u w:val="single"/>
        </w:rPr>
        <w:t>Nařízení Evropského parlamentu a Rady (EU) 2019/1150 ze dne 20. června 2019 o podpoře spravedlnosti a transparentnosti pro podnikatelské uživatele online zprostředkovatelských služeb.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19C3"/>
    <w:multiLevelType w:val="hybridMultilevel"/>
    <w:tmpl w:val="FEEC3C5E"/>
    <w:lvl w:ilvl="0" w:tplc="591AAC14">
      <w:start w:val="1"/>
      <w:numFmt w:val="decimal"/>
      <w:lvlText w:val="%1)"/>
      <w:lvlJc w:val="left"/>
      <w:pPr>
        <w:ind w:left="1440" w:hanging="360"/>
      </w:pPr>
    </w:lvl>
    <w:lvl w:ilvl="1" w:tplc="EDB28592">
      <w:start w:val="1"/>
      <w:numFmt w:val="decimal"/>
      <w:lvlText w:val="%2)"/>
      <w:lvlJc w:val="left"/>
      <w:pPr>
        <w:ind w:left="1440" w:hanging="360"/>
      </w:pPr>
    </w:lvl>
    <w:lvl w:ilvl="2" w:tplc="BE986044">
      <w:start w:val="1"/>
      <w:numFmt w:val="decimal"/>
      <w:lvlText w:val="%3)"/>
      <w:lvlJc w:val="left"/>
      <w:pPr>
        <w:ind w:left="1440" w:hanging="360"/>
      </w:pPr>
    </w:lvl>
    <w:lvl w:ilvl="3" w:tplc="9F9E1F38">
      <w:start w:val="1"/>
      <w:numFmt w:val="decimal"/>
      <w:lvlText w:val="%4)"/>
      <w:lvlJc w:val="left"/>
      <w:pPr>
        <w:ind w:left="1440" w:hanging="360"/>
      </w:pPr>
    </w:lvl>
    <w:lvl w:ilvl="4" w:tplc="2CA64278">
      <w:start w:val="1"/>
      <w:numFmt w:val="decimal"/>
      <w:lvlText w:val="%5)"/>
      <w:lvlJc w:val="left"/>
      <w:pPr>
        <w:ind w:left="1440" w:hanging="360"/>
      </w:pPr>
    </w:lvl>
    <w:lvl w:ilvl="5" w:tplc="49B2C6DE">
      <w:start w:val="1"/>
      <w:numFmt w:val="decimal"/>
      <w:lvlText w:val="%6)"/>
      <w:lvlJc w:val="left"/>
      <w:pPr>
        <w:ind w:left="1440" w:hanging="360"/>
      </w:pPr>
    </w:lvl>
    <w:lvl w:ilvl="6" w:tplc="D4426CF8">
      <w:start w:val="1"/>
      <w:numFmt w:val="decimal"/>
      <w:lvlText w:val="%7)"/>
      <w:lvlJc w:val="left"/>
      <w:pPr>
        <w:ind w:left="1440" w:hanging="360"/>
      </w:pPr>
    </w:lvl>
    <w:lvl w:ilvl="7" w:tplc="E2821C4A">
      <w:start w:val="1"/>
      <w:numFmt w:val="decimal"/>
      <w:lvlText w:val="%8)"/>
      <w:lvlJc w:val="left"/>
      <w:pPr>
        <w:ind w:left="1440" w:hanging="360"/>
      </w:pPr>
    </w:lvl>
    <w:lvl w:ilvl="8" w:tplc="CC1E278E">
      <w:start w:val="1"/>
      <w:numFmt w:val="decimal"/>
      <w:lvlText w:val="%9)"/>
      <w:lvlJc w:val="left"/>
      <w:pPr>
        <w:ind w:left="1440" w:hanging="360"/>
      </w:pPr>
    </w:lvl>
  </w:abstractNum>
  <w:abstractNum w:abstractNumId="1" w15:restartNumberingAfterBreak="0">
    <w:nsid w:val="0FE327A6"/>
    <w:multiLevelType w:val="hybridMultilevel"/>
    <w:tmpl w:val="5486034A"/>
    <w:lvl w:ilvl="0" w:tplc="164CDB3E">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194C3DB9"/>
    <w:multiLevelType w:val="hybridMultilevel"/>
    <w:tmpl w:val="242CFFF0"/>
    <w:lvl w:ilvl="0" w:tplc="636A54A8">
      <w:start w:val="1"/>
      <w:numFmt w:val="lowerLetter"/>
      <w:lvlText w:val="%1."/>
      <w:lvlJc w:val="left"/>
      <w:pPr>
        <w:ind w:left="1788" w:hanging="360"/>
      </w:pPr>
      <w:rPr>
        <w:rFonts w:ascii="Times New Roman" w:eastAsiaTheme="minorHAnsi" w:hAnsi="Times New Roman" w:cs="Times New Roman"/>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3" w15:restartNumberingAfterBreak="0">
    <w:nsid w:val="26F83578"/>
    <w:multiLevelType w:val="hybridMultilevel"/>
    <w:tmpl w:val="68C261F2"/>
    <w:lvl w:ilvl="0" w:tplc="FFFFFFFF">
      <w:start w:val="1"/>
      <w:numFmt w:val="lowerLetter"/>
      <w:lvlText w:val="%1)"/>
      <w:lvlJc w:val="left"/>
      <w:pPr>
        <w:ind w:left="1080" w:hanging="360"/>
      </w:pPr>
      <w:rPr>
        <w:rFonts w:ascii="Times New Roman" w:eastAsiaTheme="minorHAnsi" w:hAnsi="Times New Roman" w:cs="Times New Roman"/>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282F4C36"/>
    <w:multiLevelType w:val="hybridMultilevel"/>
    <w:tmpl w:val="854E60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323010E"/>
    <w:multiLevelType w:val="hybridMultilevel"/>
    <w:tmpl w:val="8E6E7E06"/>
    <w:lvl w:ilvl="0" w:tplc="0A9699A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353F668F"/>
    <w:multiLevelType w:val="hybridMultilevel"/>
    <w:tmpl w:val="E4D09ED4"/>
    <w:lvl w:ilvl="0" w:tplc="F1E2F3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B240811"/>
    <w:multiLevelType w:val="hybridMultilevel"/>
    <w:tmpl w:val="E3FAA2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F5C63B0"/>
    <w:multiLevelType w:val="hybridMultilevel"/>
    <w:tmpl w:val="EC1478EC"/>
    <w:lvl w:ilvl="0" w:tplc="8902B0A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341510F"/>
    <w:multiLevelType w:val="hybridMultilevel"/>
    <w:tmpl w:val="649400E0"/>
    <w:lvl w:ilvl="0" w:tplc="794E0628">
      <w:start w:val="1"/>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0" w15:restartNumberingAfterBreak="0">
    <w:nsid w:val="43C51717"/>
    <w:multiLevelType w:val="hybridMultilevel"/>
    <w:tmpl w:val="531CE2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C2A2C5E"/>
    <w:multiLevelType w:val="hybridMultilevel"/>
    <w:tmpl w:val="79263D24"/>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12" w15:restartNumberingAfterBreak="0">
    <w:nsid w:val="4CFD4CD8"/>
    <w:multiLevelType w:val="hybridMultilevel"/>
    <w:tmpl w:val="1C2AEC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B97D61"/>
    <w:multiLevelType w:val="hybridMultilevel"/>
    <w:tmpl w:val="098451E4"/>
    <w:lvl w:ilvl="0" w:tplc="26B07B7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508C5196"/>
    <w:multiLevelType w:val="hybridMultilevel"/>
    <w:tmpl w:val="A3128E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25F535D"/>
    <w:multiLevelType w:val="hybridMultilevel"/>
    <w:tmpl w:val="5A165E12"/>
    <w:lvl w:ilvl="0" w:tplc="2CB8D97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599B6607"/>
    <w:multiLevelType w:val="hybridMultilevel"/>
    <w:tmpl w:val="D1680542"/>
    <w:lvl w:ilvl="0" w:tplc="0405000F">
      <w:start w:val="1"/>
      <w:numFmt w:val="decimal"/>
      <w:lvlText w:val="%1."/>
      <w:lvlJc w:val="left"/>
      <w:pPr>
        <w:ind w:left="1428" w:hanging="360"/>
      </w:pPr>
    </w:lvl>
    <w:lvl w:ilvl="1" w:tplc="1C623230">
      <w:start w:val="1"/>
      <w:numFmt w:val="lowerLetter"/>
      <w:lvlText w:val="%2)"/>
      <w:lvlJc w:val="left"/>
      <w:pPr>
        <w:ind w:left="2148" w:hanging="360"/>
      </w:pPr>
      <w:rPr>
        <w:rFonts w:hint="default"/>
      </w:r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7" w15:restartNumberingAfterBreak="0">
    <w:nsid w:val="5A9E3B08"/>
    <w:multiLevelType w:val="hybridMultilevel"/>
    <w:tmpl w:val="060EC26E"/>
    <w:lvl w:ilvl="0" w:tplc="ABA2EC40">
      <w:start w:val="1"/>
      <w:numFmt w:val="decimal"/>
      <w:lvlText w:val="(%1)"/>
      <w:lvlJc w:val="left"/>
      <w:pPr>
        <w:ind w:left="1098" w:hanging="39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5AA81CAF"/>
    <w:multiLevelType w:val="hybridMultilevel"/>
    <w:tmpl w:val="822A2802"/>
    <w:lvl w:ilvl="0" w:tplc="0C9AB3F0">
      <w:start w:val="1"/>
      <w:numFmt w:val="decimal"/>
      <w:lvlText w:val="(%1)"/>
      <w:lvlJc w:val="left"/>
      <w:pPr>
        <w:ind w:left="1065" w:hanging="360"/>
      </w:pPr>
      <w:rPr>
        <w:rFonts w:hint="default"/>
        <w:u w:val="none"/>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9" w15:restartNumberingAfterBreak="0">
    <w:nsid w:val="7CC02561"/>
    <w:multiLevelType w:val="hybridMultilevel"/>
    <w:tmpl w:val="08D420C2"/>
    <w:lvl w:ilvl="0" w:tplc="F8242A6E">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1427387420">
    <w:abstractNumId w:val="10"/>
  </w:num>
  <w:num w:numId="2" w16cid:durableId="1470171817">
    <w:abstractNumId w:val="7"/>
  </w:num>
  <w:num w:numId="3" w16cid:durableId="1022825285">
    <w:abstractNumId w:val="2"/>
  </w:num>
  <w:num w:numId="4" w16cid:durableId="893543935">
    <w:abstractNumId w:val="11"/>
  </w:num>
  <w:num w:numId="5" w16cid:durableId="1915777293">
    <w:abstractNumId w:val="16"/>
  </w:num>
  <w:num w:numId="6" w16cid:durableId="1501699170">
    <w:abstractNumId w:val="1"/>
  </w:num>
  <w:num w:numId="7" w16cid:durableId="1097601339">
    <w:abstractNumId w:val="4"/>
  </w:num>
  <w:num w:numId="8" w16cid:durableId="291058948">
    <w:abstractNumId w:val="9"/>
  </w:num>
  <w:num w:numId="9" w16cid:durableId="1430076400">
    <w:abstractNumId w:val="3"/>
  </w:num>
  <w:num w:numId="10" w16cid:durableId="2071150713">
    <w:abstractNumId w:val="15"/>
  </w:num>
  <w:num w:numId="11" w16cid:durableId="1286161290">
    <w:abstractNumId w:val="0"/>
  </w:num>
  <w:num w:numId="12" w16cid:durableId="1016689277">
    <w:abstractNumId w:val="19"/>
  </w:num>
  <w:num w:numId="13" w16cid:durableId="1468278567">
    <w:abstractNumId w:val="13"/>
  </w:num>
  <w:num w:numId="14" w16cid:durableId="910385118">
    <w:abstractNumId w:val="5"/>
  </w:num>
  <w:num w:numId="15" w16cid:durableId="532115797">
    <w:abstractNumId w:val="6"/>
  </w:num>
  <w:num w:numId="16" w16cid:durableId="330523719">
    <w:abstractNumId w:val="8"/>
  </w:num>
  <w:num w:numId="17" w16cid:durableId="1804928157">
    <w:abstractNumId w:val="17"/>
  </w:num>
  <w:num w:numId="18" w16cid:durableId="405499899">
    <w:abstractNumId w:val="14"/>
  </w:num>
  <w:num w:numId="19" w16cid:durableId="2079159470">
    <w:abstractNumId w:val="12"/>
  </w:num>
  <w:num w:numId="20" w16cid:durableId="1997492819">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F1F"/>
    <w:rsid w:val="00001322"/>
    <w:rsid w:val="00002E03"/>
    <w:rsid w:val="00004906"/>
    <w:rsid w:val="00015627"/>
    <w:rsid w:val="000163FA"/>
    <w:rsid w:val="0001640C"/>
    <w:rsid w:val="00020821"/>
    <w:rsid w:val="00021667"/>
    <w:rsid w:val="000216E3"/>
    <w:rsid w:val="000228E2"/>
    <w:rsid w:val="000232D5"/>
    <w:rsid w:val="00023C67"/>
    <w:rsid w:val="00025F9F"/>
    <w:rsid w:val="0003086D"/>
    <w:rsid w:val="00030E05"/>
    <w:rsid w:val="0003187B"/>
    <w:rsid w:val="00033239"/>
    <w:rsid w:val="00034B6A"/>
    <w:rsid w:val="00034F2A"/>
    <w:rsid w:val="00036061"/>
    <w:rsid w:val="00036063"/>
    <w:rsid w:val="00037008"/>
    <w:rsid w:val="0003717E"/>
    <w:rsid w:val="00042280"/>
    <w:rsid w:val="00046368"/>
    <w:rsid w:val="00046442"/>
    <w:rsid w:val="000464A5"/>
    <w:rsid w:val="00047085"/>
    <w:rsid w:val="00050DD9"/>
    <w:rsid w:val="00051D5B"/>
    <w:rsid w:val="0005298D"/>
    <w:rsid w:val="00055077"/>
    <w:rsid w:val="00055BEE"/>
    <w:rsid w:val="0005695B"/>
    <w:rsid w:val="00057489"/>
    <w:rsid w:val="00057497"/>
    <w:rsid w:val="00057ABE"/>
    <w:rsid w:val="00057DB5"/>
    <w:rsid w:val="00060972"/>
    <w:rsid w:val="00060CD4"/>
    <w:rsid w:val="00060DE5"/>
    <w:rsid w:val="00061CD2"/>
    <w:rsid w:val="000633EB"/>
    <w:rsid w:val="000641E8"/>
    <w:rsid w:val="000715B6"/>
    <w:rsid w:val="00072283"/>
    <w:rsid w:val="00072385"/>
    <w:rsid w:val="000723EE"/>
    <w:rsid w:val="00072924"/>
    <w:rsid w:val="000731A1"/>
    <w:rsid w:val="00073286"/>
    <w:rsid w:val="00073B26"/>
    <w:rsid w:val="000753DC"/>
    <w:rsid w:val="00081F3C"/>
    <w:rsid w:val="00082EB8"/>
    <w:rsid w:val="000869EC"/>
    <w:rsid w:val="00087868"/>
    <w:rsid w:val="000918AD"/>
    <w:rsid w:val="000922AD"/>
    <w:rsid w:val="00095A6E"/>
    <w:rsid w:val="000A2149"/>
    <w:rsid w:val="000A265E"/>
    <w:rsid w:val="000A5513"/>
    <w:rsid w:val="000A7818"/>
    <w:rsid w:val="000A7C54"/>
    <w:rsid w:val="000B3BF8"/>
    <w:rsid w:val="000B409A"/>
    <w:rsid w:val="000B4E8C"/>
    <w:rsid w:val="000B52F8"/>
    <w:rsid w:val="000B56D7"/>
    <w:rsid w:val="000B67D2"/>
    <w:rsid w:val="000C3779"/>
    <w:rsid w:val="000C488A"/>
    <w:rsid w:val="000C51EC"/>
    <w:rsid w:val="000C5C9D"/>
    <w:rsid w:val="000C7DAE"/>
    <w:rsid w:val="000D1C54"/>
    <w:rsid w:val="000D76B9"/>
    <w:rsid w:val="000E0B33"/>
    <w:rsid w:val="000E1094"/>
    <w:rsid w:val="000E2A77"/>
    <w:rsid w:val="000E2D38"/>
    <w:rsid w:val="000E3602"/>
    <w:rsid w:val="000E5643"/>
    <w:rsid w:val="000E604B"/>
    <w:rsid w:val="000E6EBC"/>
    <w:rsid w:val="000E7A32"/>
    <w:rsid w:val="000F0D88"/>
    <w:rsid w:val="000F21B8"/>
    <w:rsid w:val="000F4170"/>
    <w:rsid w:val="000F4B41"/>
    <w:rsid w:val="000F6121"/>
    <w:rsid w:val="000F6F88"/>
    <w:rsid w:val="000F6FCA"/>
    <w:rsid w:val="001017A2"/>
    <w:rsid w:val="001021C6"/>
    <w:rsid w:val="00102D69"/>
    <w:rsid w:val="001043CF"/>
    <w:rsid w:val="00104413"/>
    <w:rsid w:val="00106A10"/>
    <w:rsid w:val="00107B87"/>
    <w:rsid w:val="00112F7A"/>
    <w:rsid w:val="00113B14"/>
    <w:rsid w:val="00115046"/>
    <w:rsid w:val="001155F7"/>
    <w:rsid w:val="00115756"/>
    <w:rsid w:val="00116ACD"/>
    <w:rsid w:val="00121402"/>
    <w:rsid w:val="00121FC0"/>
    <w:rsid w:val="001231C5"/>
    <w:rsid w:val="00125DC6"/>
    <w:rsid w:val="001304FD"/>
    <w:rsid w:val="00130BE3"/>
    <w:rsid w:val="00131404"/>
    <w:rsid w:val="001319BE"/>
    <w:rsid w:val="001338AC"/>
    <w:rsid w:val="00133B33"/>
    <w:rsid w:val="001368E1"/>
    <w:rsid w:val="00137937"/>
    <w:rsid w:val="00137D0D"/>
    <w:rsid w:val="00140EC1"/>
    <w:rsid w:val="001413B6"/>
    <w:rsid w:val="00142749"/>
    <w:rsid w:val="0014348C"/>
    <w:rsid w:val="001436F9"/>
    <w:rsid w:val="00144385"/>
    <w:rsid w:val="00145613"/>
    <w:rsid w:val="00147170"/>
    <w:rsid w:val="001476B2"/>
    <w:rsid w:val="0015014A"/>
    <w:rsid w:val="001540A3"/>
    <w:rsid w:val="00157F1C"/>
    <w:rsid w:val="00160070"/>
    <w:rsid w:val="00160841"/>
    <w:rsid w:val="0016217F"/>
    <w:rsid w:val="001631EE"/>
    <w:rsid w:val="001640A5"/>
    <w:rsid w:val="00164BB0"/>
    <w:rsid w:val="00164CA1"/>
    <w:rsid w:val="00164F22"/>
    <w:rsid w:val="001651B8"/>
    <w:rsid w:val="001659DF"/>
    <w:rsid w:val="0017460F"/>
    <w:rsid w:val="001764B4"/>
    <w:rsid w:val="00176BBE"/>
    <w:rsid w:val="00176E22"/>
    <w:rsid w:val="001775B7"/>
    <w:rsid w:val="00177B2D"/>
    <w:rsid w:val="00181114"/>
    <w:rsid w:val="00185077"/>
    <w:rsid w:val="00186691"/>
    <w:rsid w:val="00187DFA"/>
    <w:rsid w:val="0019303F"/>
    <w:rsid w:val="00196513"/>
    <w:rsid w:val="001968EB"/>
    <w:rsid w:val="001A0FA5"/>
    <w:rsid w:val="001A2000"/>
    <w:rsid w:val="001A266F"/>
    <w:rsid w:val="001A2942"/>
    <w:rsid w:val="001A3E18"/>
    <w:rsid w:val="001A5DD1"/>
    <w:rsid w:val="001A6B74"/>
    <w:rsid w:val="001B086F"/>
    <w:rsid w:val="001B0D08"/>
    <w:rsid w:val="001B0E97"/>
    <w:rsid w:val="001B3816"/>
    <w:rsid w:val="001B52E2"/>
    <w:rsid w:val="001B6346"/>
    <w:rsid w:val="001C1032"/>
    <w:rsid w:val="001C1CF2"/>
    <w:rsid w:val="001C3EA5"/>
    <w:rsid w:val="001C3FB0"/>
    <w:rsid w:val="001C5B5E"/>
    <w:rsid w:val="001C71D2"/>
    <w:rsid w:val="001D03AF"/>
    <w:rsid w:val="001D2274"/>
    <w:rsid w:val="001D2AC1"/>
    <w:rsid w:val="001D3823"/>
    <w:rsid w:val="001D508F"/>
    <w:rsid w:val="001D67BB"/>
    <w:rsid w:val="001D6F1F"/>
    <w:rsid w:val="001E0D49"/>
    <w:rsid w:val="001E1205"/>
    <w:rsid w:val="001E190E"/>
    <w:rsid w:val="001E22EF"/>
    <w:rsid w:val="001E2AAB"/>
    <w:rsid w:val="001E2D08"/>
    <w:rsid w:val="001E346C"/>
    <w:rsid w:val="001E3E51"/>
    <w:rsid w:val="001E54DA"/>
    <w:rsid w:val="001E6166"/>
    <w:rsid w:val="001E7F01"/>
    <w:rsid w:val="001F0AD2"/>
    <w:rsid w:val="001F1566"/>
    <w:rsid w:val="001F3E59"/>
    <w:rsid w:val="001F5FB4"/>
    <w:rsid w:val="00202051"/>
    <w:rsid w:val="00202433"/>
    <w:rsid w:val="00207034"/>
    <w:rsid w:val="002074AD"/>
    <w:rsid w:val="00207FA0"/>
    <w:rsid w:val="00210B87"/>
    <w:rsid w:val="00212175"/>
    <w:rsid w:val="002123E8"/>
    <w:rsid w:val="002133B9"/>
    <w:rsid w:val="00213A60"/>
    <w:rsid w:val="00215FA4"/>
    <w:rsid w:val="00217FC0"/>
    <w:rsid w:val="00220120"/>
    <w:rsid w:val="00220753"/>
    <w:rsid w:val="002207AB"/>
    <w:rsid w:val="00223974"/>
    <w:rsid w:val="002249E7"/>
    <w:rsid w:val="0022544F"/>
    <w:rsid w:val="002272EB"/>
    <w:rsid w:val="002318BB"/>
    <w:rsid w:val="00242CBE"/>
    <w:rsid w:val="00243B15"/>
    <w:rsid w:val="00244984"/>
    <w:rsid w:val="0025069D"/>
    <w:rsid w:val="00251AA0"/>
    <w:rsid w:val="00253369"/>
    <w:rsid w:val="002547AF"/>
    <w:rsid w:val="00254A67"/>
    <w:rsid w:val="002550B9"/>
    <w:rsid w:val="002550BA"/>
    <w:rsid w:val="00256283"/>
    <w:rsid w:val="00260CE5"/>
    <w:rsid w:val="00261764"/>
    <w:rsid w:val="002638C3"/>
    <w:rsid w:val="002664A3"/>
    <w:rsid w:val="00266757"/>
    <w:rsid w:val="002672B8"/>
    <w:rsid w:val="00271A77"/>
    <w:rsid w:val="002748F8"/>
    <w:rsid w:val="002776C8"/>
    <w:rsid w:val="002822BE"/>
    <w:rsid w:val="002831D6"/>
    <w:rsid w:val="002836C0"/>
    <w:rsid w:val="002859CA"/>
    <w:rsid w:val="00286197"/>
    <w:rsid w:val="00286864"/>
    <w:rsid w:val="00287692"/>
    <w:rsid w:val="0028796A"/>
    <w:rsid w:val="00290490"/>
    <w:rsid w:val="002907FB"/>
    <w:rsid w:val="002915BE"/>
    <w:rsid w:val="00293ECB"/>
    <w:rsid w:val="002940BC"/>
    <w:rsid w:val="00295942"/>
    <w:rsid w:val="00295BBE"/>
    <w:rsid w:val="002969D8"/>
    <w:rsid w:val="002A357F"/>
    <w:rsid w:val="002A3D5F"/>
    <w:rsid w:val="002A482A"/>
    <w:rsid w:val="002A7F4C"/>
    <w:rsid w:val="002B1E93"/>
    <w:rsid w:val="002B28EB"/>
    <w:rsid w:val="002B439C"/>
    <w:rsid w:val="002B4411"/>
    <w:rsid w:val="002B5055"/>
    <w:rsid w:val="002B5671"/>
    <w:rsid w:val="002B6102"/>
    <w:rsid w:val="002C0D8C"/>
    <w:rsid w:val="002C150C"/>
    <w:rsid w:val="002D0F7F"/>
    <w:rsid w:val="002D1A2B"/>
    <w:rsid w:val="002D3601"/>
    <w:rsid w:val="002D74DA"/>
    <w:rsid w:val="002D7F99"/>
    <w:rsid w:val="002E056C"/>
    <w:rsid w:val="002E15E1"/>
    <w:rsid w:val="002E1672"/>
    <w:rsid w:val="002E21F8"/>
    <w:rsid w:val="002E7BDE"/>
    <w:rsid w:val="002F04E1"/>
    <w:rsid w:val="002F106B"/>
    <w:rsid w:val="002F4323"/>
    <w:rsid w:val="002F5002"/>
    <w:rsid w:val="002F708D"/>
    <w:rsid w:val="002F7D4C"/>
    <w:rsid w:val="00301655"/>
    <w:rsid w:val="00303D7A"/>
    <w:rsid w:val="00305764"/>
    <w:rsid w:val="003061F0"/>
    <w:rsid w:val="00306F3C"/>
    <w:rsid w:val="00310F36"/>
    <w:rsid w:val="00314E54"/>
    <w:rsid w:val="00320E74"/>
    <w:rsid w:val="003226C3"/>
    <w:rsid w:val="003229D5"/>
    <w:rsid w:val="00322D66"/>
    <w:rsid w:val="0032321F"/>
    <w:rsid w:val="00324909"/>
    <w:rsid w:val="00325A95"/>
    <w:rsid w:val="00327AC0"/>
    <w:rsid w:val="00330CA9"/>
    <w:rsid w:val="0033172B"/>
    <w:rsid w:val="00334DF7"/>
    <w:rsid w:val="00335D79"/>
    <w:rsid w:val="00336AEA"/>
    <w:rsid w:val="00336B8A"/>
    <w:rsid w:val="00341963"/>
    <w:rsid w:val="00342FED"/>
    <w:rsid w:val="003467A7"/>
    <w:rsid w:val="00347C3F"/>
    <w:rsid w:val="003531C2"/>
    <w:rsid w:val="003544F0"/>
    <w:rsid w:val="003552C9"/>
    <w:rsid w:val="0036164B"/>
    <w:rsid w:val="0036321C"/>
    <w:rsid w:val="00363422"/>
    <w:rsid w:val="0036428F"/>
    <w:rsid w:val="00364E35"/>
    <w:rsid w:val="00367743"/>
    <w:rsid w:val="00371343"/>
    <w:rsid w:val="00371F51"/>
    <w:rsid w:val="0037359F"/>
    <w:rsid w:val="00382435"/>
    <w:rsid w:val="00383B33"/>
    <w:rsid w:val="00384003"/>
    <w:rsid w:val="00384932"/>
    <w:rsid w:val="00391151"/>
    <w:rsid w:val="003916D9"/>
    <w:rsid w:val="003950E2"/>
    <w:rsid w:val="00395F23"/>
    <w:rsid w:val="003A1BC5"/>
    <w:rsid w:val="003A2515"/>
    <w:rsid w:val="003A7B7F"/>
    <w:rsid w:val="003B2B48"/>
    <w:rsid w:val="003B324F"/>
    <w:rsid w:val="003B7189"/>
    <w:rsid w:val="003B7F47"/>
    <w:rsid w:val="003C4118"/>
    <w:rsid w:val="003C44A1"/>
    <w:rsid w:val="003C501E"/>
    <w:rsid w:val="003C5369"/>
    <w:rsid w:val="003C7671"/>
    <w:rsid w:val="003C7DF4"/>
    <w:rsid w:val="003D04A7"/>
    <w:rsid w:val="003D0768"/>
    <w:rsid w:val="003D0E66"/>
    <w:rsid w:val="003D153F"/>
    <w:rsid w:val="003D1881"/>
    <w:rsid w:val="003D2A3F"/>
    <w:rsid w:val="003D370D"/>
    <w:rsid w:val="003D3E3F"/>
    <w:rsid w:val="003D3FDF"/>
    <w:rsid w:val="003D56E6"/>
    <w:rsid w:val="003D5F99"/>
    <w:rsid w:val="003D7AD3"/>
    <w:rsid w:val="003E2463"/>
    <w:rsid w:val="003E25BA"/>
    <w:rsid w:val="003E30DD"/>
    <w:rsid w:val="003E64E2"/>
    <w:rsid w:val="003E6B22"/>
    <w:rsid w:val="003F0222"/>
    <w:rsid w:val="003F08CF"/>
    <w:rsid w:val="003F39B4"/>
    <w:rsid w:val="003F44C6"/>
    <w:rsid w:val="00400B7E"/>
    <w:rsid w:val="00401952"/>
    <w:rsid w:val="004019E0"/>
    <w:rsid w:val="00401B12"/>
    <w:rsid w:val="00401E01"/>
    <w:rsid w:val="00402ABD"/>
    <w:rsid w:val="00403454"/>
    <w:rsid w:val="004034A0"/>
    <w:rsid w:val="00405551"/>
    <w:rsid w:val="00405745"/>
    <w:rsid w:val="004115E5"/>
    <w:rsid w:val="004116E3"/>
    <w:rsid w:val="00412A6D"/>
    <w:rsid w:val="00412F35"/>
    <w:rsid w:val="0041429C"/>
    <w:rsid w:val="00415B50"/>
    <w:rsid w:val="00423657"/>
    <w:rsid w:val="00425921"/>
    <w:rsid w:val="00426F5D"/>
    <w:rsid w:val="00432702"/>
    <w:rsid w:val="0043572A"/>
    <w:rsid w:val="00437A07"/>
    <w:rsid w:val="004401A1"/>
    <w:rsid w:val="004415F9"/>
    <w:rsid w:val="00442A5A"/>
    <w:rsid w:val="0044566C"/>
    <w:rsid w:val="0045079D"/>
    <w:rsid w:val="00454ECF"/>
    <w:rsid w:val="00455CF2"/>
    <w:rsid w:val="00461ACD"/>
    <w:rsid w:val="00461D87"/>
    <w:rsid w:val="00462BEA"/>
    <w:rsid w:val="00463A41"/>
    <w:rsid w:val="00463A64"/>
    <w:rsid w:val="00466ADA"/>
    <w:rsid w:val="00466F59"/>
    <w:rsid w:val="00467071"/>
    <w:rsid w:val="0047006D"/>
    <w:rsid w:val="00470913"/>
    <w:rsid w:val="004716FA"/>
    <w:rsid w:val="00471C8B"/>
    <w:rsid w:val="00471DA3"/>
    <w:rsid w:val="00472EDD"/>
    <w:rsid w:val="00473EBF"/>
    <w:rsid w:val="004761B0"/>
    <w:rsid w:val="0048531B"/>
    <w:rsid w:val="004865E6"/>
    <w:rsid w:val="00486CE2"/>
    <w:rsid w:val="00487282"/>
    <w:rsid w:val="0049066D"/>
    <w:rsid w:val="00491917"/>
    <w:rsid w:val="00492749"/>
    <w:rsid w:val="00495248"/>
    <w:rsid w:val="00496DBC"/>
    <w:rsid w:val="00496F4D"/>
    <w:rsid w:val="004A1922"/>
    <w:rsid w:val="004A2866"/>
    <w:rsid w:val="004A29E5"/>
    <w:rsid w:val="004A503E"/>
    <w:rsid w:val="004A5986"/>
    <w:rsid w:val="004A6894"/>
    <w:rsid w:val="004A7544"/>
    <w:rsid w:val="004A7E40"/>
    <w:rsid w:val="004B44B7"/>
    <w:rsid w:val="004B452C"/>
    <w:rsid w:val="004B7FCD"/>
    <w:rsid w:val="004C0703"/>
    <w:rsid w:val="004C07A6"/>
    <w:rsid w:val="004C2A41"/>
    <w:rsid w:val="004C3CFD"/>
    <w:rsid w:val="004C43EC"/>
    <w:rsid w:val="004C69BF"/>
    <w:rsid w:val="004C6CA1"/>
    <w:rsid w:val="004C78F0"/>
    <w:rsid w:val="004D5413"/>
    <w:rsid w:val="004D637D"/>
    <w:rsid w:val="004D64EE"/>
    <w:rsid w:val="004E0EF0"/>
    <w:rsid w:val="004E26D2"/>
    <w:rsid w:val="004E344D"/>
    <w:rsid w:val="004E54FB"/>
    <w:rsid w:val="004E562A"/>
    <w:rsid w:val="004E75B1"/>
    <w:rsid w:val="004E7BC3"/>
    <w:rsid w:val="004F3A0B"/>
    <w:rsid w:val="004F5A56"/>
    <w:rsid w:val="004F6A95"/>
    <w:rsid w:val="004F773E"/>
    <w:rsid w:val="004F79DA"/>
    <w:rsid w:val="00500193"/>
    <w:rsid w:val="00503305"/>
    <w:rsid w:val="00503DFC"/>
    <w:rsid w:val="00504BFE"/>
    <w:rsid w:val="0050685B"/>
    <w:rsid w:val="00507373"/>
    <w:rsid w:val="005105AF"/>
    <w:rsid w:val="005108E6"/>
    <w:rsid w:val="005116C9"/>
    <w:rsid w:val="0051325A"/>
    <w:rsid w:val="0051339D"/>
    <w:rsid w:val="00513704"/>
    <w:rsid w:val="005137A1"/>
    <w:rsid w:val="00514269"/>
    <w:rsid w:val="00515356"/>
    <w:rsid w:val="00515DBD"/>
    <w:rsid w:val="00523971"/>
    <w:rsid w:val="005265C8"/>
    <w:rsid w:val="00527E52"/>
    <w:rsid w:val="00530ABB"/>
    <w:rsid w:val="00531896"/>
    <w:rsid w:val="005319CC"/>
    <w:rsid w:val="00532524"/>
    <w:rsid w:val="00534AFE"/>
    <w:rsid w:val="00535B87"/>
    <w:rsid w:val="00540AAA"/>
    <w:rsid w:val="00541232"/>
    <w:rsid w:val="00546841"/>
    <w:rsid w:val="00547B95"/>
    <w:rsid w:val="00547C80"/>
    <w:rsid w:val="0055095C"/>
    <w:rsid w:val="005511AE"/>
    <w:rsid w:val="00551708"/>
    <w:rsid w:val="005522F1"/>
    <w:rsid w:val="00552317"/>
    <w:rsid w:val="0055305C"/>
    <w:rsid w:val="005532A8"/>
    <w:rsid w:val="00554CD4"/>
    <w:rsid w:val="00554F2B"/>
    <w:rsid w:val="00556089"/>
    <w:rsid w:val="00560A76"/>
    <w:rsid w:val="00561FBA"/>
    <w:rsid w:val="00562DD1"/>
    <w:rsid w:val="00563679"/>
    <w:rsid w:val="00563BD6"/>
    <w:rsid w:val="00564842"/>
    <w:rsid w:val="00564E84"/>
    <w:rsid w:val="005652F6"/>
    <w:rsid w:val="00566240"/>
    <w:rsid w:val="0057014D"/>
    <w:rsid w:val="00570948"/>
    <w:rsid w:val="00571F95"/>
    <w:rsid w:val="005727E7"/>
    <w:rsid w:val="005909C1"/>
    <w:rsid w:val="00593539"/>
    <w:rsid w:val="005952AA"/>
    <w:rsid w:val="005956CC"/>
    <w:rsid w:val="00596876"/>
    <w:rsid w:val="005A1BB9"/>
    <w:rsid w:val="005A226C"/>
    <w:rsid w:val="005A3176"/>
    <w:rsid w:val="005A4A1F"/>
    <w:rsid w:val="005A6658"/>
    <w:rsid w:val="005A7BC7"/>
    <w:rsid w:val="005B13C8"/>
    <w:rsid w:val="005B1A2A"/>
    <w:rsid w:val="005B20B8"/>
    <w:rsid w:val="005B222E"/>
    <w:rsid w:val="005B6850"/>
    <w:rsid w:val="005B7BDC"/>
    <w:rsid w:val="005C09E3"/>
    <w:rsid w:val="005C38EF"/>
    <w:rsid w:val="005C4224"/>
    <w:rsid w:val="005D087D"/>
    <w:rsid w:val="005D08B9"/>
    <w:rsid w:val="005D0F3A"/>
    <w:rsid w:val="005D1003"/>
    <w:rsid w:val="005D1FFA"/>
    <w:rsid w:val="005D458F"/>
    <w:rsid w:val="005D69C2"/>
    <w:rsid w:val="005D7483"/>
    <w:rsid w:val="005D7648"/>
    <w:rsid w:val="005D7857"/>
    <w:rsid w:val="005E0955"/>
    <w:rsid w:val="005E1F25"/>
    <w:rsid w:val="005E2199"/>
    <w:rsid w:val="005E45D4"/>
    <w:rsid w:val="005E4B2A"/>
    <w:rsid w:val="005E4DB4"/>
    <w:rsid w:val="005E5056"/>
    <w:rsid w:val="005E6D4B"/>
    <w:rsid w:val="005E7AB9"/>
    <w:rsid w:val="005F0F3A"/>
    <w:rsid w:val="005F3349"/>
    <w:rsid w:val="005F43E7"/>
    <w:rsid w:val="005F7500"/>
    <w:rsid w:val="00600530"/>
    <w:rsid w:val="006014DB"/>
    <w:rsid w:val="006020CF"/>
    <w:rsid w:val="00602397"/>
    <w:rsid w:val="006031B3"/>
    <w:rsid w:val="006110F7"/>
    <w:rsid w:val="00613AFA"/>
    <w:rsid w:val="00614F91"/>
    <w:rsid w:val="00616D60"/>
    <w:rsid w:val="00623C88"/>
    <w:rsid w:val="0062447C"/>
    <w:rsid w:val="0062615B"/>
    <w:rsid w:val="00626444"/>
    <w:rsid w:val="00630A2A"/>
    <w:rsid w:val="00631705"/>
    <w:rsid w:val="006318A2"/>
    <w:rsid w:val="00632E89"/>
    <w:rsid w:val="00632FD7"/>
    <w:rsid w:val="00632FF0"/>
    <w:rsid w:val="0063374A"/>
    <w:rsid w:val="0063398D"/>
    <w:rsid w:val="006339AB"/>
    <w:rsid w:val="006345BB"/>
    <w:rsid w:val="006355A1"/>
    <w:rsid w:val="006448F5"/>
    <w:rsid w:val="00644B5B"/>
    <w:rsid w:val="00644D77"/>
    <w:rsid w:val="0064774F"/>
    <w:rsid w:val="00650773"/>
    <w:rsid w:val="006557FB"/>
    <w:rsid w:val="00657594"/>
    <w:rsid w:val="00660B66"/>
    <w:rsid w:val="006618D6"/>
    <w:rsid w:val="00662918"/>
    <w:rsid w:val="0066407F"/>
    <w:rsid w:val="00667276"/>
    <w:rsid w:val="00667CEA"/>
    <w:rsid w:val="00670BDA"/>
    <w:rsid w:val="006750E5"/>
    <w:rsid w:val="00675601"/>
    <w:rsid w:val="006760C9"/>
    <w:rsid w:val="00676BD1"/>
    <w:rsid w:val="006803B0"/>
    <w:rsid w:val="006810B6"/>
    <w:rsid w:val="006810DB"/>
    <w:rsid w:val="00681DD0"/>
    <w:rsid w:val="0068494E"/>
    <w:rsid w:val="00685031"/>
    <w:rsid w:val="00685A67"/>
    <w:rsid w:val="0068797C"/>
    <w:rsid w:val="0069005E"/>
    <w:rsid w:val="006903FA"/>
    <w:rsid w:val="006909F9"/>
    <w:rsid w:val="006911B3"/>
    <w:rsid w:val="00692C8E"/>
    <w:rsid w:val="0069432F"/>
    <w:rsid w:val="006952C7"/>
    <w:rsid w:val="00695ACD"/>
    <w:rsid w:val="00696460"/>
    <w:rsid w:val="00697335"/>
    <w:rsid w:val="006A253A"/>
    <w:rsid w:val="006A2933"/>
    <w:rsid w:val="006A2B84"/>
    <w:rsid w:val="006A43A4"/>
    <w:rsid w:val="006A44FE"/>
    <w:rsid w:val="006A455E"/>
    <w:rsid w:val="006A65E2"/>
    <w:rsid w:val="006B14E8"/>
    <w:rsid w:val="006B16DA"/>
    <w:rsid w:val="006B495B"/>
    <w:rsid w:val="006B63E0"/>
    <w:rsid w:val="006B6646"/>
    <w:rsid w:val="006B725F"/>
    <w:rsid w:val="006B7726"/>
    <w:rsid w:val="006C1FCF"/>
    <w:rsid w:val="006C33C6"/>
    <w:rsid w:val="006C3F49"/>
    <w:rsid w:val="006C5B20"/>
    <w:rsid w:val="006C7099"/>
    <w:rsid w:val="006D138A"/>
    <w:rsid w:val="006D2C08"/>
    <w:rsid w:val="006D68CD"/>
    <w:rsid w:val="006E1FD8"/>
    <w:rsid w:val="006E3722"/>
    <w:rsid w:val="006E3934"/>
    <w:rsid w:val="006E3D4A"/>
    <w:rsid w:val="006E4FAE"/>
    <w:rsid w:val="006F028C"/>
    <w:rsid w:val="006F1952"/>
    <w:rsid w:val="006F2F1F"/>
    <w:rsid w:val="006F469A"/>
    <w:rsid w:val="006F6414"/>
    <w:rsid w:val="006F7023"/>
    <w:rsid w:val="006F7A73"/>
    <w:rsid w:val="00700946"/>
    <w:rsid w:val="00701C54"/>
    <w:rsid w:val="00702EBC"/>
    <w:rsid w:val="00703DCF"/>
    <w:rsid w:val="00704565"/>
    <w:rsid w:val="00706272"/>
    <w:rsid w:val="00707009"/>
    <w:rsid w:val="0071208C"/>
    <w:rsid w:val="00712A2E"/>
    <w:rsid w:val="00715521"/>
    <w:rsid w:val="00720F51"/>
    <w:rsid w:val="00721B92"/>
    <w:rsid w:val="00721F68"/>
    <w:rsid w:val="0072405F"/>
    <w:rsid w:val="00726542"/>
    <w:rsid w:val="00731CD3"/>
    <w:rsid w:val="00732926"/>
    <w:rsid w:val="007329EF"/>
    <w:rsid w:val="00732AFD"/>
    <w:rsid w:val="00733B84"/>
    <w:rsid w:val="007345E0"/>
    <w:rsid w:val="007348F1"/>
    <w:rsid w:val="00735390"/>
    <w:rsid w:val="00740CE3"/>
    <w:rsid w:val="00743355"/>
    <w:rsid w:val="00744D6E"/>
    <w:rsid w:val="00744EAA"/>
    <w:rsid w:val="00750052"/>
    <w:rsid w:val="00750643"/>
    <w:rsid w:val="00757D82"/>
    <w:rsid w:val="00760926"/>
    <w:rsid w:val="0076448A"/>
    <w:rsid w:val="007648C4"/>
    <w:rsid w:val="0076727D"/>
    <w:rsid w:val="0077022F"/>
    <w:rsid w:val="0077080F"/>
    <w:rsid w:val="00771A96"/>
    <w:rsid w:val="00772CE7"/>
    <w:rsid w:val="007738F3"/>
    <w:rsid w:val="00774A80"/>
    <w:rsid w:val="00774ACA"/>
    <w:rsid w:val="00774C40"/>
    <w:rsid w:val="00775401"/>
    <w:rsid w:val="00777122"/>
    <w:rsid w:val="00777C15"/>
    <w:rsid w:val="007836E0"/>
    <w:rsid w:val="007848EC"/>
    <w:rsid w:val="00784CBA"/>
    <w:rsid w:val="007853F3"/>
    <w:rsid w:val="007861CE"/>
    <w:rsid w:val="007866D6"/>
    <w:rsid w:val="00791DC1"/>
    <w:rsid w:val="00794740"/>
    <w:rsid w:val="007972A9"/>
    <w:rsid w:val="007A00C0"/>
    <w:rsid w:val="007A0BD6"/>
    <w:rsid w:val="007A185B"/>
    <w:rsid w:val="007A1C6C"/>
    <w:rsid w:val="007A2996"/>
    <w:rsid w:val="007A320D"/>
    <w:rsid w:val="007A44D7"/>
    <w:rsid w:val="007A5059"/>
    <w:rsid w:val="007A6896"/>
    <w:rsid w:val="007A7851"/>
    <w:rsid w:val="007B0228"/>
    <w:rsid w:val="007B0F81"/>
    <w:rsid w:val="007B38D0"/>
    <w:rsid w:val="007B4027"/>
    <w:rsid w:val="007B577C"/>
    <w:rsid w:val="007B7D89"/>
    <w:rsid w:val="007C0695"/>
    <w:rsid w:val="007C1079"/>
    <w:rsid w:val="007C2CC6"/>
    <w:rsid w:val="007C3D18"/>
    <w:rsid w:val="007C5285"/>
    <w:rsid w:val="007C6D27"/>
    <w:rsid w:val="007C6D90"/>
    <w:rsid w:val="007D0729"/>
    <w:rsid w:val="007D1546"/>
    <w:rsid w:val="007D19C1"/>
    <w:rsid w:val="007D3467"/>
    <w:rsid w:val="007D4BBB"/>
    <w:rsid w:val="007D5FFE"/>
    <w:rsid w:val="007D6950"/>
    <w:rsid w:val="007D7042"/>
    <w:rsid w:val="007E065D"/>
    <w:rsid w:val="007E0C66"/>
    <w:rsid w:val="007E185A"/>
    <w:rsid w:val="007E1A15"/>
    <w:rsid w:val="007E221F"/>
    <w:rsid w:val="007E234B"/>
    <w:rsid w:val="007E3F61"/>
    <w:rsid w:val="007E7D2D"/>
    <w:rsid w:val="007F0AD4"/>
    <w:rsid w:val="007F2476"/>
    <w:rsid w:val="007F341E"/>
    <w:rsid w:val="007F4B85"/>
    <w:rsid w:val="007F5490"/>
    <w:rsid w:val="007F5F28"/>
    <w:rsid w:val="007F7269"/>
    <w:rsid w:val="007F756E"/>
    <w:rsid w:val="00803020"/>
    <w:rsid w:val="00805E86"/>
    <w:rsid w:val="008061FF"/>
    <w:rsid w:val="00810773"/>
    <w:rsid w:val="00817296"/>
    <w:rsid w:val="00817B9C"/>
    <w:rsid w:val="0082088A"/>
    <w:rsid w:val="00821A64"/>
    <w:rsid w:val="00823730"/>
    <w:rsid w:val="00826529"/>
    <w:rsid w:val="00827FC0"/>
    <w:rsid w:val="00830CAD"/>
    <w:rsid w:val="00832315"/>
    <w:rsid w:val="00834026"/>
    <w:rsid w:val="00837306"/>
    <w:rsid w:val="00837EA6"/>
    <w:rsid w:val="00840ACD"/>
    <w:rsid w:val="00841C6D"/>
    <w:rsid w:val="00843264"/>
    <w:rsid w:val="0084390D"/>
    <w:rsid w:val="00845122"/>
    <w:rsid w:val="008464A9"/>
    <w:rsid w:val="00847BEA"/>
    <w:rsid w:val="00850333"/>
    <w:rsid w:val="00850CD5"/>
    <w:rsid w:val="0086060E"/>
    <w:rsid w:val="00860CD6"/>
    <w:rsid w:val="00861CA1"/>
    <w:rsid w:val="0086318C"/>
    <w:rsid w:val="00872013"/>
    <w:rsid w:val="008720AC"/>
    <w:rsid w:val="00873E67"/>
    <w:rsid w:val="008742C5"/>
    <w:rsid w:val="00874CB5"/>
    <w:rsid w:val="00874D57"/>
    <w:rsid w:val="00875069"/>
    <w:rsid w:val="00881DAD"/>
    <w:rsid w:val="00882C2B"/>
    <w:rsid w:val="00885A3E"/>
    <w:rsid w:val="00887EE3"/>
    <w:rsid w:val="0089185F"/>
    <w:rsid w:val="00892C78"/>
    <w:rsid w:val="00892E8A"/>
    <w:rsid w:val="008932E3"/>
    <w:rsid w:val="00893DFB"/>
    <w:rsid w:val="008971F3"/>
    <w:rsid w:val="008A2557"/>
    <w:rsid w:val="008A4B6A"/>
    <w:rsid w:val="008A52CD"/>
    <w:rsid w:val="008A55FA"/>
    <w:rsid w:val="008A62D6"/>
    <w:rsid w:val="008A6630"/>
    <w:rsid w:val="008A6E8D"/>
    <w:rsid w:val="008B1F42"/>
    <w:rsid w:val="008B36C4"/>
    <w:rsid w:val="008B416F"/>
    <w:rsid w:val="008B4658"/>
    <w:rsid w:val="008B73ED"/>
    <w:rsid w:val="008C2B59"/>
    <w:rsid w:val="008C3120"/>
    <w:rsid w:val="008C6D0C"/>
    <w:rsid w:val="008D09B1"/>
    <w:rsid w:val="008D2374"/>
    <w:rsid w:val="008D25B8"/>
    <w:rsid w:val="008D3114"/>
    <w:rsid w:val="008D3290"/>
    <w:rsid w:val="008D3E8E"/>
    <w:rsid w:val="008D454E"/>
    <w:rsid w:val="008D5289"/>
    <w:rsid w:val="008D7615"/>
    <w:rsid w:val="008E0DC1"/>
    <w:rsid w:val="008E1C88"/>
    <w:rsid w:val="008E2253"/>
    <w:rsid w:val="008E2D75"/>
    <w:rsid w:val="008E34B5"/>
    <w:rsid w:val="008E3846"/>
    <w:rsid w:val="008E57B3"/>
    <w:rsid w:val="008E5CA1"/>
    <w:rsid w:val="008E6803"/>
    <w:rsid w:val="008E741B"/>
    <w:rsid w:val="008E7823"/>
    <w:rsid w:val="008F01FC"/>
    <w:rsid w:val="008F0AC2"/>
    <w:rsid w:val="008F1F93"/>
    <w:rsid w:val="008F2E61"/>
    <w:rsid w:val="008F6FF9"/>
    <w:rsid w:val="008F7B75"/>
    <w:rsid w:val="00904784"/>
    <w:rsid w:val="00904B16"/>
    <w:rsid w:val="009051E1"/>
    <w:rsid w:val="009051F4"/>
    <w:rsid w:val="0091377C"/>
    <w:rsid w:val="009146E5"/>
    <w:rsid w:val="009147AF"/>
    <w:rsid w:val="009147E2"/>
    <w:rsid w:val="009160A8"/>
    <w:rsid w:val="00916CC1"/>
    <w:rsid w:val="009177B5"/>
    <w:rsid w:val="0092076D"/>
    <w:rsid w:val="009209EC"/>
    <w:rsid w:val="009210A8"/>
    <w:rsid w:val="0092110E"/>
    <w:rsid w:val="00921A61"/>
    <w:rsid w:val="00921DFA"/>
    <w:rsid w:val="009242A8"/>
    <w:rsid w:val="00924656"/>
    <w:rsid w:val="00924DA9"/>
    <w:rsid w:val="0092629F"/>
    <w:rsid w:val="00927896"/>
    <w:rsid w:val="00935F5A"/>
    <w:rsid w:val="0093608F"/>
    <w:rsid w:val="00937AB7"/>
    <w:rsid w:val="00941487"/>
    <w:rsid w:val="009415A9"/>
    <w:rsid w:val="00943D9D"/>
    <w:rsid w:val="00943E23"/>
    <w:rsid w:val="00945CD7"/>
    <w:rsid w:val="00953A51"/>
    <w:rsid w:val="00953C47"/>
    <w:rsid w:val="00953D15"/>
    <w:rsid w:val="009542D6"/>
    <w:rsid w:val="00954AA8"/>
    <w:rsid w:val="00955D95"/>
    <w:rsid w:val="00956FE1"/>
    <w:rsid w:val="009578AA"/>
    <w:rsid w:val="00957DFD"/>
    <w:rsid w:val="00957F29"/>
    <w:rsid w:val="00961CD1"/>
    <w:rsid w:val="00961F77"/>
    <w:rsid w:val="0096205F"/>
    <w:rsid w:val="009625F6"/>
    <w:rsid w:val="0096466A"/>
    <w:rsid w:val="00964DCB"/>
    <w:rsid w:val="00965CEF"/>
    <w:rsid w:val="00970967"/>
    <w:rsid w:val="0098049A"/>
    <w:rsid w:val="00983C38"/>
    <w:rsid w:val="0098512B"/>
    <w:rsid w:val="00986E55"/>
    <w:rsid w:val="00987A80"/>
    <w:rsid w:val="00992D2D"/>
    <w:rsid w:val="00994BBB"/>
    <w:rsid w:val="009970FD"/>
    <w:rsid w:val="009A0A7F"/>
    <w:rsid w:val="009A431F"/>
    <w:rsid w:val="009A66AB"/>
    <w:rsid w:val="009B0D7C"/>
    <w:rsid w:val="009B186F"/>
    <w:rsid w:val="009B2BDD"/>
    <w:rsid w:val="009B3CDE"/>
    <w:rsid w:val="009B4B2E"/>
    <w:rsid w:val="009B6147"/>
    <w:rsid w:val="009B63F4"/>
    <w:rsid w:val="009B7DCA"/>
    <w:rsid w:val="009C065C"/>
    <w:rsid w:val="009C2D7E"/>
    <w:rsid w:val="009C40AE"/>
    <w:rsid w:val="009C584A"/>
    <w:rsid w:val="009C7239"/>
    <w:rsid w:val="009C73EF"/>
    <w:rsid w:val="009D1DB0"/>
    <w:rsid w:val="009D2716"/>
    <w:rsid w:val="009D29DA"/>
    <w:rsid w:val="009D488A"/>
    <w:rsid w:val="009D5970"/>
    <w:rsid w:val="009D67CA"/>
    <w:rsid w:val="009E0117"/>
    <w:rsid w:val="009E1A3C"/>
    <w:rsid w:val="009E22F2"/>
    <w:rsid w:val="009E4F54"/>
    <w:rsid w:val="009E500C"/>
    <w:rsid w:val="009E51CC"/>
    <w:rsid w:val="009E599D"/>
    <w:rsid w:val="009F30CC"/>
    <w:rsid w:val="009F3B3B"/>
    <w:rsid w:val="009F50FF"/>
    <w:rsid w:val="009F5CC4"/>
    <w:rsid w:val="009F6F5C"/>
    <w:rsid w:val="00A03A3A"/>
    <w:rsid w:val="00A03A82"/>
    <w:rsid w:val="00A05A43"/>
    <w:rsid w:val="00A05C8D"/>
    <w:rsid w:val="00A10357"/>
    <w:rsid w:val="00A11D01"/>
    <w:rsid w:val="00A12C71"/>
    <w:rsid w:val="00A150D6"/>
    <w:rsid w:val="00A1617F"/>
    <w:rsid w:val="00A17F75"/>
    <w:rsid w:val="00A207F7"/>
    <w:rsid w:val="00A2134F"/>
    <w:rsid w:val="00A23D40"/>
    <w:rsid w:val="00A242E8"/>
    <w:rsid w:val="00A257B6"/>
    <w:rsid w:val="00A261CE"/>
    <w:rsid w:val="00A27222"/>
    <w:rsid w:val="00A273F7"/>
    <w:rsid w:val="00A27B3C"/>
    <w:rsid w:val="00A30077"/>
    <w:rsid w:val="00A319F1"/>
    <w:rsid w:val="00A32BC4"/>
    <w:rsid w:val="00A35CB1"/>
    <w:rsid w:val="00A408CE"/>
    <w:rsid w:val="00A40E6C"/>
    <w:rsid w:val="00A43E8D"/>
    <w:rsid w:val="00A44A66"/>
    <w:rsid w:val="00A44D48"/>
    <w:rsid w:val="00A451DC"/>
    <w:rsid w:val="00A45DBC"/>
    <w:rsid w:val="00A46B03"/>
    <w:rsid w:val="00A5145E"/>
    <w:rsid w:val="00A52EEC"/>
    <w:rsid w:val="00A53445"/>
    <w:rsid w:val="00A54EC8"/>
    <w:rsid w:val="00A5629F"/>
    <w:rsid w:val="00A57322"/>
    <w:rsid w:val="00A60661"/>
    <w:rsid w:val="00A61472"/>
    <w:rsid w:val="00A634CC"/>
    <w:rsid w:val="00A717F9"/>
    <w:rsid w:val="00A72394"/>
    <w:rsid w:val="00A72EBF"/>
    <w:rsid w:val="00A76A1A"/>
    <w:rsid w:val="00A77628"/>
    <w:rsid w:val="00A800A8"/>
    <w:rsid w:val="00A81430"/>
    <w:rsid w:val="00A821F1"/>
    <w:rsid w:val="00A82D0B"/>
    <w:rsid w:val="00A84EB9"/>
    <w:rsid w:val="00A86AD2"/>
    <w:rsid w:val="00A900F0"/>
    <w:rsid w:val="00A91803"/>
    <w:rsid w:val="00A91CF3"/>
    <w:rsid w:val="00A923B8"/>
    <w:rsid w:val="00A9438C"/>
    <w:rsid w:val="00AA6EA1"/>
    <w:rsid w:val="00AB1684"/>
    <w:rsid w:val="00AB54ED"/>
    <w:rsid w:val="00AC11F7"/>
    <w:rsid w:val="00AC1C91"/>
    <w:rsid w:val="00AC427C"/>
    <w:rsid w:val="00AC4B72"/>
    <w:rsid w:val="00AC59E6"/>
    <w:rsid w:val="00AC5E31"/>
    <w:rsid w:val="00AC674B"/>
    <w:rsid w:val="00AC6830"/>
    <w:rsid w:val="00AD34EA"/>
    <w:rsid w:val="00AD4852"/>
    <w:rsid w:val="00AD7EFD"/>
    <w:rsid w:val="00AE295E"/>
    <w:rsid w:val="00AE2A04"/>
    <w:rsid w:val="00AE4CE9"/>
    <w:rsid w:val="00AE5529"/>
    <w:rsid w:val="00AE69D5"/>
    <w:rsid w:val="00AE78CD"/>
    <w:rsid w:val="00AE7ADE"/>
    <w:rsid w:val="00AF281F"/>
    <w:rsid w:val="00AF3AC5"/>
    <w:rsid w:val="00AF57E8"/>
    <w:rsid w:val="00AF6EDB"/>
    <w:rsid w:val="00AF7178"/>
    <w:rsid w:val="00AF7A6D"/>
    <w:rsid w:val="00B00D37"/>
    <w:rsid w:val="00B10FA4"/>
    <w:rsid w:val="00B13DFD"/>
    <w:rsid w:val="00B16D91"/>
    <w:rsid w:val="00B21FCF"/>
    <w:rsid w:val="00B229AC"/>
    <w:rsid w:val="00B232FA"/>
    <w:rsid w:val="00B241F1"/>
    <w:rsid w:val="00B24C9E"/>
    <w:rsid w:val="00B31F42"/>
    <w:rsid w:val="00B33891"/>
    <w:rsid w:val="00B34F46"/>
    <w:rsid w:val="00B356C1"/>
    <w:rsid w:val="00B3630C"/>
    <w:rsid w:val="00B372F2"/>
    <w:rsid w:val="00B40F1A"/>
    <w:rsid w:val="00B413BA"/>
    <w:rsid w:val="00B42791"/>
    <w:rsid w:val="00B44734"/>
    <w:rsid w:val="00B45080"/>
    <w:rsid w:val="00B45280"/>
    <w:rsid w:val="00B46FB4"/>
    <w:rsid w:val="00B553A7"/>
    <w:rsid w:val="00B55BCB"/>
    <w:rsid w:val="00B56EF8"/>
    <w:rsid w:val="00B57640"/>
    <w:rsid w:val="00B637B2"/>
    <w:rsid w:val="00B63A8F"/>
    <w:rsid w:val="00B63AAE"/>
    <w:rsid w:val="00B63E1B"/>
    <w:rsid w:val="00B66953"/>
    <w:rsid w:val="00B67A67"/>
    <w:rsid w:val="00B721A4"/>
    <w:rsid w:val="00B722D9"/>
    <w:rsid w:val="00B7507F"/>
    <w:rsid w:val="00B76792"/>
    <w:rsid w:val="00B772F4"/>
    <w:rsid w:val="00B77FEF"/>
    <w:rsid w:val="00B80D64"/>
    <w:rsid w:val="00B81071"/>
    <w:rsid w:val="00B81D2D"/>
    <w:rsid w:val="00B843E7"/>
    <w:rsid w:val="00B84422"/>
    <w:rsid w:val="00B846A6"/>
    <w:rsid w:val="00B85520"/>
    <w:rsid w:val="00B87775"/>
    <w:rsid w:val="00B92AC8"/>
    <w:rsid w:val="00B961AE"/>
    <w:rsid w:val="00B96FFD"/>
    <w:rsid w:val="00BA176E"/>
    <w:rsid w:val="00BA3A14"/>
    <w:rsid w:val="00BA411E"/>
    <w:rsid w:val="00BB031E"/>
    <w:rsid w:val="00BB086B"/>
    <w:rsid w:val="00BB1115"/>
    <w:rsid w:val="00BB1FEB"/>
    <w:rsid w:val="00BB367E"/>
    <w:rsid w:val="00BB3E11"/>
    <w:rsid w:val="00BB3E93"/>
    <w:rsid w:val="00BB5EAC"/>
    <w:rsid w:val="00BC2671"/>
    <w:rsid w:val="00BC4406"/>
    <w:rsid w:val="00BC57AE"/>
    <w:rsid w:val="00BC5BEF"/>
    <w:rsid w:val="00BC6342"/>
    <w:rsid w:val="00BD2BEA"/>
    <w:rsid w:val="00BD4C12"/>
    <w:rsid w:val="00BD7715"/>
    <w:rsid w:val="00BE213A"/>
    <w:rsid w:val="00BE29D2"/>
    <w:rsid w:val="00BE3657"/>
    <w:rsid w:val="00BE4301"/>
    <w:rsid w:val="00BE6FF7"/>
    <w:rsid w:val="00BE7935"/>
    <w:rsid w:val="00BF3E78"/>
    <w:rsid w:val="00BF77DA"/>
    <w:rsid w:val="00C00E63"/>
    <w:rsid w:val="00C0364A"/>
    <w:rsid w:val="00C03D26"/>
    <w:rsid w:val="00C03DC2"/>
    <w:rsid w:val="00C03FA8"/>
    <w:rsid w:val="00C043C7"/>
    <w:rsid w:val="00C05396"/>
    <w:rsid w:val="00C05ADD"/>
    <w:rsid w:val="00C070B1"/>
    <w:rsid w:val="00C11F78"/>
    <w:rsid w:val="00C157B4"/>
    <w:rsid w:val="00C15F47"/>
    <w:rsid w:val="00C166E3"/>
    <w:rsid w:val="00C168E9"/>
    <w:rsid w:val="00C16BA0"/>
    <w:rsid w:val="00C17922"/>
    <w:rsid w:val="00C2192D"/>
    <w:rsid w:val="00C259C5"/>
    <w:rsid w:val="00C2795A"/>
    <w:rsid w:val="00C27B78"/>
    <w:rsid w:val="00C30CAA"/>
    <w:rsid w:val="00C327B4"/>
    <w:rsid w:val="00C32A72"/>
    <w:rsid w:val="00C35B38"/>
    <w:rsid w:val="00C36982"/>
    <w:rsid w:val="00C40D34"/>
    <w:rsid w:val="00C41543"/>
    <w:rsid w:val="00C4170C"/>
    <w:rsid w:val="00C43CB8"/>
    <w:rsid w:val="00C44A53"/>
    <w:rsid w:val="00C453AE"/>
    <w:rsid w:val="00C45C19"/>
    <w:rsid w:val="00C479DE"/>
    <w:rsid w:val="00C51962"/>
    <w:rsid w:val="00C6164C"/>
    <w:rsid w:val="00C6211A"/>
    <w:rsid w:val="00C633F1"/>
    <w:rsid w:val="00C6377C"/>
    <w:rsid w:val="00C63AF1"/>
    <w:rsid w:val="00C64F99"/>
    <w:rsid w:val="00C657E6"/>
    <w:rsid w:val="00C66CC8"/>
    <w:rsid w:val="00C66F72"/>
    <w:rsid w:val="00C704D5"/>
    <w:rsid w:val="00C707A9"/>
    <w:rsid w:val="00C709A2"/>
    <w:rsid w:val="00C719A4"/>
    <w:rsid w:val="00C71F02"/>
    <w:rsid w:val="00C72C8C"/>
    <w:rsid w:val="00C7322D"/>
    <w:rsid w:val="00C76001"/>
    <w:rsid w:val="00C769A2"/>
    <w:rsid w:val="00C77BA1"/>
    <w:rsid w:val="00C8064A"/>
    <w:rsid w:val="00C82171"/>
    <w:rsid w:val="00C8223C"/>
    <w:rsid w:val="00C836FE"/>
    <w:rsid w:val="00C83817"/>
    <w:rsid w:val="00C86D21"/>
    <w:rsid w:val="00C873BB"/>
    <w:rsid w:val="00C90904"/>
    <w:rsid w:val="00C90CED"/>
    <w:rsid w:val="00C91085"/>
    <w:rsid w:val="00C924E8"/>
    <w:rsid w:val="00C9758F"/>
    <w:rsid w:val="00CA469B"/>
    <w:rsid w:val="00CA49C7"/>
    <w:rsid w:val="00CA517D"/>
    <w:rsid w:val="00CA639F"/>
    <w:rsid w:val="00CA71AD"/>
    <w:rsid w:val="00CB00A6"/>
    <w:rsid w:val="00CB417F"/>
    <w:rsid w:val="00CB4EB2"/>
    <w:rsid w:val="00CB74E4"/>
    <w:rsid w:val="00CC045D"/>
    <w:rsid w:val="00CC0CD7"/>
    <w:rsid w:val="00CC0CEC"/>
    <w:rsid w:val="00CC13D3"/>
    <w:rsid w:val="00CC3B22"/>
    <w:rsid w:val="00CC3DCD"/>
    <w:rsid w:val="00CC455D"/>
    <w:rsid w:val="00CD2B0E"/>
    <w:rsid w:val="00CD3B3B"/>
    <w:rsid w:val="00CD4409"/>
    <w:rsid w:val="00CD4427"/>
    <w:rsid w:val="00CD446B"/>
    <w:rsid w:val="00CD49B9"/>
    <w:rsid w:val="00CD72B8"/>
    <w:rsid w:val="00CE18B2"/>
    <w:rsid w:val="00CE1C0F"/>
    <w:rsid w:val="00CE258F"/>
    <w:rsid w:val="00CE3098"/>
    <w:rsid w:val="00CE45A1"/>
    <w:rsid w:val="00CE5353"/>
    <w:rsid w:val="00CE70A3"/>
    <w:rsid w:val="00CE746B"/>
    <w:rsid w:val="00CE7F6A"/>
    <w:rsid w:val="00CF047C"/>
    <w:rsid w:val="00CF14FC"/>
    <w:rsid w:val="00CF210C"/>
    <w:rsid w:val="00CF2147"/>
    <w:rsid w:val="00CF24F0"/>
    <w:rsid w:val="00CF3907"/>
    <w:rsid w:val="00CF47ED"/>
    <w:rsid w:val="00CF6B09"/>
    <w:rsid w:val="00CF7306"/>
    <w:rsid w:val="00CF741E"/>
    <w:rsid w:val="00CF77BA"/>
    <w:rsid w:val="00D01533"/>
    <w:rsid w:val="00D0364E"/>
    <w:rsid w:val="00D03E6E"/>
    <w:rsid w:val="00D11E7C"/>
    <w:rsid w:val="00D1292B"/>
    <w:rsid w:val="00D14377"/>
    <w:rsid w:val="00D171B9"/>
    <w:rsid w:val="00D17D5E"/>
    <w:rsid w:val="00D21436"/>
    <w:rsid w:val="00D248C0"/>
    <w:rsid w:val="00D24CD6"/>
    <w:rsid w:val="00D26382"/>
    <w:rsid w:val="00D264A1"/>
    <w:rsid w:val="00D2738C"/>
    <w:rsid w:val="00D3309C"/>
    <w:rsid w:val="00D336C3"/>
    <w:rsid w:val="00D36BDF"/>
    <w:rsid w:val="00D36EFE"/>
    <w:rsid w:val="00D3712C"/>
    <w:rsid w:val="00D37E0D"/>
    <w:rsid w:val="00D4088C"/>
    <w:rsid w:val="00D40BF8"/>
    <w:rsid w:val="00D41262"/>
    <w:rsid w:val="00D41409"/>
    <w:rsid w:val="00D41840"/>
    <w:rsid w:val="00D42FD6"/>
    <w:rsid w:val="00D43426"/>
    <w:rsid w:val="00D44023"/>
    <w:rsid w:val="00D4676A"/>
    <w:rsid w:val="00D47CF6"/>
    <w:rsid w:val="00D504C0"/>
    <w:rsid w:val="00D53188"/>
    <w:rsid w:val="00D53307"/>
    <w:rsid w:val="00D5419E"/>
    <w:rsid w:val="00D55967"/>
    <w:rsid w:val="00D57B01"/>
    <w:rsid w:val="00D60870"/>
    <w:rsid w:val="00D61009"/>
    <w:rsid w:val="00D624A7"/>
    <w:rsid w:val="00D62BD9"/>
    <w:rsid w:val="00D63D6F"/>
    <w:rsid w:val="00D66C44"/>
    <w:rsid w:val="00D67ECA"/>
    <w:rsid w:val="00D71E56"/>
    <w:rsid w:val="00D722B8"/>
    <w:rsid w:val="00D7295D"/>
    <w:rsid w:val="00D74091"/>
    <w:rsid w:val="00D751CC"/>
    <w:rsid w:val="00D7544E"/>
    <w:rsid w:val="00D837C1"/>
    <w:rsid w:val="00D86D3A"/>
    <w:rsid w:val="00D87E31"/>
    <w:rsid w:val="00D90E9A"/>
    <w:rsid w:val="00D91099"/>
    <w:rsid w:val="00D92B3D"/>
    <w:rsid w:val="00D93166"/>
    <w:rsid w:val="00D94C9E"/>
    <w:rsid w:val="00D955D8"/>
    <w:rsid w:val="00D9562C"/>
    <w:rsid w:val="00D95A02"/>
    <w:rsid w:val="00D96D6B"/>
    <w:rsid w:val="00D97EA3"/>
    <w:rsid w:val="00DA2E49"/>
    <w:rsid w:val="00DA3050"/>
    <w:rsid w:val="00DA435F"/>
    <w:rsid w:val="00DA56DC"/>
    <w:rsid w:val="00DA69A2"/>
    <w:rsid w:val="00DB15F2"/>
    <w:rsid w:val="00DB3D38"/>
    <w:rsid w:val="00DB3EFD"/>
    <w:rsid w:val="00DB3F4F"/>
    <w:rsid w:val="00DB4498"/>
    <w:rsid w:val="00DB4B01"/>
    <w:rsid w:val="00DB557A"/>
    <w:rsid w:val="00DC00A0"/>
    <w:rsid w:val="00DC0A60"/>
    <w:rsid w:val="00DC1279"/>
    <w:rsid w:val="00DC1AA6"/>
    <w:rsid w:val="00DC21D0"/>
    <w:rsid w:val="00DC3459"/>
    <w:rsid w:val="00DC3BF1"/>
    <w:rsid w:val="00DC50D7"/>
    <w:rsid w:val="00DC7086"/>
    <w:rsid w:val="00DC756F"/>
    <w:rsid w:val="00DC7B28"/>
    <w:rsid w:val="00DD0584"/>
    <w:rsid w:val="00DD1F38"/>
    <w:rsid w:val="00DD3B05"/>
    <w:rsid w:val="00DD4265"/>
    <w:rsid w:val="00DD67BA"/>
    <w:rsid w:val="00DD6841"/>
    <w:rsid w:val="00DD7C0C"/>
    <w:rsid w:val="00DD7C4C"/>
    <w:rsid w:val="00DE02EE"/>
    <w:rsid w:val="00DE13F8"/>
    <w:rsid w:val="00DE37DD"/>
    <w:rsid w:val="00DE3827"/>
    <w:rsid w:val="00DE43EF"/>
    <w:rsid w:val="00DE4AD6"/>
    <w:rsid w:val="00DE627B"/>
    <w:rsid w:val="00DE7BDD"/>
    <w:rsid w:val="00DF17FF"/>
    <w:rsid w:val="00DF2128"/>
    <w:rsid w:val="00DF21BD"/>
    <w:rsid w:val="00DF2528"/>
    <w:rsid w:val="00DF2C96"/>
    <w:rsid w:val="00DF4C45"/>
    <w:rsid w:val="00DF4F5E"/>
    <w:rsid w:val="00DF538D"/>
    <w:rsid w:val="00DF617E"/>
    <w:rsid w:val="00DF6DA9"/>
    <w:rsid w:val="00E00816"/>
    <w:rsid w:val="00E02BED"/>
    <w:rsid w:val="00E04AEA"/>
    <w:rsid w:val="00E04D92"/>
    <w:rsid w:val="00E04FFE"/>
    <w:rsid w:val="00E06DB2"/>
    <w:rsid w:val="00E111A1"/>
    <w:rsid w:val="00E112A5"/>
    <w:rsid w:val="00E12956"/>
    <w:rsid w:val="00E12CD3"/>
    <w:rsid w:val="00E146B7"/>
    <w:rsid w:val="00E14B32"/>
    <w:rsid w:val="00E14D69"/>
    <w:rsid w:val="00E14FDC"/>
    <w:rsid w:val="00E15447"/>
    <w:rsid w:val="00E16172"/>
    <w:rsid w:val="00E17074"/>
    <w:rsid w:val="00E20EC2"/>
    <w:rsid w:val="00E23648"/>
    <w:rsid w:val="00E23AE1"/>
    <w:rsid w:val="00E2445E"/>
    <w:rsid w:val="00E270E0"/>
    <w:rsid w:val="00E27362"/>
    <w:rsid w:val="00E31279"/>
    <w:rsid w:val="00E3247D"/>
    <w:rsid w:val="00E350FF"/>
    <w:rsid w:val="00E3581B"/>
    <w:rsid w:val="00E36DA6"/>
    <w:rsid w:val="00E377CA"/>
    <w:rsid w:val="00E40098"/>
    <w:rsid w:val="00E43577"/>
    <w:rsid w:val="00E44421"/>
    <w:rsid w:val="00E4491E"/>
    <w:rsid w:val="00E454B5"/>
    <w:rsid w:val="00E5067D"/>
    <w:rsid w:val="00E50996"/>
    <w:rsid w:val="00E50CEF"/>
    <w:rsid w:val="00E51E82"/>
    <w:rsid w:val="00E52D70"/>
    <w:rsid w:val="00E542B6"/>
    <w:rsid w:val="00E56DD9"/>
    <w:rsid w:val="00E61A37"/>
    <w:rsid w:val="00E63C10"/>
    <w:rsid w:val="00E656F4"/>
    <w:rsid w:val="00E66CEC"/>
    <w:rsid w:val="00E67884"/>
    <w:rsid w:val="00E70316"/>
    <w:rsid w:val="00E703BB"/>
    <w:rsid w:val="00E70A22"/>
    <w:rsid w:val="00E720B8"/>
    <w:rsid w:val="00E73A90"/>
    <w:rsid w:val="00E75460"/>
    <w:rsid w:val="00E75820"/>
    <w:rsid w:val="00E75E43"/>
    <w:rsid w:val="00E8249D"/>
    <w:rsid w:val="00E838C8"/>
    <w:rsid w:val="00E90490"/>
    <w:rsid w:val="00E90700"/>
    <w:rsid w:val="00E913EB"/>
    <w:rsid w:val="00E92C78"/>
    <w:rsid w:val="00E94CC5"/>
    <w:rsid w:val="00E968F0"/>
    <w:rsid w:val="00E97C22"/>
    <w:rsid w:val="00EA0D50"/>
    <w:rsid w:val="00EA21E1"/>
    <w:rsid w:val="00EA37B2"/>
    <w:rsid w:val="00EA467D"/>
    <w:rsid w:val="00EA63E8"/>
    <w:rsid w:val="00EA642F"/>
    <w:rsid w:val="00EA7404"/>
    <w:rsid w:val="00EB19C1"/>
    <w:rsid w:val="00EB2096"/>
    <w:rsid w:val="00EB221A"/>
    <w:rsid w:val="00EB2292"/>
    <w:rsid w:val="00EB35C5"/>
    <w:rsid w:val="00EB5861"/>
    <w:rsid w:val="00EB5C93"/>
    <w:rsid w:val="00EB5E58"/>
    <w:rsid w:val="00EC01D2"/>
    <w:rsid w:val="00EC0495"/>
    <w:rsid w:val="00EC33B1"/>
    <w:rsid w:val="00EC36AB"/>
    <w:rsid w:val="00EC41EE"/>
    <w:rsid w:val="00EC5016"/>
    <w:rsid w:val="00ED1930"/>
    <w:rsid w:val="00ED42A7"/>
    <w:rsid w:val="00EE06E0"/>
    <w:rsid w:val="00EE0D79"/>
    <w:rsid w:val="00EE184E"/>
    <w:rsid w:val="00EE1B15"/>
    <w:rsid w:val="00EE319B"/>
    <w:rsid w:val="00EE46F1"/>
    <w:rsid w:val="00EE4783"/>
    <w:rsid w:val="00EE510A"/>
    <w:rsid w:val="00EE53A2"/>
    <w:rsid w:val="00EE766F"/>
    <w:rsid w:val="00EE7945"/>
    <w:rsid w:val="00EE79C5"/>
    <w:rsid w:val="00EF1931"/>
    <w:rsid w:val="00EF2770"/>
    <w:rsid w:val="00EF2BAD"/>
    <w:rsid w:val="00EF2ED3"/>
    <w:rsid w:val="00EF3BAB"/>
    <w:rsid w:val="00EF3F22"/>
    <w:rsid w:val="00EF7E15"/>
    <w:rsid w:val="00F01063"/>
    <w:rsid w:val="00F02E2D"/>
    <w:rsid w:val="00F02FA7"/>
    <w:rsid w:val="00F03521"/>
    <w:rsid w:val="00F1048B"/>
    <w:rsid w:val="00F11358"/>
    <w:rsid w:val="00F1481B"/>
    <w:rsid w:val="00F158CE"/>
    <w:rsid w:val="00F16CF7"/>
    <w:rsid w:val="00F20825"/>
    <w:rsid w:val="00F2142D"/>
    <w:rsid w:val="00F21C29"/>
    <w:rsid w:val="00F23EE4"/>
    <w:rsid w:val="00F26099"/>
    <w:rsid w:val="00F27754"/>
    <w:rsid w:val="00F35AB6"/>
    <w:rsid w:val="00F35F33"/>
    <w:rsid w:val="00F363E0"/>
    <w:rsid w:val="00F3691F"/>
    <w:rsid w:val="00F40257"/>
    <w:rsid w:val="00F41086"/>
    <w:rsid w:val="00F41B16"/>
    <w:rsid w:val="00F42BF4"/>
    <w:rsid w:val="00F44D5E"/>
    <w:rsid w:val="00F45DA0"/>
    <w:rsid w:val="00F5391C"/>
    <w:rsid w:val="00F55E96"/>
    <w:rsid w:val="00F6026B"/>
    <w:rsid w:val="00F632C0"/>
    <w:rsid w:val="00F636F8"/>
    <w:rsid w:val="00F641B8"/>
    <w:rsid w:val="00F64682"/>
    <w:rsid w:val="00F675FA"/>
    <w:rsid w:val="00F707AF"/>
    <w:rsid w:val="00F7130C"/>
    <w:rsid w:val="00F731C0"/>
    <w:rsid w:val="00F75C31"/>
    <w:rsid w:val="00F81641"/>
    <w:rsid w:val="00F8168D"/>
    <w:rsid w:val="00F81EF8"/>
    <w:rsid w:val="00F9099E"/>
    <w:rsid w:val="00F928B5"/>
    <w:rsid w:val="00F93714"/>
    <w:rsid w:val="00F938D8"/>
    <w:rsid w:val="00FA086D"/>
    <w:rsid w:val="00FA1552"/>
    <w:rsid w:val="00FA4FBA"/>
    <w:rsid w:val="00FA6BBF"/>
    <w:rsid w:val="00FB124B"/>
    <w:rsid w:val="00FB1460"/>
    <w:rsid w:val="00FB2608"/>
    <w:rsid w:val="00FC0C18"/>
    <w:rsid w:val="00FC11EE"/>
    <w:rsid w:val="00FC3BA6"/>
    <w:rsid w:val="00FC5788"/>
    <w:rsid w:val="00FC5D46"/>
    <w:rsid w:val="00FC7322"/>
    <w:rsid w:val="00FD1265"/>
    <w:rsid w:val="00FD2E74"/>
    <w:rsid w:val="00FD4F4C"/>
    <w:rsid w:val="00FD5F39"/>
    <w:rsid w:val="00FD6536"/>
    <w:rsid w:val="00FD7AA6"/>
    <w:rsid w:val="00FE1370"/>
    <w:rsid w:val="00FE13CE"/>
    <w:rsid w:val="00FE3D36"/>
    <w:rsid w:val="00FE60E8"/>
    <w:rsid w:val="00FE61DF"/>
    <w:rsid w:val="00FE627A"/>
    <w:rsid w:val="00FE7E01"/>
    <w:rsid w:val="00FF2183"/>
    <w:rsid w:val="00FF27BD"/>
    <w:rsid w:val="00FF35C1"/>
    <w:rsid w:val="00FF5A1E"/>
    <w:rsid w:val="00FF5D1B"/>
    <w:rsid w:val="00FF7B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FCB6D"/>
  <w15:chartTrackingRefBased/>
  <w15:docId w15:val="{9ADE82EA-05F6-4A7C-A731-00FB20B15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C3120"/>
    <w:rPr>
      <w:kern w:val="0"/>
      <w14:ligatures w14:val="none"/>
    </w:rPr>
  </w:style>
  <w:style w:type="paragraph" w:styleId="Nadpis1">
    <w:name w:val="heading 1"/>
    <w:basedOn w:val="Normln"/>
    <w:next w:val="Normln"/>
    <w:link w:val="Nadpis1Char"/>
    <w:uiPriority w:val="9"/>
    <w:qFormat/>
    <w:rsid w:val="006F2F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F2F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F2F1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F2F1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F2F1F"/>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F2F1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F2F1F"/>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F2F1F"/>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F2F1F"/>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F2F1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F2F1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F2F1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F2F1F"/>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F2F1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F2F1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F2F1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F2F1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F2F1F"/>
    <w:rPr>
      <w:rFonts w:eastAsiaTheme="majorEastAsia" w:cstheme="majorBidi"/>
      <w:color w:val="272727" w:themeColor="text1" w:themeTint="D8"/>
    </w:rPr>
  </w:style>
  <w:style w:type="paragraph" w:styleId="Nzev">
    <w:name w:val="Title"/>
    <w:basedOn w:val="Normln"/>
    <w:next w:val="Normln"/>
    <w:link w:val="NzevChar"/>
    <w:uiPriority w:val="10"/>
    <w:qFormat/>
    <w:rsid w:val="006F2F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F2F1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F2F1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F2F1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F2F1F"/>
    <w:pPr>
      <w:spacing w:before="160"/>
      <w:jc w:val="center"/>
    </w:pPr>
    <w:rPr>
      <w:i/>
      <w:iCs/>
      <w:color w:val="404040" w:themeColor="text1" w:themeTint="BF"/>
    </w:rPr>
  </w:style>
  <w:style w:type="character" w:customStyle="1" w:styleId="CittChar">
    <w:name w:val="Citát Char"/>
    <w:basedOn w:val="Standardnpsmoodstavce"/>
    <w:link w:val="Citt"/>
    <w:uiPriority w:val="29"/>
    <w:rsid w:val="006F2F1F"/>
    <w:rPr>
      <w:i/>
      <w:iCs/>
      <w:color w:val="404040" w:themeColor="text1" w:themeTint="BF"/>
    </w:rPr>
  </w:style>
  <w:style w:type="paragraph" w:styleId="Odstavecseseznamem">
    <w:name w:val="List Paragraph"/>
    <w:aliases w:val="Odstavec_muj,List Paragraph (Czech Tourism),1 odstavecH,Nad,Odstavec se seznamem1,Conclusion de partie,References,Odstavec se seznamem2,moje odra,nad 1,Fiche List Paragraph,Dot pt,List Paragraph Char Char Char,LISTA,3,Reference List"/>
    <w:basedOn w:val="Normln"/>
    <w:link w:val="OdstavecseseznamemChar"/>
    <w:uiPriority w:val="34"/>
    <w:qFormat/>
    <w:rsid w:val="006F2F1F"/>
    <w:pPr>
      <w:ind w:left="720"/>
      <w:contextualSpacing/>
    </w:pPr>
  </w:style>
  <w:style w:type="character" w:styleId="Zdraznnintenzivn">
    <w:name w:val="Intense Emphasis"/>
    <w:basedOn w:val="Standardnpsmoodstavce"/>
    <w:uiPriority w:val="21"/>
    <w:qFormat/>
    <w:rsid w:val="006F2F1F"/>
    <w:rPr>
      <w:i/>
      <w:iCs/>
      <w:color w:val="0F4761" w:themeColor="accent1" w:themeShade="BF"/>
    </w:rPr>
  </w:style>
  <w:style w:type="paragraph" w:styleId="Vrazncitt">
    <w:name w:val="Intense Quote"/>
    <w:basedOn w:val="Normln"/>
    <w:next w:val="Normln"/>
    <w:link w:val="VrazncittChar"/>
    <w:uiPriority w:val="30"/>
    <w:qFormat/>
    <w:rsid w:val="006F2F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F2F1F"/>
    <w:rPr>
      <w:i/>
      <w:iCs/>
      <w:color w:val="0F4761" w:themeColor="accent1" w:themeShade="BF"/>
    </w:rPr>
  </w:style>
  <w:style w:type="character" w:styleId="Odkazintenzivn">
    <w:name w:val="Intense Reference"/>
    <w:basedOn w:val="Standardnpsmoodstavce"/>
    <w:uiPriority w:val="32"/>
    <w:qFormat/>
    <w:rsid w:val="006F2F1F"/>
    <w:rPr>
      <w:b/>
      <w:bCs/>
      <w:smallCaps/>
      <w:color w:val="0F4761" w:themeColor="accent1" w:themeShade="BF"/>
      <w:spacing w:val="5"/>
    </w:rPr>
  </w:style>
  <w:style w:type="paragraph" w:customStyle="1" w:styleId="WW-Zkladntext2">
    <w:name w:val="WW-Základní text 2"/>
    <w:basedOn w:val="Normln"/>
    <w:rsid w:val="006F2F1F"/>
    <w:pPr>
      <w:suppressAutoHyphens/>
      <w:spacing w:after="0" w:line="360" w:lineRule="auto"/>
      <w:jc w:val="both"/>
    </w:pPr>
    <w:rPr>
      <w:rFonts w:ascii="Arial" w:eastAsia="Times New Roman" w:hAnsi="Arial" w:cs="Times New Roman"/>
      <w:b/>
      <w:sz w:val="24"/>
      <w:szCs w:val="20"/>
      <w:lang w:eastAsia="ar-SA"/>
    </w:rPr>
  </w:style>
  <w:style w:type="character" w:styleId="Hypertextovodkaz">
    <w:name w:val="Hyperlink"/>
    <w:basedOn w:val="Standardnpsmoodstavce"/>
    <w:uiPriority w:val="99"/>
    <w:unhideWhenUsed/>
    <w:rsid w:val="006F2F1F"/>
    <w:rPr>
      <w:color w:val="467886" w:themeColor="hyperlink"/>
      <w:u w:val="single"/>
    </w:rPr>
  </w:style>
  <w:style w:type="character" w:styleId="Nevyeenzmnka">
    <w:name w:val="Unresolved Mention"/>
    <w:basedOn w:val="Standardnpsmoodstavce"/>
    <w:uiPriority w:val="99"/>
    <w:semiHidden/>
    <w:unhideWhenUsed/>
    <w:rsid w:val="006F2F1F"/>
    <w:rPr>
      <w:color w:val="605E5C"/>
      <w:shd w:val="clear" w:color="auto" w:fill="E1DFDD"/>
    </w:rPr>
  </w:style>
  <w:style w:type="paragraph" w:styleId="Textpoznpodarou">
    <w:name w:val="footnote text"/>
    <w:basedOn w:val="Normln"/>
    <w:link w:val="TextpoznpodarouChar"/>
    <w:uiPriority w:val="99"/>
    <w:semiHidden/>
    <w:unhideWhenUsed/>
    <w:rsid w:val="006F2F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F2F1F"/>
    <w:rPr>
      <w:kern w:val="0"/>
      <w:sz w:val="20"/>
      <w:szCs w:val="20"/>
      <w14:ligatures w14:val="none"/>
    </w:rPr>
  </w:style>
  <w:style w:type="character" w:styleId="Znakapoznpodarou">
    <w:name w:val="footnote reference"/>
    <w:basedOn w:val="Standardnpsmoodstavce"/>
    <w:uiPriority w:val="99"/>
    <w:semiHidden/>
    <w:unhideWhenUsed/>
    <w:rsid w:val="006F2F1F"/>
    <w:rPr>
      <w:vertAlign w:val="superscript"/>
    </w:rPr>
  </w:style>
  <w:style w:type="character" w:styleId="Odkaznakoment">
    <w:name w:val="annotation reference"/>
    <w:basedOn w:val="Standardnpsmoodstavce"/>
    <w:uiPriority w:val="99"/>
    <w:semiHidden/>
    <w:unhideWhenUsed/>
    <w:rsid w:val="00706272"/>
    <w:rPr>
      <w:sz w:val="16"/>
      <w:szCs w:val="16"/>
    </w:rPr>
  </w:style>
  <w:style w:type="paragraph" w:styleId="Textkomente">
    <w:name w:val="annotation text"/>
    <w:basedOn w:val="Normln"/>
    <w:link w:val="TextkomenteChar"/>
    <w:uiPriority w:val="99"/>
    <w:unhideWhenUsed/>
    <w:rsid w:val="00706272"/>
    <w:pPr>
      <w:spacing w:line="240" w:lineRule="auto"/>
    </w:pPr>
    <w:rPr>
      <w:sz w:val="20"/>
      <w:szCs w:val="20"/>
    </w:rPr>
  </w:style>
  <w:style w:type="character" w:customStyle="1" w:styleId="TextkomenteChar">
    <w:name w:val="Text komentáře Char"/>
    <w:basedOn w:val="Standardnpsmoodstavce"/>
    <w:link w:val="Textkomente"/>
    <w:uiPriority w:val="99"/>
    <w:rsid w:val="00706272"/>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706272"/>
    <w:rPr>
      <w:b/>
      <w:bCs/>
    </w:rPr>
  </w:style>
  <w:style w:type="character" w:customStyle="1" w:styleId="PedmtkomenteChar">
    <w:name w:val="Předmět komentáře Char"/>
    <w:basedOn w:val="TextkomenteChar"/>
    <w:link w:val="Pedmtkomente"/>
    <w:uiPriority w:val="99"/>
    <w:semiHidden/>
    <w:rsid w:val="00706272"/>
    <w:rPr>
      <w:b/>
      <w:bCs/>
      <w:kern w:val="0"/>
      <w:sz w:val="20"/>
      <w:szCs w:val="20"/>
      <w14:ligatures w14:val="none"/>
    </w:rPr>
  </w:style>
  <w:style w:type="character" w:customStyle="1" w:styleId="OdstavecseseznamemChar">
    <w:name w:val="Odstavec se seznamem Char"/>
    <w:aliases w:val="Odstavec_muj Char,List Paragraph (Czech Tourism) Char,1 odstavecH Char,Nad Char,Odstavec se seznamem1 Char,Conclusion de partie Char,References Char,Odstavec se seznamem2 Char,moje odra Char,nad 1 Char,Fiche List Paragraph Char"/>
    <w:link w:val="Odstavecseseznamem"/>
    <w:uiPriority w:val="34"/>
    <w:qFormat/>
    <w:locked/>
    <w:rsid w:val="00073286"/>
    <w:rPr>
      <w:kern w:val="0"/>
      <w14:ligatures w14:val="none"/>
    </w:rPr>
  </w:style>
  <w:style w:type="paragraph" w:styleId="Revize">
    <w:name w:val="Revision"/>
    <w:hidden/>
    <w:uiPriority w:val="99"/>
    <w:semiHidden/>
    <w:rsid w:val="00C82171"/>
    <w:pPr>
      <w:spacing w:after="0" w:line="240" w:lineRule="auto"/>
    </w:pPr>
    <w:rPr>
      <w:kern w:val="0"/>
      <w14:ligatures w14:val="none"/>
    </w:rPr>
  </w:style>
  <w:style w:type="paragraph" w:styleId="Zhlav">
    <w:name w:val="header"/>
    <w:basedOn w:val="Normln"/>
    <w:link w:val="ZhlavChar"/>
    <w:uiPriority w:val="99"/>
    <w:unhideWhenUsed/>
    <w:rsid w:val="0043270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32702"/>
    <w:rPr>
      <w:kern w:val="0"/>
      <w14:ligatures w14:val="none"/>
    </w:rPr>
  </w:style>
  <w:style w:type="paragraph" w:styleId="Zpat">
    <w:name w:val="footer"/>
    <w:basedOn w:val="Normln"/>
    <w:link w:val="ZpatChar"/>
    <w:uiPriority w:val="99"/>
    <w:unhideWhenUsed/>
    <w:rsid w:val="00432702"/>
    <w:pPr>
      <w:tabs>
        <w:tab w:val="center" w:pos="4536"/>
        <w:tab w:val="right" w:pos="9072"/>
      </w:tabs>
      <w:spacing w:after="0" w:line="240" w:lineRule="auto"/>
    </w:pPr>
  </w:style>
  <w:style w:type="character" w:customStyle="1" w:styleId="ZpatChar">
    <w:name w:val="Zápatí Char"/>
    <w:basedOn w:val="Standardnpsmoodstavce"/>
    <w:link w:val="Zpat"/>
    <w:uiPriority w:val="99"/>
    <w:rsid w:val="00432702"/>
    <w:rPr>
      <w:kern w:val="0"/>
      <w14:ligatures w14:val="none"/>
    </w:rPr>
  </w:style>
  <w:style w:type="paragraph" w:styleId="Bezmezer">
    <w:name w:val="No Spacing"/>
    <w:uiPriority w:val="1"/>
    <w:qFormat/>
    <w:rsid w:val="00220120"/>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063394">
      <w:bodyDiv w:val="1"/>
      <w:marLeft w:val="0"/>
      <w:marRight w:val="0"/>
      <w:marTop w:val="0"/>
      <w:marBottom w:val="0"/>
      <w:divBdr>
        <w:top w:val="none" w:sz="0" w:space="0" w:color="auto"/>
        <w:left w:val="none" w:sz="0" w:space="0" w:color="auto"/>
        <w:bottom w:val="none" w:sz="0" w:space="0" w:color="auto"/>
        <w:right w:val="none" w:sz="0" w:space="0" w:color="auto"/>
      </w:divBdr>
    </w:div>
    <w:div w:id="733115993">
      <w:bodyDiv w:val="1"/>
      <w:marLeft w:val="0"/>
      <w:marRight w:val="0"/>
      <w:marTop w:val="0"/>
      <w:marBottom w:val="0"/>
      <w:divBdr>
        <w:top w:val="none" w:sz="0" w:space="0" w:color="auto"/>
        <w:left w:val="none" w:sz="0" w:space="0" w:color="auto"/>
        <w:bottom w:val="none" w:sz="0" w:space="0" w:color="auto"/>
        <w:right w:val="none" w:sz="0" w:space="0" w:color="auto"/>
      </w:divBdr>
    </w:div>
    <w:div w:id="863177648">
      <w:bodyDiv w:val="1"/>
      <w:marLeft w:val="0"/>
      <w:marRight w:val="0"/>
      <w:marTop w:val="0"/>
      <w:marBottom w:val="0"/>
      <w:divBdr>
        <w:top w:val="none" w:sz="0" w:space="0" w:color="auto"/>
        <w:left w:val="none" w:sz="0" w:space="0" w:color="auto"/>
        <w:bottom w:val="none" w:sz="0" w:space="0" w:color="auto"/>
        <w:right w:val="none" w:sz="0" w:space="0" w:color="auto"/>
      </w:divBdr>
    </w:div>
    <w:div w:id="891846206">
      <w:bodyDiv w:val="1"/>
      <w:marLeft w:val="0"/>
      <w:marRight w:val="0"/>
      <w:marTop w:val="0"/>
      <w:marBottom w:val="0"/>
      <w:divBdr>
        <w:top w:val="none" w:sz="0" w:space="0" w:color="auto"/>
        <w:left w:val="none" w:sz="0" w:space="0" w:color="auto"/>
        <w:bottom w:val="none" w:sz="0" w:space="0" w:color="auto"/>
        <w:right w:val="none" w:sz="0" w:space="0" w:color="auto"/>
      </w:divBdr>
    </w:div>
    <w:div w:id="1413158668">
      <w:bodyDiv w:val="1"/>
      <w:marLeft w:val="0"/>
      <w:marRight w:val="0"/>
      <w:marTop w:val="0"/>
      <w:marBottom w:val="0"/>
      <w:divBdr>
        <w:top w:val="none" w:sz="0" w:space="0" w:color="auto"/>
        <w:left w:val="none" w:sz="0" w:space="0" w:color="auto"/>
        <w:bottom w:val="none" w:sz="0" w:space="0" w:color="auto"/>
        <w:right w:val="none" w:sz="0" w:space="0" w:color="auto"/>
      </w:divBdr>
    </w:div>
    <w:div w:id="1459839564">
      <w:bodyDiv w:val="1"/>
      <w:marLeft w:val="0"/>
      <w:marRight w:val="0"/>
      <w:marTop w:val="0"/>
      <w:marBottom w:val="0"/>
      <w:divBdr>
        <w:top w:val="none" w:sz="0" w:space="0" w:color="auto"/>
        <w:left w:val="none" w:sz="0" w:space="0" w:color="auto"/>
        <w:bottom w:val="none" w:sz="0" w:space="0" w:color="auto"/>
        <w:right w:val="none" w:sz="0" w:space="0" w:color="auto"/>
      </w:divBdr>
    </w:div>
    <w:div w:id="1649355416">
      <w:bodyDiv w:val="1"/>
      <w:marLeft w:val="0"/>
      <w:marRight w:val="0"/>
      <w:marTop w:val="0"/>
      <w:marBottom w:val="0"/>
      <w:divBdr>
        <w:top w:val="none" w:sz="0" w:space="0" w:color="auto"/>
        <w:left w:val="none" w:sz="0" w:space="0" w:color="auto"/>
        <w:bottom w:val="none" w:sz="0" w:space="0" w:color="auto"/>
        <w:right w:val="none" w:sz="0" w:space="0" w:color="auto"/>
      </w:divBdr>
    </w:div>
    <w:div w:id="1809664470">
      <w:bodyDiv w:val="1"/>
      <w:marLeft w:val="0"/>
      <w:marRight w:val="0"/>
      <w:marTop w:val="0"/>
      <w:marBottom w:val="0"/>
      <w:divBdr>
        <w:top w:val="none" w:sz="0" w:space="0" w:color="auto"/>
        <w:left w:val="none" w:sz="0" w:space="0" w:color="auto"/>
        <w:bottom w:val="none" w:sz="0" w:space="0" w:color="auto"/>
        <w:right w:val="none" w:sz="0" w:space="0" w:color="auto"/>
      </w:divBdr>
    </w:div>
    <w:div w:id="183094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BE903-B87D-48BD-9703-23E2DD73F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27</Pages>
  <Words>8486</Words>
  <Characters>50068</Characters>
  <Application>Microsoft Office Word</Application>
  <DocSecurity>0</DocSecurity>
  <Lines>417</Lines>
  <Paragraphs>116</Paragraphs>
  <ScaleCrop>false</ScaleCrop>
  <HeadingPairs>
    <vt:vector size="2" baseType="variant">
      <vt:variant>
        <vt:lpstr>Název</vt:lpstr>
      </vt:variant>
      <vt:variant>
        <vt:i4>1</vt:i4>
      </vt:variant>
    </vt:vector>
  </HeadingPairs>
  <TitlesOfParts>
    <vt:vector size="1" baseType="lpstr">
      <vt:lpstr/>
    </vt:vector>
  </TitlesOfParts>
  <Company>MPSV ČR</Company>
  <LinksUpToDate>false</LinksUpToDate>
  <CharactersWithSpaces>58438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Dvořáková Markéta Mgr. (MPSV)</dc:creator>
  <cp:keywords/>
  <dc:description/>
  <cp:lastModifiedBy>Krompolc Tomáš Mgr. (MPSV)</cp:lastModifiedBy>
  <cp:revision>15</cp:revision>
  <cp:lastPrinted>2026-02-16T09:59:00Z</cp:lastPrinted>
  <dcterms:created xsi:type="dcterms:W3CDTF">2026-03-24T09:22:00Z</dcterms:created>
  <dcterms:modified xsi:type="dcterms:W3CDTF">2026-03-26T13:21:00Z</dcterms:modified>
</cp:coreProperties>
</file>