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3CA0" w14:textId="77777777" w:rsidR="00490912" w:rsidRPr="00BF2754" w:rsidRDefault="00490912" w:rsidP="00F853DD">
      <w:pPr>
        <w:spacing w:after="0" w:line="240" w:lineRule="auto"/>
        <w:jc w:val="right"/>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III.</w:t>
      </w:r>
    </w:p>
    <w:p w14:paraId="6C1684EA"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p>
    <w:p w14:paraId="36F5E717"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N á v r h</w:t>
      </w:r>
    </w:p>
    <w:p w14:paraId="12AF39E5"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p>
    <w:p w14:paraId="674CC62E"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r w:rsidRPr="00BF2754">
        <w:rPr>
          <w:rFonts w:ascii="Times New Roman" w:eastAsia="Times New Roman" w:hAnsi="Times New Roman"/>
          <w:b/>
          <w:sz w:val="24"/>
          <w:szCs w:val="24"/>
          <w:lang w:eastAsia="cs-CZ"/>
        </w:rPr>
        <w:t>ZÁKON</w:t>
      </w:r>
    </w:p>
    <w:p w14:paraId="075BB133" w14:textId="6C9C74CD" w:rsidR="00490912" w:rsidRPr="00BF2754" w:rsidRDefault="00490912" w:rsidP="00F853DD">
      <w:pPr>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ze dne ……………………2026,</w:t>
      </w:r>
    </w:p>
    <w:p w14:paraId="63A9A6E0"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p>
    <w:p w14:paraId="7E73C5CC"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r w:rsidRPr="00BF2754">
        <w:rPr>
          <w:rFonts w:ascii="Times New Roman" w:eastAsia="Times New Roman" w:hAnsi="Times New Roman"/>
          <w:b/>
          <w:noProof/>
          <w:sz w:val="24"/>
          <w:szCs w:val="24"/>
          <w:lang w:eastAsia="cs-CZ"/>
        </w:rPr>
        <w:t xml:space="preserve">kterým se mění </w:t>
      </w:r>
      <w:r w:rsidRPr="00BF2754">
        <w:rPr>
          <w:rFonts w:ascii="Times New Roman" w:eastAsia="Times New Roman" w:hAnsi="Times New Roman"/>
          <w:b/>
          <w:sz w:val="24"/>
          <w:szCs w:val="24"/>
          <w:lang w:eastAsia="cs-CZ"/>
        </w:rPr>
        <w:t>zákon č. 262/2006 Sb., zákoník práce, ve znění pozdějších předpisů, a některé další zákony</w:t>
      </w:r>
    </w:p>
    <w:p w14:paraId="3A782EED"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p>
    <w:p w14:paraId="2FAD11D7" w14:textId="77777777" w:rsidR="00490912" w:rsidRPr="00BF2754" w:rsidRDefault="00490912" w:rsidP="00F853DD">
      <w:pPr>
        <w:spacing w:after="0" w:line="240" w:lineRule="auto"/>
        <w:ind w:firstLine="567"/>
        <w:jc w:val="both"/>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Parlament se usnesl na tomto zákoně České republiky:</w:t>
      </w:r>
    </w:p>
    <w:p w14:paraId="1D92337C"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p>
    <w:p w14:paraId="0CCDCF60"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p>
    <w:p w14:paraId="4E99599C" w14:textId="77777777" w:rsidR="00490912" w:rsidRPr="00BF2754" w:rsidRDefault="00490912" w:rsidP="00F853DD">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ČÁST PRVNÍ </w:t>
      </w:r>
    </w:p>
    <w:p w14:paraId="6C0F974D"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p>
    <w:p w14:paraId="2D2C58D0"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r w:rsidRPr="00BF2754">
        <w:rPr>
          <w:rFonts w:ascii="Times New Roman" w:eastAsia="Times New Roman" w:hAnsi="Times New Roman"/>
          <w:b/>
          <w:sz w:val="24"/>
          <w:szCs w:val="24"/>
          <w:lang w:eastAsia="cs-CZ"/>
        </w:rPr>
        <w:t>Změna zákoníku práce</w:t>
      </w:r>
    </w:p>
    <w:p w14:paraId="1957F683"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p>
    <w:p w14:paraId="5E98B5FC"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Čl. I</w:t>
      </w:r>
    </w:p>
    <w:p w14:paraId="238A7FCE" w14:textId="77777777" w:rsidR="00490912" w:rsidRPr="00BF2754" w:rsidRDefault="00490912" w:rsidP="00F853DD">
      <w:pPr>
        <w:spacing w:after="0" w:line="240" w:lineRule="auto"/>
        <w:jc w:val="center"/>
        <w:rPr>
          <w:rFonts w:ascii="Times New Roman" w:eastAsia="Times New Roman" w:hAnsi="Times New Roman"/>
          <w:sz w:val="24"/>
          <w:szCs w:val="24"/>
          <w:lang w:eastAsia="cs-CZ"/>
        </w:rPr>
      </w:pPr>
    </w:p>
    <w:p w14:paraId="1355D3F6" w14:textId="16EF065F" w:rsidR="00490912" w:rsidRPr="00BF2754" w:rsidRDefault="00490912" w:rsidP="00F853DD">
      <w:pPr>
        <w:tabs>
          <w:tab w:val="left" w:pos="567"/>
        </w:tabs>
        <w:spacing w:after="0" w:line="240" w:lineRule="auto"/>
        <w:ind w:firstLine="567"/>
        <w:jc w:val="both"/>
        <w:rPr>
          <w:rFonts w:ascii="Times New Roman" w:hAnsi="Times New Roman"/>
          <w:sz w:val="24"/>
          <w:szCs w:val="24"/>
        </w:rPr>
      </w:pPr>
      <w:r w:rsidRPr="00BF2754">
        <w:rPr>
          <w:rFonts w:ascii="Times New Roman" w:eastAsia="Times New Roman" w:hAnsi="Times New Roman"/>
          <w:sz w:val="24"/>
          <w:szCs w:val="24"/>
          <w:lang w:eastAsia="cs-CZ"/>
        </w:rPr>
        <w:t xml:space="preserve">Zákon č. 262/2006 Sb., zákoník práce, ve znění zákona č. 585/2006 Sb., zákona č. 181/2007 Sb., zákona č. 261/2007 Sb., zákona č. 296/2007 Sb., zákona č. 362/2007 Sb., nálezu Ústavního soudu, vyhlášeného pod č. 116/2008 Sb., zákona č. 121/2008 Sb., zákona č. 126/2008 Sb., zákona č. 294/2008 Sb., zákona č. 305/2008 Sb., zákona č. 306/2008 Sb., zákona č. 382/2008 Sb., zákona č. 286/2009 Sb., zákona č. 320/2009 Sb., zákona č. 326/2009 Sb., zákona č. 427/2010 Sb., zákona č. 73/2011 Sb., zákona č. 180/2011 Sb., zákona č. 185/2011 Sb., zákona č. 341/2011 Sb., zákona č. 364/2011 Sb., zákona č. 365/2011 Sb., zákona č. 367/2011 Sb., zákona č. 375/2011 Sb., zákona č. 466/2011 Sb., zákona č. 167/2012 Sb., zákona č. 385/2012 Sb., zákona č. 396/2012 Sb., zákona č. 399/2012 Sb., zákona č. 155/2013 Sb., zákona č. 303/2013 Sb., zákona č. 101/2014 Sb., zákona č. 182/2014 Sb., zákona č. 250/2014 Sb., zákona č. 205/2015 Sb., zákona č. 298/2015 Sb., </w:t>
      </w:r>
      <w:r w:rsidRPr="00BF2754">
        <w:rPr>
          <w:rFonts w:ascii="Times New Roman" w:hAnsi="Times New Roman"/>
          <w:sz w:val="24"/>
          <w:szCs w:val="24"/>
        </w:rPr>
        <w:t>zákona č. 377/2015 Sb., zákona č. 47/2016 Sb., zákona č. 264/2016 Sb., zákona č. 298/2016 Sb., zákona č. 460/2016 Sb., zákona č. 93/2017 Sb., zákona č. 99/2017 Sb., zákona č. 148/2017 Sb., zákona č. 202/2017 Sb., zákona č. 203/2017 Sb., zákona č. 206/2017 Sb., zákona č. 222/2017 Sb., zákona č. 292/2017 Sb., zákona č. 310/2017 Sb., zákona č. 181/2018 Sb., zákona č. 32/2019 Sb., zákona č. 366/2019 Sb., zákona č. 285</w:t>
      </w:r>
      <w:r w:rsidRPr="00BF2754">
        <w:rPr>
          <w:rFonts w:ascii="Times New Roman" w:hAnsi="Times New Roman"/>
          <w:i/>
          <w:sz w:val="24"/>
          <w:szCs w:val="24"/>
        </w:rPr>
        <w:t>/</w:t>
      </w:r>
      <w:r w:rsidRPr="00BF2754">
        <w:rPr>
          <w:rFonts w:ascii="Times New Roman" w:hAnsi="Times New Roman"/>
          <w:sz w:val="24"/>
          <w:szCs w:val="24"/>
        </w:rPr>
        <w:t xml:space="preserve">2020 Sb., zákona č. 248/2021 Sb., zákona č. 251/2021 Sb., zákona č. 330/2021 Sb., zákona č. 363/2021 Sb., zákona č. 358/2022 Sb., </w:t>
      </w:r>
      <w:r w:rsidR="00796482" w:rsidRPr="00BF2754">
        <w:rPr>
          <w:rFonts w:ascii="Times New Roman" w:hAnsi="Times New Roman"/>
          <w:sz w:val="24"/>
          <w:szCs w:val="24"/>
        </w:rPr>
        <w:t xml:space="preserve">zákona 432/2022 Sb., </w:t>
      </w:r>
      <w:r w:rsidRPr="00BF2754">
        <w:rPr>
          <w:rFonts w:ascii="Times New Roman" w:hAnsi="Times New Roman"/>
          <w:sz w:val="24"/>
          <w:szCs w:val="24"/>
        </w:rPr>
        <w:t xml:space="preserve">zákona č. 167/2023 Sb., zákona č. 281/2023 Sb., zákona č. 321/2023 Sb., zákona č. 408/2023 Sb., zákona č. 412/2023 Sb., zákona č. 413/2023 Sb., zákona č. </w:t>
      </w:r>
      <w:r w:rsidR="00796482" w:rsidRPr="00BF2754">
        <w:rPr>
          <w:rFonts w:ascii="Times New Roman" w:hAnsi="Times New Roman"/>
          <w:sz w:val="24"/>
          <w:szCs w:val="24"/>
        </w:rPr>
        <w:t>230/2024 Sb., zákona č. 263/2024 Sb., zákona č. 417/2024 Sb., zákona č. 120/2025 Sb.,</w:t>
      </w:r>
      <w:r w:rsidR="007F5BD5" w:rsidRPr="00BF2754">
        <w:rPr>
          <w:rFonts w:ascii="Times New Roman" w:hAnsi="Times New Roman"/>
          <w:sz w:val="24"/>
          <w:szCs w:val="24"/>
        </w:rPr>
        <w:t xml:space="preserve"> zákona č.</w:t>
      </w:r>
      <w:r w:rsidR="00017CA8" w:rsidRPr="00BF2754">
        <w:rPr>
          <w:rFonts w:ascii="Times New Roman" w:hAnsi="Times New Roman"/>
          <w:sz w:val="24"/>
          <w:szCs w:val="24"/>
        </w:rPr>
        <w:t> </w:t>
      </w:r>
      <w:r w:rsidR="007F5BD5" w:rsidRPr="00BF2754">
        <w:rPr>
          <w:rFonts w:ascii="Times New Roman" w:hAnsi="Times New Roman"/>
          <w:sz w:val="24"/>
          <w:szCs w:val="24"/>
        </w:rPr>
        <w:t>218/2025 Sb.,</w:t>
      </w:r>
      <w:r w:rsidR="00796482" w:rsidRPr="00BF2754">
        <w:rPr>
          <w:rFonts w:ascii="Times New Roman" w:hAnsi="Times New Roman"/>
          <w:sz w:val="24"/>
          <w:szCs w:val="24"/>
        </w:rPr>
        <w:t xml:space="preserve"> zákona č. 220/2025 Sb., zákona č. 267/2025 Sb.,</w:t>
      </w:r>
      <w:r w:rsidR="007F5BD5" w:rsidRPr="00BF2754">
        <w:rPr>
          <w:rFonts w:ascii="Times New Roman" w:hAnsi="Times New Roman"/>
          <w:sz w:val="24"/>
          <w:szCs w:val="24"/>
        </w:rPr>
        <w:t xml:space="preserve"> zákona č. 270/2025 Sb.</w:t>
      </w:r>
      <w:r w:rsidR="00E54EEE">
        <w:rPr>
          <w:rFonts w:ascii="Times New Roman" w:hAnsi="Times New Roman"/>
          <w:sz w:val="24"/>
          <w:szCs w:val="24"/>
        </w:rPr>
        <w:t>,</w:t>
      </w:r>
      <w:r w:rsidR="007F5BD5" w:rsidRPr="00BF2754">
        <w:rPr>
          <w:rFonts w:ascii="Times New Roman" w:hAnsi="Times New Roman"/>
          <w:sz w:val="24"/>
          <w:szCs w:val="24"/>
        </w:rPr>
        <w:t xml:space="preserve">  </w:t>
      </w:r>
      <w:r w:rsidR="00796482" w:rsidRPr="00BF2754">
        <w:rPr>
          <w:rFonts w:ascii="Times New Roman" w:hAnsi="Times New Roman"/>
          <w:sz w:val="24"/>
          <w:szCs w:val="24"/>
        </w:rPr>
        <w:t>zákona č. 300/2025 Sb.</w:t>
      </w:r>
      <w:r w:rsidR="00E54EEE">
        <w:rPr>
          <w:rFonts w:ascii="Times New Roman" w:hAnsi="Times New Roman"/>
          <w:sz w:val="24"/>
          <w:szCs w:val="24"/>
        </w:rPr>
        <w:t xml:space="preserve"> a</w:t>
      </w:r>
      <w:r w:rsidR="00E54EEE" w:rsidRPr="00E54EEE">
        <w:rPr>
          <w:rFonts w:ascii="Times New Roman" w:eastAsia="Times New Roman" w:hAnsi="Times New Roman"/>
          <w:bCs/>
          <w:sz w:val="24"/>
          <w:szCs w:val="24"/>
          <w:lang w:eastAsia="cs-CZ"/>
        </w:rPr>
        <w:t xml:space="preserve"> </w:t>
      </w:r>
      <w:r w:rsidR="00E54EEE" w:rsidRPr="00BF2754">
        <w:rPr>
          <w:rFonts w:ascii="Times New Roman" w:eastAsia="Times New Roman" w:hAnsi="Times New Roman"/>
          <w:bCs/>
          <w:sz w:val="24"/>
          <w:szCs w:val="24"/>
          <w:lang w:eastAsia="cs-CZ"/>
        </w:rPr>
        <w:t>zákona č. 318/2025 Sb.</w:t>
      </w:r>
      <w:r w:rsidR="00E54EEE">
        <w:rPr>
          <w:rFonts w:ascii="Times New Roman" w:eastAsia="Times New Roman" w:hAnsi="Times New Roman"/>
          <w:bCs/>
          <w:sz w:val="24"/>
          <w:szCs w:val="24"/>
          <w:lang w:eastAsia="cs-CZ"/>
        </w:rPr>
        <w:t>,</w:t>
      </w:r>
      <w:r w:rsidRPr="00BF2754">
        <w:rPr>
          <w:rFonts w:ascii="Times New Roman" w:hAnsi="Times New Roman"/>
          <w:sz w:val="24"/>
          <w:szCs w:val="24"/>
        </w:rPr>
        <w:t xml:space="preserve"> se mění takto:</w:t>
      </w:r>
    </w:p>
    <w:p w14:paraId="02DF9913" w14:textId="77777777" w:rsidR="00F853DD" w:rsidRPr="00BF2754" w:rsidRDefault="00F853DD" w:rsidP="00F853DD">
      <w:pPr>
        <w:pStyle w:val="Odstavecseseznamem"/>
        <w:spacing w:after="0" w:line="240" w:lineRule="auto"/>
        <w:ind w:left="284"/>
        <w:jc w:val="both"/>
        <w:rPr>
          <w:rFonts w:ascii="Times New Roman" w:hAnsi="Times New Roman"/>
          <w:sz w:val="24"/>
          <w:szCs w:val="24"/>
          <w:highlight w:val="cyan"/>
        </w:rPr>
      </w:pPr>
    </w:p>
    <w:p w14:paraId="28F01743" w14:textId="092DE54D" w:rsidR="001F12D1" w:rsidRPr="001F12D1" w:rsidRDefault="001F12D1" w:rsidP="00F853DD">
      <w:pPr>
        <w:pStyle w:val="Odstavecseseznamem"/>
        <w:numPr>
          <w:ilvl w:val="0"/>
          <w:numId w:val="1"/>
        </w:numPr>
        <w:spacing w:after="0" w:line="240" w:lineRule="auto"/>
        <w:ind w:left="284" w:hanging="284"/>
        <w:jc w:val="both"/>
        <w:rPr>
          <w:rFonts w:ascii="Times New Roman" w:hAnsi="Times New Roman"/>
          <w:sz w:val="24"/>
          <w:szCs w:val="24"/>
        </w:rPr>
      </w:pPr>
      <w:r w:rsidRPr="001F12D1">
        <w:rPr>
          <w:rFonts w:ascii="Times New Roman" w:hAnsi="Times New Roman"/>
          <w:sz w:val="24"/>
          <w:szCs w:val="24"/>
        </w:rPr>
        <w:t>Na konci poznámky pod čarou č. 1 se na samostatný řádek doplňuje věta „</w:t>
      </w:r>
      <w:r w:rsidRPr="001F12D1">
        <w:rPr>
          <w:rFonts w:ascii="Times New Roman" w:hAnsi="Times New Roman"/>
          <w:sz w:val="24"/>
          <w:szCs w:val="24"/>
          <w:u w:val="single"/>
        </w:rPr>
        <w:t>Směrnice Evropského parlamentu a Rady (EU) 2023/970 ze dne 10. května 2023, kterou se posiluje uplatňování zásady stejné odměny mužů a žen za stejnou práci nebo práci stejné hodnoty prostřednictvím transparentnosti odměňování a mechanismů prosazování.</w:t>
      </w:r>
      <w:r w:rsidRPr="001F12D1">
        <w:rPr>
          <w:rFonts w:ascii="Times New Roman" w:hAnsi="Times New Roman"/>
          <w:sz w:val="24"/>
          <w:szCs w:val="24"/>
        </w:rPr>
        <w:t>“.</w:t>
      </w:r>
    </w:p>
    <w:p w14:paraId="67BCBFEC" w14:textId="77777777" w:rsidR="001F12D1" w:rsidRPr="001F12D1" w:rsidRDefault="001F12D1" w:rsidP="001F12D1">
      <w:pPr>
        <w:pStyle w:val="Odstavecseseznamem"/>
        <w:spacing w:after="0" w:line="240" w:lineRule="auto"/>
        <w:ind w:left="284"/>
        <w:jc w:val="both"/>
        <w:rPr>
          <w:rFonts w:ascii="Times New Roman" w:hAnsi="Times New Roman"/>
          <w:sz w:val="24"/>
          <w:szCs w:val="24"/>
          <w:u w:val="single"/>
        </w:rPr>
      </w:pPr>
    </w:p>
    <w:p w14:paraId="742D86BB" w14:textId="55AA588E" w:rsidR="001F12D1" w:rsidRPr="001F12D1" w:rsidRDefault="001F12D1" w:rsidP="001F12D1">
      <w:pPr>
        <w:pStyle w:val="Odstavecseseznamem"/>
        <w:spacing w:after="0" w:line="240" w:lineRule="auto"/>
        <w:ind w:left="284"/>
        <w:jc w:val="both"/>
        <w:rPr>
          <w:rFonts w:ascii="Times New Roman" w:hAnsi="Times New Roman"/>
          <w:bCs/>
          <w:i/>
          <w:iCs/>
          <w:sz w:val="24"/>
          <w:szCs w:val="24"/>
        </w:rPr>
      </w:pPr>
      <w:r w:rsidRPr="001F12D1">
        <w:rPr>
          <w:rFonts w:ascii="Times New Roman" w:eastAsia="Times New Roman" w:hAnsi="Times New Roman"/>
          <w:i/>
          <w:iCs/>
          <w:sz w:val="24"/>
          <w:szCs w:val="24"/>
          <w:lang w:eastAsia="cs-CZ"/>
        </w:rPr>
        <w:t xml:space="preserve">CELEX </w:t>
      </w:r>
      <w:r w:rsidRPr="001F12D1">
        <w:rPr>
          <w:rFonts w:ascii="Times New Roman" w:hAnsi="Times New Roman"/>
          <w:bCs/>
          <w:i/>
          <w:iCs/>
          <w:sz w:val="24"/>
          <w:szCs w:val="24"/>
        </w:rPr>
        <w:t>32023L0970</w:t>
      </w:r>
    </w:p>
    <w:p w14:paraId="7F13D7F0" w14:textId="77777777" w:rsidR="001F12D1" w:rsidRPr="001F12D1" w:rsidRDefault="001F12D1" w:rsidP="001F12D1">
      <w:pPr>
        <w:pStyle w:val="Odstavecseseznamem"/>
        <w:spacing w:after="0" w:line="240" w:lineRule="auto"/>
        <w:ind w:left="284"/>
        <w:jc w:val="both"/>
        <w:rPr>
          <w:rFonts w:ascii="Times New Roman" w:hAnsi="Times New Roman"/>
          <w:sz w:val="24"/>
          <w:szCs w:val="24"/>
        </w:rPr>
      </w:pPr>
    </w:p>
    <w:p w14:paraId="543BD124" w14:textId="3FA2F53E" w:rsidR="00F853DD" w:rsidRPr="00BF2754" w:rsidRDefault="00B7490A" w:rsidP="00B7490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lastRenderedPageBreak/>
        <w:t>V § 30 odst. 1 se slova „fyzických osob ucházejících se o zaměstnání“ nahrazují slovy „fyzické osoby ucházející se o práci“.</w:t>
      </w:r>
    </w:p>
    <w:p w14:paraId="367247BA" w14:textId="77777777" w:rsidR="00B7490A" w:rsidRPr="00BF2754" w:rsidRDefault="00B7490A" w:rsidP="00B7490A">
      <w:pPr>
        <w:pStyle w:val="Odstavecseseznamem"/>
        <w:spacing w:after="0" w:line="240" w:lineRule="auto"/>
        <w:ind w:left="284"/>
        <w:jc w:val="both"/>
        <w:rPr>
          <w:rFonts w:ascii="Times New Roman" w:hAnsi="Times New Roman"/>
          <w:sz w:val="24"/>
          <w:szCs w:val="24"/>
        </w:rPr>
      </w:pPr>
    </w:p>
    <w:p w14:paraId="4BF256B9" w14:textId="425ACC63" w:rsidR="00B7490A" w:rsidRPr="00BF2754" w:rsidRDefault="00B7490A" w:rsidP="00BF546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 xml:space="preserve">V § 30 se </w:t>
      </w:r>
      <w:r w:rsidR="004F774B" w:rsidRPr="00BF2754">
        <w:rPr>
          <w:rFonts w:ascii="Times New Roman" w:hAnsi="Times New Roman"/>
          <w:sz w:val="24"/>
          <w:szCs w:val="24"/>
        </w:rPr>
        <w:t>na konci odstavce 2 doplňuje věta „</w:t>
      </w:r>
      <w:r w:rsidR="006B3543" w:rsidRPr="00BF2754">
        <w:rPr>
          <w:rFonts w:ascii="Times New Roman" w:hAnsi="Times New Roman"/>
          <w:color w:val="000000" w:themeColor="text1"/>
          <w:sz w:val="24"/>
          <w:szCs w:val="24"/>
          <w:u w:val="single"/>
        </w:rPr>
        <w:t xml:space="preserve">Za údaj podle věty první nelze považovat informaci o </w:t>
      </w:r>
      <w:r w:rsidR="001F12D1" w:rsidRPr="001F12D1">
        <w:rPr>
          <w:rFonts w:ascii="Times New Roman" w:hAnsi="Times New Roman"/>
          <w:color w:val="000000" w:themeColor="text1"/>
          <w:sz w:val="24"/>
          <w:szCs w:val="24"/>
          <w:u w:val="single"/>
        </w:rPr>
        <w:t xml:space="preserve">mzdě nebo platu </w:t>
      </w:r>
      <w:r w:rsidR="006B3543" w:rsidRPr="00BF2754">
        <w:rPr>
          <w:rFonts w:ascii="Times New Roman" w:hAnsi="Times New Roman"/>
          <w:color w:val="000000" w:themeColor="text1"/>
          <w:sz w:val="24"/>
          <w:szCs w:val="24"/>
          <w:u w:val="single"/>
        </w:rPr>
        <w:t>a jiných peněžitých plněních a plněních peněžité hodnoty plynoucích ze současného nebo předchozího pracovního poměru fyzické osoby ucházející se o práci</w:t>
      </w:r>
      <w:r w:rsidR="004F774B" w:rsidRPr="00BF2754">
        <w:rPr>
          <w:rFonts w:ascii="Times New Roman" w:hAnsi="Times New Roman"/>
          <w:sz w:val="24"/>
          <w:szCs w:val="24"/>
          <w:u w:val="single"/>
        </w:rPr>
        <w:t>.</w:t>
      </w:r>
      <w:r w:rsidR="004F774B" w:rsidRPr="00BF2754">
        <w:rPr>
          <w:rFonts w:ascii="Times New Roman" w:hAnsi="Times New Roman"/>
          <w:sz w:val="24"/>
          <w:szCs w:val="24"/>
        </w:rPr>
        <w:t>“.</w:t>
      </w:r>
    </w:p>
    <w:p w14:paraId="44B769A0" w14:textId="77777777" w:rsidR="004F774B" w:rsidRPr="00BF2754" w:rsidRDefault="004F774B" w:rsidP="00BF546A">
      <w:pPr>
        <w:spacing w:after="0"/>
        <w:jc w:val="both"/>
        <w:rPr>
          <w:rFonts w:ascii="Times New Roman" w:eastAsia="Times New Roman" w:hAnsi="Times New Roman"/>
          <w:sz w:val="24"/>
          <w:szCs w:val="24"/>
          <w:lang w:eastAsia="cs-CZ"/>
        </w:rPr>
      </w:pPr>
    </w:p>
    <w:p w14:paraId="45023AED" w14:textId="20CD372A" w:rsidR="004F774B" w:rsidRPr="00BF2754" w:rsidRDefault="004F774B" w:rsidP="00BF546A">
      <w:pPr>
        <w:spacing w:after="0"/>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r w:rsidR="002F5E9C">
        <w:rPr>
          <w:rFonts w:ascii="Times New Roman" w:hAnsi="Times New Roman"/>
          <w:bCs/>
          <w:i/>
          <w:iCs/>
          <w:sz w:val="24"/>
          <w:szCs w:val="24"/>
        </w:rPr>
        <w:t xml:space="preserve">, </w:t>
      </w:r>
      <w:r w:rsidR="002F5E9C" w:rsidRPr="002F5E9C">
        <w:rPr>
          <w:rFonts w:ascii="Times New Roman" w:hAnsi="Times New Roman"/>
          <w:bCs/>
          <w:i/>
          <w:iCs/>
          <w:sz w:val="24"/>
          <w:szCs w:val="24"/>
        </w:rPr>
        <w:t>32016R0679</w:t>
      </w:r>
    </w:p>
    <w:p w14:paraId="08ADF6CC" w14:textId="77777777" w:rsidR="004F774B" w:rsidRPr="00BF2754" w:rsidRDefault="004F774B" w:rsidP="00BF546A">
      <w:pPr>
        <w:pStyle w:val="Odstavecseseznamem"/>
        <w:jc w:val="both"/>
        <w:rPr>
          <w:rFonts w:ascii="Times New Roman" w:hAnsi="Times New Roman"/>
          <w:sz w:val="24"/>
          <w:szCs w:val="24"/>
        </w:rPr>
      </w:pPr>
    </w:p>
    <w:p w14:paraId="7E078DCF" w14:textId="50A37F79" w:rsidR="004F774B" w:rsidRPr="00BF2754" w:rsidRDefault="004F774B" w:rsidP="00BF546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V § 30 se doplňuje odstavec 3, který včetně poznámky pod čarou č. 1</w:t>
      </w:r>
      <w:r w:rsidR="00C84382" w:rsidRPr="00BF2754">
        <w:rPr>
          <w:rFonts w:ascii="Times New Roman" w:hAnsi="Times New Roman"/>
          <w:sz w:val="24"/>
          <w:szCs w:val="24"/>
        </w:rPr>
        <w:t>27</w:t>
      </w:r>
      <w:r w:rsidRPr="00BF2754">
        <w:rPr>
          <w:rFonts w:ascii="Times New Roman" w:hAnsi="Times New Roman"/>
          <w:sz w:val="24"/>
          <w:szCs w:val="24"/>
        </w:rPr>
        <w:t xml:space="preserve"> zní:</w:t>
      </w:r>
    </w:p>
    <w:p w14:paraId="0BAFA81E" w14:textId="77777777" w:rsidR="00F853DD" w:rsidRPr="00BF2754" w:rsidRDefault="00F853DD" w:rsidP="00BF546A">
      <w:pPr>
        <w:spacing w:after="0" w:line="240" w:lineRule="auto"/>
        <w:jc w:val="both"/>
        <w:rPr>
          <w:rFonts w:ascii="Times New Roman" w:hAnsi="Times New Roman"/>
          <w:sz w:val="24"/>
          <w:szCs w:val="24"/>
        </w:rPr>
      </w:pPr>
    </w:p>
    <w:p w14:paraId="5F721A1B" w14:textId="15A1DCB8" w:rsidR="004F774B" w:rsidRPr="00BF2754" w:rsidRDefault="004F774B" w:rsidP="00BF546A">
      <w:pPr>
        <w:widowControl w:val="0"/>
        <w:autoSpaceDE w:val="0"/>
        <w:autoSpaceDN w:val="0"/>
        <w:adjustRightInd w:val="0"/>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rPr>
        <w:t xml:space="preserve">„(3) </w:t>
      </w:r>
      <w:r w:rsidRPr="00BF2754">
        <w:rPr>
          <w:rFonts w:ascii="Times New Roman" w:hAnsi="Times New Roman"/>
          <w:color w:val="000000" w:themeColor="text1"/>
          <w:sz w:val="24"/>
          <w:szCs w:val="24"/>
          <w:u w:val="single"/>
        </w:rPr>
        <w:t>Zaměstnavatel je povinen prokazatelně informovat fyzickou osobu, která se u něj uchází o práci, o</w:t>
      </w:r>
      <w:r w:rsidR="001F12D1">
        <w:rPr>
          <w:rFonts w:ascii="Times New Roman" w:hAnsi="Times New Roman"/>
          <w:color w:val="000000" w:themeColor="text1"/>
          <w:sz w:val="24"/>
          <w:szCs w:val="24"/>
          <w:u w:val="single"/>
        </w:rPr>
        <w:t xml:space="preserve"> minimální</w:t>
      </w:r>
      <w:r w:rsidRPr="00BF2754">
        <w:rPr>
          <w:rFonts w:ascii="Times New Roman" w:hAnsi="Times New Roman"/>
          <w:color w:val="000000" w:themeColor="text1"/>
          <w:sz w:val="24"/>
          <w:szCs w:val="24"/>
          <w:u w:val="single"/>
        </w:rPr>
        <w:t xml:space="preserve"> výši </w:t>
      </w:r>
      <w:r w:rsidR="00794763" w:rsidRPr="00BF2754">
        <w:rPr>
          <w:rFonts w:ascii="Times New Roman" w:hAnsi="Times New Roman"/>
          <w:color w:val="000000" w:themeColor="text1"/>
          <w:sz w:val="24"/>
          <w:szCs w:val="24"/>
          <w:u w:val="single"/>
        </w:rPr>
        <w:t>mzdy nebo platu</w:t>
      </w:r>
      <w:r w:rsidRPr="00BF2754">
        <w:rPr>
          <w:rFonts w:ascii="Times New Roman" w:hAnsi="Times New Roman"/>
          <w:color w:val="000000" w:themeColor="text1"/>
          <w:sz w:val="24"/>
          <w:szCs w:val="24"/>
          <w:u w:val="single"/>
        </w:rPr>
        <w:t xml:space="preserve"> a jiných peněžitých plněních a plněních peněžité hodnoty, které by jí jako zaměstnanci příslušely ode dne vzniku pracovního poměru; tuto informaci zaměstnavatel poskytne nejpozději před zahájením jednání o uzavření pracovní smlouvy</w:t>
      </w:r>
      <w:r w:rsidRPr="00BF2754">
        <w:rPr>
          <w:rFonts w:ascii="Times New Roman" w:hAnsi="Times New Roman"/>
          <w:color w:val="000000" w:themeColor="text1"/>
          <w:sz w:val="24"/>
          <w:szCs w:val="24"/>
          <w:u w:val="single"/>
          <w:vertAlign w:val="superscript"/>
        </w:rPr>
        <w:t>12</w:t>
      </w:r>
      <w:r w:rsidR="00C84382" w:rsidRPr="00BF2754">
        <w:rPr>
          <w:rFonts w:ascii="Times New Roman" w:hAnsi="Times New Roman"/>
          <w:color w:val="000000" w:themeColor="text1"/>
          <w:sz w:val="24"/>
          <w:szCs w:val="24"/>
          <w:u w:val="single"/>
          <w:vertAlign w:val="superscript"/>
        </w:rPr>
        <w:t>7)</w:t>
      </w:r>
      <w:r w:rsidRPr="00BF2754">
        <w:rPr>
          <w:rFonts w:ascii="Times New Roman" w:hAnsi="Times New Roman"/>
          <w:color w:val="000000" w:themeColor="text1"/>
          <w:sz w:val="24"/>
          <w:szCs w:val="24"/>
          <w:u w:val="single"/>
        </w:rPr>
        <w:t>.</w:t>
      </w:r>
    </w:p>
    <w:p w14:paraId="2C25117E" w14:textId="77777777" w:rsidR="00BF546A" w:rsidRPr="00BF2754" w:rsidRDefault="00BF546A" w:rsidP="00BF546A">
      <w:pPr>
        <w:widowControl w:val="0"/>
        <w:autoSpaceDE w:val="0"/>
        <w:autoSpaceDN w:val="0"/>
        <w:adjustRightInd w:val="0"/>
        <w:spacing w:after="0" w:line="240" w:lineRule="auto"/>
        <w:ind w:firstLine="708"/>
        <w:jc w:val="both"/>
        <w:rPr>
          <w:rFonts w:ascii="Times New Roman" w:hAnsi="Times New Roman"/>
          <w:color w:val="000000" w:themeColor="text1"/>
          <w:sz w:val="24"/>
          <w:szCs w:val="24"/>
        </w:rPr>
      </w:pPr>
    </w:p>
    <w:p w14:paraId="3204032F" w14:textId="13C06951" w:rsidR="00F853DD" w:rsidRPr="00BF2754" w:rsidRDefault="004F774B" w:rsidP="00BF546A">
      <w:pPr>
        <w:spacing w:after="0" w:line="240" w:lineRule="auto"/>
        <w:jc w:val="both"/>
        <w:rPr>
          <w:rFonts w:ascii="Times New Roman" w:hAnsi="Times New Roman"/>
          <w:sz w:val="24"/>
          <w:szCs w:val="24"/>
        </w:rPr>
      </w:pPr>
      <w:r w:rsidRPr="00BF2754">
        <w:rPr>
          <w:rFonts w:ascii="Times New Roman" w:hAnsi="Times New Roman"/>
          <w:sz w:val="24"/>
          <w:szCs w:val="24"/>
        </w:rPr>
        <w:t>__________</w:t>
      </w:r>
    </w:p>
    <w:p w14:paraId="208591DC" w14:textId="6D5DF9DB" w:rsidR="004F774B" w:rsidRPr="00BF2754" w:rsidRDefault="004F774B" w:rsidP="00BF546A">
      <w:pPr>
        <w:spacing w:after="0" w:line="240" w:lineRule="auto"/>
        <w:jc w:val="both"/>
        <w:rPr>
          <w:rFonts w:ascii="Times New Roman" w:hAnsi="Times New Roman"/>
          <w:color w:val="000000" w:themeColor="text1"/>
          <w:sz w:val="24"/>
          <w:szCs w:val="24"/>
        </w:rPr>
      </w:pPr>
      <w:r w:rsidRPr="00BF2754">
        <w:rPr>
          <w:rFonts w:ascii="Times New Roman" w:hAnsi="Times New Roman"/>
          <w:color w:val="000000" w:themeColor="text1"/>
          <w:sz w:val="24"/>
          <w:szCs w:val="24"/>
          <w:vertAlign w:val="superscript"/>
        </w:rPr>
        <w:t>12</w:t>
      </w:r>
      <w:r w:rsidR="00C84382" w:rsidRPr="00BF2754">
        <w:rPr>
          <w:rFonts w:ascii="Times New Roman" w:hAnsi="Times New Roman"/>
          <w:color w:val="000000" w:themeColor="text1"/>
          <w:sz w:val="24"/>
          <w:szCs w:val="24"/>
          <w:vertAlign w:val="superscript"/>
        </w:rPr>
        <w:t>7</w:t>
      </w:r>
      <w:r w:rsidRPr="00BF2754">
        <w:rPr>
          <w:rFonts w:ascii="Times New Roman" w:hAnsi="Times New Roman"/>
          <w:color w:val="000000" w:themeColor="text1"/>
          <w:sz w:val="24"/>
          <w:szCs w:val="24"/>
          <w:vertAlign w:val="superscript"/>
        </w:rPr>
        <w:t xml:space="preserve">) </w:t>
      </w:r>
      <w:r w:rsidRPr="00BF2754">
        <w:rPr>
          <w:rFonts w:ascii="Times New Roman" w:hAnsi="Times New Roman"/>
          <w:color w:val="000000" w:themeColor="text1"/>
          <w:sz w:val="24"/>
          <w:szCs w:val="24"/>
        </w:rPr>
        <w:t>§ 1728 občanského zákoníku.“.</w:t>
      </w:r>
    </w:p>
    <w:p w14:paraId="2AE4622C" w14:textId="77777777" w:rsidR="00B7490A" w:rsidRPr="00BF2754" w:rsidRDefault="00B7490A" w:rsidP="00BF546A">
      <w:pPr>
        <w:spacing w:after="0" w:line="240" w:lineRule="auto"/>
        <w:jc w:val="both"/>
        <w:rPr>
          <w:rFonts w:ascii="Times New Roman" w:hAnsi="Times New Roman"/>
          <w:sz w:val="24"/>
          <w:szCs w:val="24"/>
        </w:rPr>
      </w:pPr>
    </w:p>
    <w:p w14:paraId="045DA570" w14:textId="77777777" w:rsidR="004F774B" w:rsidRPr="00BF2754" w:rsidRDefault="004F774B" w:rsidP="00BF546A">
      <w:pPr>
        <w:spacing w:after="0"/>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75AEDAA5" w14:textId="77777777" w:rsidR="004F774B" w:rsidRPr="00BF2754" w:rsidRDefault="004F774B" w:rsidP="00BF546A">
      <w:pPr>
        <w:spacing w:after="0" w:line="240" w:lineRule="auto"/>
        <w:jc w:val="both"/>
        <w:rPr>
          <w:rFonts w:ascii="Times New Roman" w:hAnsi="Times New Roman"/>
          <w:sz w:val="24"/>
          <w:szCs w:val="24"/>
        </w:rPr>
      </w:pPr>
    </w:p>
    <w:p w14:paraId="344D9CCF" w14:textId="12BE5EF9" w:rsidR="004F774B" w:rsidRPr="00BF2754" w:rsidRDefault="004F774B" w:rsidP="00BF546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V §</w:t>
      </w:r>
      <w:r w:rsidR="00BF546A" w:rsidRPr="00BF2754">
        <w:rPr>
          <w:rFonts w:ascii="Times New Roman" w:hAnsi="Times New Roman"/>
          <w:sz w:val="24"/>
          <w:szCs w:val="24"/>
        </w:rPr>
        <w:t xml:space="preserve"> 77 odst. 2 se za slovo „činnosti“ vkládají slova „</w:t>
      </w:r>
      <w:r w:rsidR="00BF546A" w:rsidRPr="00BF2754">
        <w:rPr>
          <w:rFonts w:ascii="Times New Roman" w:hAnsi="Times New Roman"/>
          <w:color w:val="000000" w:themeColor="text1"/>
          <w:sz w:val="24"/>
          <w:szCs w:val="24"/>
        </w:rPr>
        <w:t>a postup před jeho vznikem</w:t>
      </w:r>
      <w:r w:rsidR="00BF546A" w:rsidRPr="00BF2754">
        <w:rPr>
          <w:rFonts w:ascii="Times New Roman" w:hAnsi="Times New Roman"/>
          <w:sz w:val="24"/>
          <w:szCs w:val="24"/>
        </w:rPr>
        <w:t>“.</w:t>
      </w:r>
    </w:p>
    <w:p w14:paraId="38719492" w14:textId="77777777" w:rsidR="00B7490A" w:rsidRPr="00BF2754" w:rsidRDefault="00B7490A" w:rsidP="00BF546A">
      <w:pPr>
        <w:spacing w:after="0" w:line="240" w:lineRule="auto"/>
        <w:jc w:val="both"/>
        <w:rPr>
          <w:rFonts w:ascii="Times New Roman" w:hAnsi="Times New Roman"/>
          <w:sz w:val="24"/>
          <w:szCs w:val="24"/>
        </w:rPr>
      </w:pPr>
    </w:p>
    <w:p w14:paraId="30170B9E" w14:textId="3FDE9A27" w:rsidR="00BF546A" w:rsidRPr="00BF2754" w:rsidRDefault="00BF546A" w:rsidP="00BF546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 xml:space="preserve">Za § 109 se vkládá nový § 109a, který včetně nadpisu zní: </w:t>
      </w:r>
    </w:p>
    <w:p w14:paraId="18A8EA54" w14:textId="77777777" w:rsidR="00BF546A" w:rsidRPr="00BF2754" w:rsidRDefault="00BF546A" w:rsidP="00BF546A">
      <w:pPr>
        <w:pStyle w:val="Odstavecseseznamem"/>
        <w:spacing w:after="0" w:line="240" w:lineRule="auto"/>
        <w:ind w:left="284"/>
        <w:jc w:val="both"/>
        <w:rPr>
          <w:rFonts w:ascii="Times New Roman" w:hAnsi="Times New Roman"/>
          <w:sz w:val="24"/>
          <w:szCs w:val="24"/>
        </w:rPr>
      </w:pPr>
    </w:p>
    <w:p w14:paraId="3B6F0F6F" w14:textId="5C238AC7" w:rsidR="00BF546A" w:rsidRPr="00BF2754" w:rsidRDefault="00BF546A" w:rsidP="00BF546A">
      <w:pPr>
        <w:spacing w:after="0" w:line="240" w:lineRule="auto"/>
        <w:jc w:val="center"/>
        <w:rPr>
          <w:rFonts w:ascii="Times New Roman" w:eastAsia="Times New Roman" w:hAnsi="Times New Roman"/>
          <w:color w:val="000000" w:themeColor="text1"/>
          <w:sz w:val="24"/>
          <w:szCs w:val="24"/>
          <w:lang w:eastAsia="cs-CZ"/>
        </w:rPr>
      </w:pPr>
      <w:r w:rsidRPr="00BF2754">
        <w:rPr>
          <w:rFonts w:ascii="Times New Roman" w:eastAsia="Times New Roman" w:hAnsi="Times New Roman"/>
          <w:color w:val="000000" w:themeColor="text1"/>
          <w:sz w:val="24"/>
          <w:szCs w:val="24"/>
          <w:lang w:eastAsia="cs-CZ"/>
        </w:rPr>
        <w:t xml:space="preserve">„§ </w:t>
      </w:r>
      <w:r w:rsidRPr="001F6B71">
        <w:rPr>
          <w:rFonts w:ascii="Times New Roman" w:eastAsia="Times New Roman" w:hAnsi="Times New Roman"/>
          <w:color w:val="000000" w:themeColor="text1"/>
          <w:sz w:val="24"/>
          <w:szCs w:val="24"/>
          <w:u w:val="single"/>
          <w:lang w:eastAsia="cs-CZ"/>
        </w:rPr>
        <w:t>109a</w:t>
      </w:r>
    </w:p>
    <w:p w14:paraId="0FE64161" w14:textId="77777777" w:rsidR="00BF546A" w:rsidRPr="00BF2754" w:rsidRDefault="00BF546A" w:rsidP="00BF546A">
      <w:pPr>
        <w:spacing w:after="0" w:line="240" w:lineRule="auto"/>
        <w:jc w:val="center"/>
        <w:rPr>
          <w:rFonts w:ascii="Times New Roman" w:eastAsia="Times New Roman" w:hAnsi="Times New Roman"/>
          <w:b/>
          <w:bCs/>
          <w:color w:val="000000" w:themeColor="text1"/>
          <w:sz w:val="24"/>
          <w:szCs w:val="24"/>
          <w:lang w:eastAsia="cs-CZ"/>
        </w:rPr>
      </w:pPr>
    </w:p>
    <w:p w14:paraId="2EAFF9CE" w14:textId="3B964BC9" w:rsidR="00BF546A" w:rsidRPr="001F6B71" w:rsidRDefault="00BF546A" w:rsidP="00BF546A">
      <w:pPr>
        <w:spacing w:after="0" w:line="240" w:lineRule="auto"/>
        <w:jc w:val="center"/>
        <w:rPr>
          <w:rFonts w:ascii="Times New Roman" w:eastAsia="Times New Roman" w:hAnsi="Times New Roman"/>
          <w:b/>
          <w:bCs/>
          <w:color w:val="000000" w:themeColor="text1"/>
          <w:sz w:val="24"/>
          <w:szCs w:val="24"/>
          <w:u w:val="single"/>
          <w:lang w:eastAsia="cs-CZ"/>
        </w:rPr>
      </w:pPr>
      <w:r w:rsidRPr="001F6B71">
        <w:rPr>
          <w:rFonts w:ascii="Times New Roman" w:eastAsia="Times New Roman" w:hAnsi="Times New Roman"/>
          <w:b/>
          <w:bCs/>
          <w:color w:val="000000" w:themeColor="text1"/>
          <w:sz w:val="24"/>
          <w:szCs w:val="24"/>
          <w:u w:val="single"/>
          <w:lang w:eastAsia="cs-CZ"/>
        </w:rPr>
        <w:t>Systém odměňování</w:t>
      </w:r>
    </w:p>
    <w:p w14:paraId="76E65CB8" w14:textId="77777777" w:rsidR="00BF546A" w:rsidRPr="00BF2754" w:rsidRDefault="00BF546A" w:rsidP="00BF546A">
      <w:pPr>
        <w:spacing w:after="0" w:line="240" w:lineRule="auto"/>
        <w:ind w:firstLine="708"/>
        <w:jc w:val="both"/>
        <w:rPr>
          <w:rFonts w:ascii="Times New Roman" w:eastAsia="Times New Roman" w:hAnsi="Times New Roman"/>
          <w:color w:val="000000" w:themeColor="text1"/>
          <w:sz w:val="24"/>
          <w:szCs w:val="24"/>
          <w:u w:val="single"/>
          <w:lang w:eastAsia="cs-CZ"/>
        </w:rPr>
      </w:pPr>
    </w:p>
    <w:p w14:paraId="300F1D91" w14:textId="5C7EFBD3" w:rsidR="00BF546A" w:rsidRPr="00BF2754" w:rsidRDefault="00BF546A" w:rsidP="00BF546A">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(1) Zaměstnavatel je povinen vytvořit systém odměňování, který zahrnuje způsob, jakým zaměstnance odměňuje, zejména formu, složky a způsob odstupňování výše mzdy, platu a odměny z dohody (dále jen „odměna za práci“), a náležitosti uvedené v odstavci 2. Systém odměňování stanoví</w:t>
      </w:r>
      <w:r w:rsidR="00C84382" w:rsidRPr="00BF2754">
        <w:rPr>
          <w:rFonts w:ascii="Times New Roman" w:eastAsia="Times New Roman" w:hAnsi="Times New Roman"/>
          <w:color w:val="000000" w:themeColor="text1"/>
          <w:sz w:val="24"/>
          <w:szCs w:val="24"/>
          <w:u w:val="single"/>
          <w:lang w:eastAsia="cs-CZ"/>
        </w:rPr>
        <w:t xml:space="preserve"> zaměstnavatel</w:t>
      </w:r>
      <w:r w:rsidRPr="00BF2754">
        <w:rPr>
          <w:rFonts w:ascii="Times New Roman" w:eastAsia="Times New Roman" w:hAnsi="Times New Roman"/>
          <w:color w:val="000000" w:themeColor="text1"/>
          <w:sz w:val="24"/>
          <w:szCs w:val="24"/>
          <w:u w:val="single"/>
          <w:lang w:eastAsia="cs-CZ"/>
        </w:rPr>
        <w:t xml:space="preserve"> vnitřním předpisem nebo sjedná v kolektivní smlouvě.</w:t>
      </w:r>
    </w:p>
    <w:p w14:paraId="64671B76" w14:textId="77777777" w:rsidR="00BF546A" w:rsidRPr="00BF2754" w:rsidRDefault="00BF546A" w:rsidP="00BF546A">
      <w:pPr>
        <w:spacing w:after="0" w:line="240" w:lineRule="auto"/>
        <w:ind w:firstLine="708"/>
        <w:jc w:val="both"/>
        <w:rPr>
          <w:rFonts w:ascii="Times New Roman" w:eastAsia="Times New Roman" w:hAnsi="Times New Roman"/>
          <w:color w:val="000000" w:themeColor="text1"/>
          <w:sz w:val="24"/>
          <w:szCs w:val="24"/>
          <w:u w:val="single"/>
          <w:lang w:eastAsia="cs-CZ"/>
        </w:rPr>
      </w:pPr>
    </w:p>
    <w:p w14:paraId="4EEE1353" w14:textId="55D7DF12" w:rsidR="00BF546A" w:rsidRPr="00BF2754" w:rsidRDefault="00BF546A" w:rsidP="00BF546A">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(2) </w:t>
      </w:r>
      <w:r w:rsidR="00C84382" w:rsidRPr="00BF2754">
        <w:rPr>
          <w:rFonts w:ascii="Times New Roman" w:eastAsia="Times New Roman" w:hAnsi="Times New Roman"/>
          <w:color w:val="000000" w:themeColor="text1"/>
          <w:sz w:val="24"/>
          <w:szCs w:val="24"/>
          <w:u w:val="single"/>
          <w:lang w:eastAsia="cs-CZ"/>
        </w:rPr>
        <w:t xml:space="preserve">Systém odměňování musí obsahovat rozdělení </w:t>
      </w:r>
      <w:bookmarkStart w:id="0" w:name="_Hlk221879184"/>
      <w:r w:rsidR="00C84382" w:rsidRPr="00BF2754">
        <w:rPr>
          <w:rFonts w:ascii="Times New Roman" w:eastAsia="Times New Roman" w:hAnsi="Times New Roman"/>
          <w:color w:val="000000" w:themeColor="text1"/>
          <w:sz w:val="24"/>
          <w:szCs w:val="24"/>
          <w:u w:val="single"/>
          <w:lang w:eastAsia="cs-CZ"/>
        </w:rPr>
        <w:t>prací vykonávaných u zaměstnavatele do skupin odstupňovaných podle hodnoty prací</w:t>
      </w:r>
      <w:bookmarkEnd w:id="0"/>
      <w:r w:rsidR="00C84382" w:rsidRPr="00BF2754">
        <w:rPr>
          <w:rFonts w:ascii="Times New Roman" w:eastAsia="Times New Roman" w:hAnsi="Times New Roman"/>
          <w:color w:val="000000" w:themeColor="text1"/>
          <w:sz w:val="24"/>
          <w:szCs w:val="24"/>
          <w:u w:val="single"/>
          <w:lang w:eastAsia="cs-CZ"/>
        </w:rPr>
        <w:t>, vyplývající z jejich složitosti, odpovědnosti a namáhavosti.</w:t>
      </w:r>
    </w:p>
    <w:p w14:paraId="19776838" w14:textId="77777777" w:rsidR="00BF546A" w:rsidRPr="00BF2754" w:rsidRDefault="00BF546A" w:rsidP="00BF546A">
      <w:pPr>
        <w:spacing w:after="0" w:line="240" w:lineRule="auto"/>
        <w:ind w:firstLine="708"/>
        <w:jc w:val="both"/>
        <w:rPr>
          <w:rFonts w:ascii="Times New Roman" w:eastAsia="Times New Roman" w:hAnsi="Times New Roman"/>
          <w:color w:val="000000" w:themeColor="text1"/>
          <w:sz w:val="24"/>
          <w:szCs w:val="24"/>
          <w:u w:val="single"/>
          <w:lang w:eastAsia="cs-CZ"/>
        </w:rPr>
      </w:pPr>
    </w:p>
    <w:p w14:paraId="004D67AE" w14:textId="77777777" w:rsidR="00C84382" w:rsidRPr="00BF2754" w:rsidRDefault="00BF546A" w:rsidP="00BF546A">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(3) Zaměstnanci přísluší odměna za práci na základě systému odměňování podle odstavců 1 a 2.</w:t>
      </w:r>
    </w:p>
    <w:p w14:paraId="73190E21" w14:textId="77777777" w:rsidR="00C84382" w:rsidRPr="00BF2754" w:rsidRDefault="00C84382" w:rsidP="00BF546A">
      <w:pPr>
        <w:spacing w:after="0" w:line="240" w:lineRule="auto"/>
        <w:ind w:firstLine="708"/>
        <w:jc w:val="both"/>
        <w:rPr>
          <w:rFonts w:ascii="Times New Roman" w:eastAsia="Times New Roman" w:hAnsi="Times New Roman"/>
          <w:color w:val="000000" w:themeColor="text1"/>
          <w:sz w:val="24"/>
          <w:szCs w:val="24"/>
          <w:u w:val="single"/>
          <w:lang w:eastAsia="cs-CZ"/>
        </w:rPr>
      </w:pPr>
    </w:p>
    <w:p w14:paraId="1E683437" w14:textId="5F8EF64C" w:rsidR="00BF546A" w:rsidRPr="00BF2754" w:rsidRDefault="00C84382" w:rsidP="00BF546A">
      <w:pPr>
        <w:spacing w:after="0" w:line="240" w:lineRule="auto"/>
        <w:ind w:firstLine="708"/>
        <w:jc w:val="both"/>
        <w:rPr>
          <w:rFonts w:ascii="Times New Roman" w:eastAsia="Times New Roman" w:hAnsi="Times New Roman"/>
          <w:color w:val="000000" w:themeColor="text1"/>
          <w:sz w:val="24"/>
          <w:szCs w:val="24"/>
          <w:lang w:eastAsia="cs-CZ"/>
        </w:rPr>
      </w:pPr>
      <w:r w:rsidRPr="00BF2754">
        <w:rPr>
          <w:rFonts w:ascii="Times New Roman" w:eastAsia="Times New Roman" w:hAnsi="Times New Roman"/>
          <w:color w:val="000000" w:themeColor="text1"/>
          <w:sz w:val="24"/>
          <w:szCs w:val="24"/>
          <w:u w:val="single"/>
          <w:lang w:eastAsia="cs-CZ"/>
        </w:rPr>
        <w:t>(4) Na zaměstnance agentury práce se po dobu dočasného přidělení k výkonu práce u uživatele vztahuje systém odměňování uživatele. Agentura práce je po dobu dočasného přidělení zaměstnance k výkonu práce u uživatele povinna zaměstnanci poskytovat odměnu za práci podle systému odměňování uživatele.</w:t>
      </w:r>
      <w:r w:rsidR="00BF546A" w:rsidRPr="00BF2754">
        <w:rPr>
          <w:rFonts w:ascii="Times New Roman" w:eastAsia="Times New Roman" w:hAnsi="Times New Roman"/>
          <w:color w:val="000000" w:themeColor="text1"/>
          <w:sz w:val="24"/>
          <w:szCs w:val="24"/>
          <w:lang w:eastAsia="cs-CZ"/>
        </w:rPr>
        <w:t xml:space="preserve">“. </w:t>
      </w:r>
    </w:p>
    <w:p w14:paraId="514412E9" w14:textId="77777777" w:rsidR="00BF546A" w:rsidRPr="00BF2754" w:rsidRDefault="00BF546A" w:rsidP="00BF546A">
      <w:pPr>
        <w:spacing w:after="0" w:line="240" w:lineRule="auto"/>
        <w:jc w:val="both"/>
        <w:rPr>
          <w:rFonts w:ascii="Times New Roman" w:eastAsia="Times New Roman" w:hAnsi="Times New Roman"/>
          <w:i/>
          <w:iCs/>
          <w:sz w:val="24"/>
          <w:szCs w:val="24"/>
          <w:lang w:eastAsia="cs-CZ"/>
        </w:rPr>
      </w:pPr>
    </w:p>
    <w:p w14:paraId="75CD5DB9" w14:textId="14E5DC60" w:rsidR="00BF546A" w:rsidRPr="00BF2754" w:rsidRDefault="00BF546A" w:rsidP="00BF546A">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1991DA1C" w14:textId="77777777" w:rsidR="00BF546A" w:rsidRPr="00BF2754" w:rsidRDefault="00BF546A" w:rsidP="00BF546A">
      <w:pPr>
        <w:spacing w:after="0" w:line="240" w:lineRule="auto"/>
        <w:jc w:val="both"/>
        <w:rPr>
          <w:rFonts w:ascii="Times New Roman" w:hAnsi="Times New Roman"/>
          <w:sz w:val="24"/>
          <w:szCs w:val="24"/>
        </w:rPr>
      </w:pPr>
    </w:p>
    <w:p w14:paraId="0B6929C9" w14:textId="04CAC7CA" w:rsidR="00BF546A" w:rsidRPr="00BF2754" w:rsidRDefault="00BF546A" w:rsidP="00BF546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lastRenderedPageBreak/>
        <w:t>V § 113</w:t>
      </w:r>
      <w:r w:rsidR="00927244" w:rsidRPr="00BF2754">
        <w:rPr>
          <w:rFonts w:ascii="Times New Roman" w:hAnsi="Times New Roman"/>
          <w:sz w:val="24"/>
          <w:szCs w:val="24"/>
        </w:rPr>
        <w:t xml:space="preserve"> odst. 1 se za slovo „sjednává“ vkládá slovo „písemně“.</w:t>
      </w:r>
    </w:p>
    <w:p w14:paraId="2B66BEF7" w14:textId="4AD26D62" w:rsidR="00C84382" w:rsidRPr="00BF2754" w:rsidRDefault="00C84382" w:rsidP="00C84382">
      <w:pPr>
        <w:pStyle w:val="Odstavecseseznamem"/>
        <w:spacing w:after="0" w:line="240" w:lineRule="auto"/>
        <w:ind w:left="284"/>
        <w:jc w:val="both"/>
        <w:rPr>
          <w:rFonts w:ascii="Times New Roman" w:hAnsi="Times New Roman"/>
          <w:sz w:val="24"/>
          <w:szCs w:val="24"/>
        </w:rPr>
      </w:pPr>
    </w:p>
    <w:p w14:paraId="3EF94CB7" w14:textId="2D0A977D" w:rsidR="00C84382" w:rsidRPr="00BF2754" w:rsidRDefault="00C84382" w:rsidP="00BF546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V § 287 se na konci odstavce 2 tečka nahrazuje čárkou a doplňuje se písmeno i), které zní:</w:t>
      </w:r>
    </w:p>
    <w:p w14:paraId="36D337DB" w14:textId="77777777" w:rsidR="00A84389" w:rsidRPr="00BF2754" w:rsidRDefault="00A84389" w:rsidP="00A84389">
      <w:pPr>
        <w:spacing w:after="0" w:line="240" w:lineRule="auto"/>
        <w:jc w:val="both"/>
        <w:rPr>
          <w:rFonts w:ascii="Times New Roman" w:hAnsi="Times New Roman"/>
          <w:sz w:val="24"/>
          <w:szCs w:val="24"/>
        </w:rPr>
      </w:pPr>
    </w:p>
    <w:p w14:paraId="78B92FA0" w14:textId="17822B80" w:rsidR="00C84382" w:rsidRPr="00BF2754" w:rsidRDefault="00216F0B" w:rsidP="00A84389">
      <w:pPr>
        <w:spacing w:after="0" w:line="240" w:lineRule="auto"/>
        <w:jc w:val="both"/>
        <w:rPr>
          <w:rFonts w:ascii="Times New Roman" w:hAnsi="Times New Roman"/>
          <w:sz w:val="24"/>
          <w:szCs w:val="24"/>
        </w:rPr>
      </w:pPr>
      <w:r>
        <w:rPr>
          <w:rFonts w:ascii="Times New Roman" w:hAnsi="Times New Roman"/>
          <w:sz w:val="24"/>
          <w:szCs w:val="24"/>
          <w:u w:val="single"/>
        </w:rPr>
        <w:t>„</w:t>
      </w:r>
      <w:r w:rsidR="00C84382" w:rsidRPr="00BF2754">
        <w:rPr>
          <w:rFonts w:ascii="Times New Roman" w:hAnsi="Times New Roman"/>
          <w:sz w:val="24"/>
          <w:szCs w:val="24"/>
          <w:u w:val="single"/>
        </w:rPr>
        <w:t>i) zprávu o rozdílech v odměňování ve skupinách prací podle § 37i zákona o inspekci práce (dále jen „zpráva o rozdílech v odměňování ve skupinách prací“) před tím, než ji poskytne Ministerstvu práce a sociálních věcí</w:t>
      </w:r>
      <w:r w:rsidR="00C84382" w:rsidRPr="00BF2754">
        <w:rPr>
          <w:rFonts w:ascii="Times New Roman" w:hAnsi="Times New Roman"/>
          <w:sz w:val="24"/>
          <w:szCs w:val="24"/>
        </w:rPr>
        <w:t>.</w:t>
      </w:r>
      <w:r>
        <w:rPr>
          <w:rFonts w:ascii="Times New Roman" w:hAnsi="Times New Roman"/>
          <w:sz w:val="24"/>
          <w:szCs w:val="24"/>
        </w:rPr>
        <w:t>“</w:t>
      </w:r>
    </w:p>
    <w:p w14:paraId="03F38766" w14:textId="77777777" w:rsidR="006B3543" w:rsidRPr="00BF2754" w:rsidRDefault="006B3543" w:rsidP="006B3543">
      <w:pPr>
        <w:pStyle w:val="Odstavecseseznamem"/>
        <w:spacing w:after="0" w:line="240" w:lineRule="auto"/>
        <w:ind w:left="284"/>
        <w:jc w:val="both"/>
        <w:rPr>
          <w:rFonts w:ascii="Times New Roman" w:hAnsi="Times New Roman"/>
          <w:sz w:val="24"/>
          <w:szCs w:val="24"/>
        </w:rPr>
      </w:pPr>
    </w:p>
    <w:p w14:paraId="584082FE" w14:textId="77777777" w:rsidR="00A84389" w:rsidRPr="00BF2754" w:rsidRDefault="00A84389" w:rsidP="00A84389">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795DBC8F" w14:textId="77777777" w:rsidR="00A84389" w:rsidRPr="00BF2754" w:rsidRDefault="00A84389" w:rsidP="006B3543">
      <w:pPr>
        <w:pStyle w:val="Odstavecseseznamem"/>
        <w:spacing w:after="0" w:line="240" w:lineRule="auto"/>
        <w:ind w:left="284"/>
        <w:jc w:val="both"/>
        <w:rPr>
          <w:rFonts w:ascii="Times New Roman" w:hAnsi="Times New Roman"/>
          <w:sz w:val="24"/>
          <w:szCs w:val="24"/>
        </w:rPr>
      </w:pPr>
    </w:p>
    <w:p w14:paraId="2E1AF382" w14:textId="3211AD2F" w:rsidR="006B3543" w:rsidRPr="00BF2754" w:rsidRDefault="006B3543" w:rsidP="00BF546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Za § 287 se vklád</w:t>
      </w:r>
      <w:r w:rsidR="003F200D">
        <w:rPr>
          <w:rFonts w:ascii="Times New Roman" w:hAnsi="Times New Roman"/>
          <w:sz w:val="24"/>
          <w:szCs w:val="24"/>
        </w:rPr>
        <w:t>ají</w:t>
      </w:r>
      <w:r w:rsidRPr="00BF2754">
        <w:rPr>
          <w:rFonts w:ascii="Times New Roman" w:hAnsi="Times New Roman"/>
          <w:sz w:val="24"/>
          <w:szCs w:val="24"/>
        </w:rPr>
        <w:t xml:space="preserve"> nov</w:t>
      </w:r>
      <w:r w:rsidR="003F200D">
        <w:rPr>
          <w:rFonts w:ascii="Times New Roman" w:hAnsi="Times New Roman"/>
          <w:sz w:val="24"/>
          <w:szCs w:val="24"/>
        </w:rPr>
        <w:t>é</w:t>
      </w:r>
      <w:r w:rsidRPr="00BF2754">
        <w:rPr>
          <w:rFonts w:ascii="Times New Roman" w:hAnsi="Times New Roman"/>
          <w:sz w:val="24"/>
          <w:szCs w:val="24"/>
        </w:rPr>
        <w:t xml:space="preserve"> § 287a</w:t>
      </w:r>
      <w:r w:rsidR="003F200D">
        <w:rPr>
          <w:rFonts w:ascii="Times New Roman" w:hAnsi="Times New Roman"/>
          <w:sz w:val="24"/>
          <w:szCs w:val="24"/>
        </w:rPr>
        <w:t xml:space="preserve"> až 287e</w:t>
      </w:r>
      <w:r w:rsidRPr="00BF2754">
        <w:rPr>
          <w:rFonts w:ascii="Times New Roman" w:hAnsi="Times New Roman"/>
          <w:sz w:val="24"/>
          <w:szCs w:val="24"/>
        </w:rPr>
        <w:t>, kter</w:t>
      </w:r>
      <w:r w:rsidR="003F200D">
        <w:rPr>
          <w:rFonts w:ascii="Times New Roman" w:hAnsi="Times New Roman"/>
          <w:sz w:val="24"/>
          <w:szCs w:val="24"/>
        </w:rPr>
        <w:t>é</w:t>
      </w:r>
      <w:r w:rsidRPr="00BF2754">
        <w:rPr>
          <w:rFonts w:ascii="Times New Roman" w:hAnsi="Times New Roman"/>
          <w:sz w:val="24"/>
          <w:szCs w:val="24"/>
        </w:rPr>
        <w:t xml:space="preserve"> včetně nadpis</w:t>
      </w:r>
      <w:r w:rsidR="003F200D">
        <w:rPr>
          <w:rFonts w:ascii="Times New Roman" w:hAnsi="Times New Roman"/>
          <w:sz w:val="24"/>
          <w:szCs w:val="24"/>
        </w:rPr>
        <w:t>ů</w:t>
      </w:r>
      <w:r w:rsidRPr="00BF2754">
        <w:rPr>
          <w:rFonts w:ascii="Times New Roman" w:hAnsi="Times New Roman"/>
          <w:sz w:val="24"/>
          <w:szCs w:val="24"/>
        </w:rPr>
        <w:t xml:space="preserve"> zn</w:t>
      </w:r>
      <w:r w:rsidR="003F200D">
        <w:rPr>
          <w:rFonts w:ascii="Times New Roman" w:hAnsi="Times New Roman"/>
          <w:sz w:val="24"/>
          <w:szCs w:val="24"/>
        </w:rPr>
        <w:t>ěj</w:t>
      </w:r>
      <w:r w:rsidRPr="00BF2754">
        <w:rPr>
          <w:rFonts w:ascii="Times New Roman" w:hAnsi="Times New Roman"/>
          <w:sz w:val="24"/>
          <w:szCs w:val="24"/>
        </w:rPr>
        <w:t>í:</w:t>
      </w:r>
    </w:p>
    <w:p w14:paraId="7E62C3C0" w14:textId="77777777" w:rsidR="00927244" w:rsidRPr="00BF2754" w:rsidRDefault="00927244" w:rsidP="00927244">
      <w:pPr>
        <w:spacing w:after="0" w:line="240" w:lineRule="auto"/>
        <w:jc w:val="both"/>
        <w:rPr>
          <w:rFonts w:ascii="Times New Roman" w:hAnsi="Times New Roman"/>
          <w:sz w:val="24"/>
          <w:szCs w:val="24"/>
        </w:rPr>
      </w:pPr>
    </w:p>
    <w:p w14:paraId="30E465FB" w14:textId="0256BCF2" w:rsidR="003F200D" w:rsidRPr="00F92719" w:rsidRDefault="009F5A84" w:rsidP="003F200D">
      <w:pPr>
        <w:spacing w:after="0" w:line="240" w:lineRule="auto"/>
        <w:jc w:val="center"/>
        <w:rPr>
          <w:rFonts w:ascii="Times New Roman" w:eastAsia="Times New Roman" w:hAnsi="Times New Roman"/>
          <w:color w:val="000000" w:themeColor="text1"/>
          <w:sz w:val="24"/>
          <w:szCs w:val="24"/>
          <w:u w:val="single"/>
          <w:lang w:eastAsia="cs-CZ"/>
        </w:rPr>
      </w:pPr>
      <w:r w:rsidRPr="00F92719">
        <w:rPr>
          <w:rFonts w:ascii="Times New Roman" w:eastAsia="Times New Roman" w:hAnsi="Times New Roman"/>
          <w:color w:val="000000" w:themeColor="text1"/>
          <w:sz w:val="24"/>
          <w:szCs w:val="24"/>
          <w:u w:val="single"/>
          <w:lang w:eastAsia="cs-CZ"/>
        </w:rPr>
        <w:t>„</w:t>
      </w:r>
      <w:r w:rsidR="003F200D" w:rsidRPr="00F92719">
        <w:rPr>
          <w:rFonts w:ascii="Times New Roman" w:eastAsia="Times New Roman" w:hAnsi="Times New Roman"/>
          <w:color w:val="000000" w:themeColor="text1"/>
          <w:sz w:val="24"/>
          <w:szCs w:val="24"/>
          <w:u w:val="single"/>
          <w:lang w:eastAsia="cs-CZ"/>
        </w:rPr>
        <w:t>§ 287a</w:t>
      </w:r>
    </w:p>
    <w:p w14:paraId="32F5D652" w14:textId="77777777" w:rsidR="009F5A84" w:rsidRPr="00F92719" w:rsidRDefault="009F5A84" w:rsidP="003F200D">
      <w:pPr>
        <w:spacing w:after="0" w:line="240" w:lineRule="auto"/>
        <w:jc w:val="center"/>
        <w:rPr>
          <w:rFonts w:ascii="Times New Roman" w:eastAsia="Times New Roman" w:hAnsi="Times New Roman"/>
          <w:b/>
          <w:bCs/>
          <w:color w:val="000000" w:themeColor="text1"/>
          <w:sz w:val="24"/>
          <w:szCs w:val="24"/>
          <w:u w:val="single"/>
          <w:lang w:eastAsia="cs-CZ"/>
        </w:rPr>
      </w:pPr>
    </w:p>
    <w:p w14:paraId="452921A7" w14:textId="30EDEEFB" w:rsidR="003F200D" w:rsidRPr="00F92719" w:rsidRDefault="003F200D" w:rsidP="003F200D">
      <w:pPr>
        <w:spacing w:after="0" w:line="240" w:lineRule="auto"/>
        <w:jc w:val="center"/>
        <w:rPr>
          <w:rFonts w:ascii="Times New Roman" w:eastAsia="Times New Roman" w:hAnsi="Times New Roman"/>
          <w:b/>
          <w:bCs/>
          <w:color w:val="000000" w:themeColor="text1"/>
          <w:sz w:val="24"/>
          <w:szCs w:val="24"/>
          <w:u w:val="single"/>
          <w:lang w:eastAsia="cs-CZ"/>
        </w:rPr>
      </w:pPr>
      <w:r w:rsidRPr="00F92719">
        <w:rPr>
          <w:rFonts w:ascii="Times New Roman" w:eastAsia="Times New Roman" w:hAnsi="Times New Roman"/>
          <w:b/>
          <w:bCs/>
          <w:color w:val="000000" w:themeColor="text1"/>
          <w:sz w:val="24"/>
          <w:szCs w:val="24"/>
          <w:u w:val="single"/>
          <w:lang w:eastAsia="cs-CZ"/>
        </w:rPr>
        <w:t>Podmínky posouzení odměňování</w:t>
      </w:r>
    </w:p>
    <w:p w14:paraId="55FCEAD8" w14:textId="77777777" w:rsidR="003F200D" w:rsidRPr="00F92719" w:rsidRDefault="003F200D" w:rsidP="003F200D">
      <w:pPr>
        <w:spacing w:after="0" w:line="240" w:lineRule="auto"/>
        <w:rPr>
          <w:rFonts w:ascii="Times New Roman" w:eastAsia="Times New Roman" w:hAnsi="Times New Roman"/>
          <w:b/>
          <w:bCs/>
          <w:color w:val="000000" w:themeColor="text1"/>
          <w:sz w:val="24"/>
          <w:szCs w:val="24"/>
          <w:u w:val="single"/>
          <w:lang w:eastAsia="cs-CZ"/>
        </w:rPr>
      </w:pPr>
    </w:p>
    <w:p w14:paraId="62CA3EE0"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(1) Zaměstnavatel, který má povinnost vypracovat zprávu o rozdílech v odměňování ve skupinách prací, provede posouzení odměňování, pokud</w:t>
      </w:r>
    </w:p>
    <w:p w14:paraId="0DA98E21"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03DB127C" w14:textId="39EE7FCC"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 xml:space="preserve">a) zpráva o rozdílech v odměňování ve skupinách prací vykazuje v hodinovém vyjádření rozdíl ve výši nejméně 5 % u jakékoli skupiny prací stanovené podle § 109a odst. 2, </w:t>
      </w:r>
    </w:p>
    <w:p w14:paraId="23A35E91"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0660E33C" w14:textId="569B6CA2"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b) zaměstnavatel takový rozdíl ve výši odměny za práci a jiných peněžitých plnění a plnění peněžité hodnoty žen a mužů (dále jen „rozdíl v odměňování žen a mužů“) neodůvodnil v souladu s právním předpisem,</w:t>
      </w:r>
    </w:p>
    <w:p w14:paraId="6DE3CA46"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4DFA3383" w14:textId="413B19B6"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c) zaměstnavatel neodůvodněný rozdíl v odměňování žen a mužů</w:t>
      </w:r>
      <w:r w:rsidRPr="009D7049" w:rsidDel="008B6A2D">
        <w:rPr>
          <w:rFonts w:ascii="Times New Roman" w:eastAsia="Times New Roman" w:hAnsi="Times New Roman"/>
          <w:color w:val="000000" w:themeColor="text1"/>
          <w:sz w:val="24"/>
          <w:szCs w:val="24"/>
          <w:u w:val="single"/>
          <w:lang w:eastAsia="cs-CZ"/>
        </w:rPr>
        <w:t xml:space="preserve"> </w:t>
      </w:r>
      <w:r w:rsidRPr="009D7049">
        <w:rPr>
          <w:rFonts w:ascii="Times New Roman" w:eastAsia="Times New Roman" w:hAnsi="Times New Roman"/>
          <w:color w:val="000000" w:themeColor="text1"/>
          <w:sz w:val="24"/>
          <w:szCs w:val="24"/>
          <w:u w:val="single"/>
          <w:lang w:eastAsia="cs-CZ"/>
        </w:rPr>
        <w:t>podle písmene b) nenapravil do 6 měsíců ode dne zveřejnění zprávy o rozdílech v odměňování ve skupinách prací podle §</w:t>
      </w:r>
      <w:r w:rsidR="009F5A84" w:rsidRPr="009D7049">
        <w:rPr>
          <w:rFonts w:ascii="Times New Roman" w:eastAsia="Times New Roman" w:hAnsi="Times New Roman"/>
          <w:color w:val="000000" w:themeColor="text1"/>
          <w:sz w:val="24"/>
          <w:szCs w:val="24"/>
          <w:u w:val="single"/>
          <w:lang w:eastAsia="cs-CZ"/>
        </w:rPr>
        <w:t> </w:t>
      </w:r>
      <w:r w:rsidRPr="009D7049">
        <w:rPr>
          <w:rFonts w:ascii="Times New Roman" w:eastAsia="Times New Roman" w:hAnsi="Times New Roman"/>
          <w:color w:val="000000" w:themeColor="text1"/>
          <w:sz w:val="24"/>
          <w:szCs w:val="24"/>
          <w:u w:val="single"/>
          <w:lang w:eastAsia="cs-CZ"/>
        </w:rPr>
        <w:t>306c odst. 1.</w:t>
      </w:r>
    </w:p>
    <w:p w14:paraId="129703B5" w14:textId="77777777"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p>
    <w:p w14:paraId="4675E56F" w14:textId="77777777" w:rsidR="003F200D" w:rsidRPr="009D7049" w:rsidRDefault="003F200D" w:rsidP="003F200D">
      <w:pPr>
        <w:spacing w:after="0" w:line="240" w:lineRule="auto"/>
        <w:ind w:firstLine="709"/>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(2) Posouzení podle odstavce 1 je zaměstnavatel povinen provést nejpozději do 2 měsíců ode dne marného uplynutí lhůty podle odstavce 1 písm. c) není-li v tomto zákoně stanoveno jinak.</w:t>
      </w:r>
    </w:p>
    <w:p w14:paraId="5505D9C6" w14:textId="77777777" w:rsidR="003F200D" w:rsidRPr="00F92719" w:rsidRDefault="003F200D" w:rsidP="003F200D">
      <w:pPr>
        <w:spacing w:after="0" w:line="240" w:lineRule="auto"/>
        <w:ind w:firstLine="709"/>
        <w:jc w:val="center"/>
        <w:rPr>
          <w:rFonts w:ascii="Times New Roman" w:eastAsia="Times New Roman" w:hAnsi="Times New Roman"/>
          <w:color w:val="000000" w:themeColor="text1"/>
          <w:sz w:val="24"/>
          <w:szCs w:val="24"/>
          <w:u w:val="single"/>
          <w:lang w:eastAsia="cs-CZ"/>
        </w:rPr>
      </w:pPr>
      <w:r w:rsidRPr="00F92719">
        <w:rPr>
          <w:rFonts w:ascii="Times New Roman" w:eastAsia="Times New Roman" w:hAnsi="Times New Roman"/>
          <w:color w:val="000000" w:themeColor="text1"/>
          <w:sz w:val="24"/>
          <w:szCs w:val="24"/>
          <w:u w:val="single"/>
          <w:lang w:eastAsia="cs-CZ"/>
        </w:rPr>
        <w:t>§ 287b</w:t>
      </w:r>
    </w:p>
    <w:p w14:paraId="6BDB2BF4" w14:textId="77777777" w:rsidR="009F5A84" w:rsidRPr="00F92719" w:rsidRDefault="009F5A84" w:rsidP="003F200D">
      <w:pPr>
        <w:spacing w:after="0" w:line="240" w:lineRule="auto"/>
        <w:ind w:firstLine="709"/>
        <w:jc w:val="center"/>
        <w:rPr>
          <w:rFonts w:ascii="Times New Roman" w:eastAsia="Times New Roman" w:hAnsi="Times New Roman"/>
          <w:b/>
          <w:bCs/>
          <w:color w:val="000000" w:themeColor="text1"/>
          <w:sz w:val="24"/>
          <w:szCs w:val="24"/>
          <w:u w:val="single"/>
          <w:lang w:eastAsia="cs-CZ"/>
        </w:rPr>
      </w:pPr>
    </w:p>
    <w:p w14:paraId="5C806E40" w14:textId="16D105E0" w:rsidR="003F200D" w:rsidRPr="00F92719" w:rsidRDefault="003F200D" w:rsidP="003F200D">
      <w:pPr>
        <w:spacing w:after="0" w:line="240" w:lineRule="auto"/>
        <w:ind w:firstLine="709"/>
        <w:jc w:val="center"/>
        <w:rPr>
          <w:rFonts w:ascii="Times New Roman" w:eastAsia="Times New Roman" w:hAnsi="Times New Roman"/>
          <w:b/>
          <w:bCs/>
          <w:color w:val="000000" w:themeColor="text1"/>
          <w:sz w:val="24"/>
          <w:szCs w:val="24"/>
          <w:u w:val="single"/>
          <w:lang w:eastAsia="cs-CZ"/>
        </w:rPr>
      </w:pPr>
      <w:r w:rsidRPr="00F92719">
        <w:rPr>
          <w:rFonts w:ascii="Times New Roman" w:eastAsia="Times New Roman" w:hAnsi="Times New Roman"/>
          <w:b/>
          <w:bCs/>
          <w:color w:val="000000" w:themeColor="text1"/>
          <w:sz w:val="24"/>
          <w:szCs w:val="24"/>
          <w:u w:val="single"/>
          <w:lang w:eastAsia="cs-CZ"/>
        </w:rPr>
        <w:t>Obsah a forma posouzení odměňování</w:t>
      </w:r>
    </w:p>
    <w:p w14:paraId="4612679D" w14:textId="77777777" w:rsidR="003F200D" w:rsidRPr="00F92719" w:rsidRDefault="003F200D" w:rsidP="003F200D">
      <w:pPr>
        <w:spacing w:after="0" w:line="240" w:lineRule="auto"/>
        <w:ind w:firstLine="709"/>
        <w:jc w:val="center"/>
        <w:rPr>
          <w:rFonts w:ascii="Times New Roman" w:eastAsia="Times New Roman" w:hAnsi="Times New Roman"/>
          <w:b/>
          <w:bCs/>
          <w:color w:val="000000" w:themeColor="text1"/>
          <w:sz w:val="24"/>
          <w:szCs w:val="24"/>
          <w:u w:val="single"/>
          <w:lang w:eastAsia="cs-CZ"/>
        </w:rPr>
      </w:pPr>
    </w:p>
    <w:p w14:paraId="4B1DCE1F" w14:textId="74B6B894" w:rsidR="003F200D" w:rsidRPr="009D7049" w:rsidRDefault="003F200D" w:rsidP="009F5A84">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 xml:space="preserve">Posouzení odměňování musí mít písemnou formu a obsahuje </w:t>
      </w:r>
    </w:p>
    <w:p w14:paraId="52633A78"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51795E2B" w14:textId="760C569A"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a) analýzu podílu mužů a žen v každé skupině prací stanovené podle § 109a odst. 2,</w:t>
      </w:r>
    </w:p>
    <w:p w14:paraId="2E80A6DF"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381E6878" w14:textId="188B2E6C"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b) informace o průměrné výši odměny za práci a jiných peněžitých plnění a plnění peněžité hodnoty žen a mužů u každé skupiny prací stanovené podle § 109a odst. 2,</w:t>
      </w:r>
    </w:p>
    <w:p w14:paraId="0545D353"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019A9D10" w14:textId="28093BBF"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c) identifikaci rozdílů ve výši odměny za práci a jiných peněžitých plnění a plnění peněžité hodnoty v každé skupině prací stanovené podle § 109a odst. 2,</w:t>
      </w:r>
    </w:p>
    <w:p w14:paraId="4FA3D3C2"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23881DA5" w14:textId="66651A03"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 xml:space="preserve">d) identifikaci příčin rozdílů ve výši odměny za práci a jiných peněžitých plnění a plnění peněžité hodnoty v každé skupině prací stanovené podle § 109a odst. 2, </w:t>
      </w:r>
    </w:p>
    <w:p w14:paraId="725ED462"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37E60A93" w14:textId="1A48B545"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lastRenderedPageBreak/>
        <w:t>e) stanovení podílu žen a mužů, u nichž po návratu z mateřské, otcovské nebo rodičovské dovolené došlo ke zvýšení odměny za práci, peněžitých plnění a plnění peněžité hodnoty, pokud k němu došlo i v příslušné skupině prací stanovené podle § 109a odst. 2 během období, kdy byla dovolená čerpána,</w:t>
      </w:r>
    </w:p>
    <w:p w14:paraId="766CEBE7"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0F308142" w14:textId="3C71D7B4"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 xml:space="preserve">f) opatření k řešení rozdílů v odměňování žen a mužů podle § 287a odst. 1 písm. a), pokud nejsou odůvodněny podle § 287a odst. 1 písm. b), a stanovení přiměřené lhůty pro jejich provedení, a </w:t>
      </w:r>
    </w:p>
    <w:p w14:paraId="6857AA22"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52DB86A9" w14:textId="38BDE71A"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g) hodnocení účinnosti opatření vyplývajících z předchozích posouzení odměňování, pokud byla provedena.</w:t>
      </w:r>
    </w:p>
    <w:p w14:paraId="4AC9D863" w14:textId="77777777" w:rsidR="003F200D" w:rsidRPr="00F92719" w:rsidRDefault="003F200D" w:rsidP="003F200D">
      <w:pPr>
        <w:spacing w:after="0" w:line="240" w:lineRule="auto"/>
        <w:jc w:val="both"/>
        <w:rPr>
          <w:rFonts w:ascii="Times New Roman" w:eastAsia="Times New Roman" w:hAnsi="Times New Roman"/>
          <w:b/>
          <w:bCs/>
          <w:color w:val="000000" w:themeColor="text1"/>
          <w:sz w:val="24"/>
          <w:szCs w:val="24"/>
          <w:u w:val="single"/>
          <w:lang w:eastAsia="cs-CZ"/>
        </w:rPr>
      </w:pPr>
    </w:p>
    <w:p w14:paraId="747D4323" w14:textId="77777777" w:rsidR="003F200D" w:rsidRPr="00F92719" w:rsidRDefault="003F200D" w:rsidP="003F200D">
      <w:pPr>
        <w:spacing w:after="0" w:line="240" w:lineRule="auto"/>
        <w:ind w:firstLine="709"/>
        <w:jc w:val="center"/>
        <w:rPr>
          <w:rFonts w:ascii="Times New Roman" w:eastAsia="Times New Roman" w:hAnsi="Times New Roman"/>
          <w:color w:val="000000" w:themeColor="text1"/>
          <w:sz w:val="24"/>
          <w:szCs w:val="24"/>
          <w:u w:val="single"/>
          <w:lang w:eastAsia="cs-CZ"/>
        </w:rPr>
      </w:pPr>
      <w:r w:rsidRPr="00F92719">
        <w:rPr>
          <w:rFonts w:ascii="Times New Roman" w:eastAsia="Times New Roman" w:hAnsi="Times New Roman"/>
          <w:color w:val="000000" w:themeColor="text1"/>
          <w:sz w:val="24"/>
          <w:szCs w:val="24"/>
          <w:u w:val="single"/>
          <w:lang w:eastAsia="cs-CZ"/>
        </w:rPr>
        <w:t>§ 287c</w:t>
      </w:r>
    </w:p>
    <w:p w14:paraId="3C8B6E28" w14:textId="77777777" w:rsidR="009F5A84" w:rsidRPr="00F92719" w:rsidRDefault="009F5A84" w:rsidP="003F200D">
      <w:pPr>
        <w:spacing w:after="0" w:line="240" w:lineRule="auto"/>
        <w:ind w:firstLine="709"/>
        <w:jc w:val="center"/>
        <w:rPr>
          <w:rFonts w:ascii="Times New Roman" w:eastAsia="Times New Roman" w:hAnsi="Times New Roman"/>
          <w:b/>
          <w:bCs/>
          <w:color w:val="000000" w:themeColor="text1"/>
          <w:sz w:val="24"/>
          <w:szCs w:val="24"/>
          <w:u w:val="single"/>
          <w:lang w:eastAsia="cs-CZ"/>
        </w:rPr>
      </w:pPr>
    </w:p>
    <w:p w14:paraId="04857C12" w14:textId="4DAB37E0" w:rsidR="003F200D" w:rsidRPr="00F92719" w:rsidRDefault="003F200D" w:rsidP="003F200D">
      <w:pPr>
        <w:spacing w:after="0" w:line="240" w:lineRule="auto"/>
        <w:ind w:firstLine="709"/>
        <w:jc w:val="center"/>
        <w:rPr>
          <w:rFonts w:ascii="Times New Roman" w:eastAsia="Times New Roman" w:hAnsi="Times New Roman"/>
          <w:b/>
          <w:bCs/>
          <w:color w:val="000000" w:themeColor="text1"/>
          <w:sz w:val="24"/>
          <w:szCs w:val="24"/>
          <w:u w:val="single"/>
          <w:lang w:eastAsia="cs-CZ"/>
        </w:rPr>
      </w:pPr>
      <w:r w:rsidRPr="00F92719">
        <w:rPr>
          <w:rFonts w:ascii="Times New Roman" w:eastAsia="Times New Roman" w:hAnsi="Times New Roman"/>
          <w:b/>
          <w:bCs/>
          <w:color w:val="000000" w:themeColor="text1"/>
          <w:sz w:val="24"/>
          <w:szCs w:val="24"/>
          <w:u w:val="single"/>
          <w:lang w:eastAsia="cs-CZ"/>
        </w:rPr>
        <w:t>Projednání posouzení odměňování</w:t>
      </w:r>
    </w:p>
    <w:p w14:paraId="0FF576D0" w14:textId="77777777" w:rsidR="003F200D" w:rsidRPr="00F92719" w:rsidRDefault="003F200D" w:rsidP="003F200D">
      <w:pPr>
        <w:spacing w:after="0" w:line="240" w:lineRule="auto"/>
        <w:ind w:firstLine="709"/>
        <w:jc w:val="center"/>
        <w:rPr>
          <w:rFonts w:ascii="Times New Roman" w:eastAsia="Times New Roman" w:hAnsi="Times New Roman"/>
          <w:b/>
          <w:bCs/>
          <w:color w:val="000000" w:themeColor="text1"/>
          <w:sz w:val="24"/>
          <w:szCs w:val="24"/>
          <w:u w:val="single"/>
          <w:lang w:eastAsia="cs-CZ"/>
        </w:rPr>
      </w:pPr>
    </w:p>
    <w:p w14:paraId="56DBCCD9"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 xml:space="preserve">(1) Posouzení odměňování je zaměstnavatel povinen bez zbytečného odkladu před jeho zveřejněním podle § 287d odst. 1 projednat s odborovou organizací a radou zaměstnanců. </w:t>
      </w:r>
    </w:p>
    <w:p w14:paraId="494E7F04" w14:textId="77777777"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p>
    <w:p w14:paraId="636BA2A7"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(2) Nepůsobí-li u zaměstnavatele ke dni vzniku povinnosti provést posouzení odměňování odborová organizace ani rada zaměstnanců, je zaměstnavatel povinen bez zbytečného odkladu zveřejnit způsobem u něj obvyklým a dostupným všem zaměstnancům informaci</w:t>
      </w:r>
    </w:p>
    <w:p w14:paraId="421A0FD7"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334BD795" w14:textId="787881D7"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a) o vzniku povinnosti provést posouzení odměňování a</w:t>
      </w:r>
    </w:p>
    <w:p w14:paraId="2D436B82"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7F9A2CB7" w14:textId="742AE941"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b) o oprávnění zaměstnavatele podle odstavce 3.</w:t>
      </w:r>
    </w:p>
    <w:p w14:paraId="6C45614A" w14:textId="77777777" w:rsidR="009F5A84" w:rsidRPr="009D7049" w:rsidRDefault="009F5A84" w:rsidP="003F200D">
      <w:pPr>
        <w:spacing w:after="0" w:line="240" w:lineRule="auto"/>
        <w:jc w:val="both"/>
        <w:rPr>
          <w:rFonts w:ascii="Times New Roman" w:eastAsia="Times New Roman" w:hAnsi="Times New Roman"/>
          <w:color w:val="000000" w:themeColor="text1"/>
          <w:sz w:val="24"/>
          <w:szCs w:val="24"/>
          <w:u w:val="single"/>
          <w:lang w:eastAsia="cs-CZ"/>
        </w:rPr>
      </w:pPr>
    </w:p>
    <w:p w14:paraId="58B27485" w14:textId="5B1C6B18"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Obdobným způsobem postupuje zaměstnavatel i tehdy, pokud se rozhodne provést posouzení odměňování před uplynutím lhůty podle § 287a odst. 1 písm. c).</w:t>
      </w:r>
    </w:p>
    <w:p w14:paraId="512CFEE3" w14:textId="77777777" w:rsidR="003F200D" w:rsidRPr="009D7049" w:rsidRDefault="003F200D" w:rsidP="003F200D">
      <w:pPr>
        <w:spacing w:after="0" w:line="240" w:lineRule="auto"/>
        <w:jc w:val="both"/>
        <w:rPr>
          <w:rFonts w:ascii="Times New Roman" w:eastAsia="Times New Roman" w:hAnsi="Times New Roman"/>
          <w:color w:val="000000" w:themeColor="text1"/>
          <w:sz w:val="24"/>
          <w:szCs w:val="24"/>
          <w:u w:val="single"/>
          <w:lang w:eastAsia="cs-CZ"/>
        </w:rPr>
      </w:pPr>
    </w:p>
    <w:p w14:paraId="463B2BDF"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(3) Pokud u zaměstnavatele po uplynutí lhůty 30 dnů ode dne zveřejnění informací podle odstavce 2 nepůsobí odborová organizace ani není zaměstnavateli doručen návrh na vyhlášení voleb do rady zaměstnanců, zaměstnavatel je oprávněn provést posouzení odměňování bez projednání se zástupci zaměstnanců. Pokud je zaměstnavateli doručen návrh na vyhlášení voleb do rady zaměstnanců podle věty první, je zaměstnavatel povinen projednat posouzení odměňování s radou zaměstnanců po jejím ustavení.</w:t>
      </w:r>
    </w:p>
    <w:p w14:paraId="670EE8F2"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p>
    <w:p w14:paraId="420B6B13"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 xml:space="preserve">(4) Pokud u zaměstnavatele ve lhůtě podle odstavce 3 zahájí své působení odborová organizace nebo pokud zaměstnavateli byl v této lhůtě doručen návrh na vyhlášení voleb do rady zaměstnanců, je zaměstnavatel povinen provést posouzení odměňování do 2 měsíců ode dne zahájení působení odborové organizace u zaměstnavatele nebo ode dne ustavení rady zaměstnanců. </w:t>
      </w:r>
    </w:p>
    <w:p w14:paraId="1FFA24D1" w14:textId="77777777" w:rsidR="009F5A84" w:rsidRPr="00F92719" w:rsidRDefault="009F5A84" w:rsidP="003F200D">
      <w:pPr>
        <w:spacing w:after="0" w:line="240" w:lineRule="auto"/>
        <w:jc w:val="center"/>
        <w:rPr>
          <w:rFonts w:ascii="Times New Roman" w:eastAsia="Times New Roman" w:hAnsi="Times New Roman"/>
          <w:color w:val="000000" w:themeColor="text1"/>
          <w:sz w:val="24"/>
          <w:szCs w:val="24"/>
          <w:u w:val="single"/>
          <w:lang w:eastAsia="cs-CZ"/>
        </w:rPr>
      </w:pPr>
    </w:p>
    <w:p w14:paraId="5C223EC4" w14:textId="1CDE8752" w:rsidR="003F200D" w:rsidRPr="00F92719" w:rsidRDefault="003F200D" w:rsidP="003F200D">
      <w:pPr>
        <w:spacing w:after="0" w:line="240" w:lineRule="auto"/>
        <w:jc w:val="center"/>
        <w:rPr>
          <w:rFonts w:ascii="Times New Roman" w:eastAsia="Times New Roman" w:hAnsi="Times New Roman"/>
          <w:color w:val="000000" w:themeColor="text1"/>
          <w:sz w:val="24"/>
          <w:szCs w:val="24"/>
          <w:u w:val="single"/>
          <w:lang w:eastAsia="cs-CZ"/>
        </w:rPr>
      </w:pPr>
      <w:r w:rsidRPr="00F92719">
        <w:rPr>
          <w:rFonts w:ascii="Times New Roman" w:eastAsia="Times New Roman" w:hAnsi="Times New Roman"/>
          <w:color w:val="000000" w:themeColor="text1"/>
          <w:sz w:val="24"/>
          <w:szCs w:val="24"/>
          <w:u w:val="single"/>
          <w:lang w:eastAsia="cs-CZ"/>
        </w:rPr>
        <w:t>§ 287d</w:t>
      </w:r>
    </w:p>
    <w:p w14:paraId="64FDF4AF" w14:textId="77777777" w:rsidR="009F5A84" w:rsidRPr="00F92719" w:rsidRDefault="009F5A84" w:rsidP="003F200D">
      <w:pPr>
        <w:spacing w:after="0" w:line="240" w:lineRule="auto"/>
        <w:jc w:val="center"/>
        <w:rPr>
          <w:rFonts w:ascii="Times New Roman" w:eastAsia="Times New Roman" w:hAnsi="Times New Roman"/>
          <w:b/>
          <w:bCs/>
          <w:color w:val="000000" w:themeColor="text1"/>
          <w:sz w:val="24"/>
          <w:szCs w:val="24"/>
          <w:u w:val="single"/>
          <w:lang w:eastAsia="cs-CZ"/>
        </w:rPr>
      </w:pPr>
    </w:p>
    <w:p w14:paraId="28CEC377" w14:textId="77C1E869" w:rsidR="003F200D" w:rsidRPr="00F92719" w:rsidRDefault="003F200D" w:rsidP="003F200D">
      <w:pPr>
        <w:spacing w:after="0" w:line="240" w:lineRule="auto"/>
        <w:jc w:val="center"/>
        <w:rPr>
          <w:rFonts w:ascii="Times New Roman" w:eastAsia="Times New Roman" w:hAnsi="Times New Roman"/>
          <w:b/>
          <w:bCs/>
          <w:color w:val="000000" w:themeColor="text1"/>
          <w:sz w:val="24"/>
          <w:szCs w:val="24"/>
          <w:u w:val="single"/>
          <w:lang w:eastAsia="cs-CZ"/>
        </w:rPr>
      </w:pPr>
      <w:r w:rsidRPr="00F92719">
        <w:rPr>
          <w:rFonts w:ascii="Times New Roman" w:eastAsia="Times New Roman" w:hAnsi="Times New Roman"/>
          <w:b/>
          <w:bCs/>
          <w:color w:val="000000" w:themeColor="text1"/>
          <w:sz w:val="24"/>
          <w:szCs w:val="24"/>
          <w:u w:val="single"/>
          <w:lang w:eastAsia="cs-CZ"/>
        </w:rPr>
        <w:t>Zveřejnění a zpřístupnění posouzení odměňování</w:t>
      </w:r>
    </w:p>
    <w:p w14:paraId="1F2D730A" w14:textId="77777777" w:rsidR="003F200D" w:rsidRPr="00F92719" w:rsidRDefault="003F200D" w:rsidP="003F200D">
      <w:pPr>
        <w:spacing w:after="0" w:line="240" w:lineRule="auto"/>
        <w:jc w:val="center"/>
        <w:rPr>
          <w:rFonts w:ascii="Times New Roman" w:eastAsia="Times New Roman" w:hAnsi="Times New Roman"/>
          <w:b/>
          <w:bCs/>
          <w:color w:val="000000" w:themeColor="text1"/>
          <w:sz w:val="24"/>
          <w:szCs w:val="24"/>
          <w:u w:val="single"/>
          <w:lang w:eastAsia="cs-CZ"/>
        </w:rPr>
      </w:pPr>
    </w:p>
    <w:p w14:paraId="2DA31310"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 xml:space="preserve">(1) Zaměstnavatel posouzení odměňování bez zbytečného odkladu zveřejní způsobem u něj obvyklým a dostupným všem zaměstnancům. Dále jej poskytne odborovým organizacím, </w:t>
      </w:r>
      <w:r w:rsidRPr="009D7049">
        <w:rPr>
          <w:rFonts w:ascii="Times New Roman" w:eastAsia="Times New Roman" w:hAnsi="Times New Roman"/>
          <w:color w:val="000000" w:themeColor="text1"/>
          <w:sz w:val="24"/>
          <w:szCs w:val="24"/>
          <w:u w:val="single"/>
          <w:lang w:eastAsia="cs-CZ"/>
        </w:rPr>
        <w:lastRenderedPageBreak/>
        <w:t xml:space="preserve">radě zaměstnanců a Ministerstvu práce a sociálních věcí. Zaměstnavatel je povinen posouzení odměňování poskytnout příslušnému orgánu inspekce práce a veřejnému ochránci práv, pokud o něj požádají. </w:t>
      </w:r>
    </w:p>
    <w:p w14:paraId="641F0AC7"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p>
    <w:p w14:paraId="15ED5674" w14:textId="77777777" w:rsidR="003F200D" w:rsidRPr="009D7049" w:rsidRDefault="003F200D" w:rsidP="003F200D">
      <w:pPr>
        <w:spacing w:after="0" w:line="240" w:lineRule="auto"/>
        <w:ind w:firstLine="708"/>
        <w:jc w:val="both"/>
        <w:rPr>
          <w:rFonts w:ascii="Times New Roman" w:hAnsi="Times New Roman"/>
          <w:color w:val="000000" w:themeColor="text1"/>
          <w:sz w:val="24"/>
          <w:szCs w:val="24"/>
          <w:u w:val="single"/>
        </w:rPr>
      </w:pPr>
      <w:r w:rsidRPr="009D7049">
        <w:rPr>
          <w:rFonts w:ascii="Times New Roman" w:hAnsi="Times New Roman"/>
          <w:color w:val="000000" w:themeColor="text1"/>
          <w:sz w:val="24"/>
          <w:szCs w:val="24"/>
          <w:u w:val="single"/>
        </w:rPr>
        <w:t>(2) Pokud by při postupu podle odstavce 1 došlo ke zveřejnění informace o výši odměny za práci nebo jiných peněžitých plnění a plnění peněžité hodnoty konkrétního zaměstnance, zaměstnavatel tuto informaci nezveřejní, o čemž je povinen v posouzení odměňování informovat.</w:t>
      </w:r>
    </w:p>
    <w:p w14:paraId="18C55F86" w14:textId="77777777" w:rsidR="009F5A84" w:rsidRPr="00F92719" w:rsidRDefault="009F5A84" w:rsidP="003F200D">
      <w:pPr>
        <w:spacing w:after="0" w:line="240" w:lineRule="auto"/>
        <w:ind w:firstLine="708"/>
        <w:jc w:val="center"/>
        <w:rPr>
          <w:rFonts w:ascii="Times New Roman" w:eastAsia="Times New Roman" w:hAnsi="Times New Roman"/>
          <w:b/>
          <w:bCs/>
          <w:color w:val="000000" w:themeColor="text1"/>
          <w:sz w:val="24"/>
          <w:szCs w:val="24"/>
          <w:u w:val="single"/>
          <w:lang w:eastAsia="cs-CZ"/>
        </w:rPr>
      </w:pPr>
    </w:p>
    <w:p w14:paraId="14F718C6" w14:textId="4C84ABF3" w:rsidR="003F200D" w:rsidRPr="00F92719" w:rsidRDefault="003F200D" w:rsidP="003F200D">
      <w:pPr>
        <w:spacing w:after="0" w:line="240" w:lineRule="auto"/>
        <w:ind w:firstLine="708"/>
        <w:jc w:val="center"/>
        <w:rPr>
          <w:rFonts w:ascii="Times New Roman" w:eastAsia="Times New Roman" w:hAnsi="Times New Roman"/>
          <w:color w:val="000000" w:themeColor="text1"/>
          <w:sz w:val="24"/>
          <w:szCs w:val="24"/>
          <w:u w:val="single"/>
          <w:lang w:eastAsia="cs-CZ"/>
        </w:rPr>
      </w:pPr>
      <w:r w:rsidRPr="00F92719">
        <w:rPr>
          <w:rFonts w:ascii="Times New Roman" w:eastAsia="Times New Roman" w:hAnsi="Times New Roman"/>
          <w:color w:val="000000" w:themeColor="text1"/>
          <w:sz w:val="24"/>
          <w:szCs w:val="24"/>
          <w:u w:val="single"/>
          <w:lang w:eastAsia="cs-CZ"/>
        </w:rPr>
        <w:t>§ 287e</w:t>
      </w:r>
    </w:p>
    <w:p w14:paraId="0BACAF04" w14:textId="77777777" w:rsidR="009F5A84" w:rsidRPr="00F92719" w:rsidRDefault="009F5A84" w:rsidP="003F200D">
      <w:pPr>
        <w:spacing w:after="0" w:line="240" w:lineRule="auto"/>
        <w:ind w:firstLine="708"/>
        <w:jc w:val="center"/>
        <w:rPr>
          <w:rFonts w:ascii="Times New Roman" w:eastAsia="Times New Roman" w:hAnsi="Times New Roman"/>
          <w:b/>
          <w:bCs/>
          <w:color w:val="000000" w:themeColor="text1"/>
          <w:sz w:val="24"/>
          <w:szCs w:val="24"/>
          <w:u w:val="single"/>
          <w:lang w:eastAsia="cs-CZ"/>
        </w:rPr>
      </w:pPr>
    </w:p>
    <w:p w14:paraId="667E286A" w14:textId="136458BB" w:rsidR="003F200D" w:rsidRPr="00F92719" w:rsidRDefault="003F200D" w:rsidP="003F200D">
      <w:pPr>
        <w:spacing w:after="0" w:line="240" w:lineRule="auto"/>
        <w:ind w:firstLine="708"/>
        <w:jc w:val="center"/>
        <w:rPr>
          <w:rFonts w:ascii="Times New Roman" w:eastAsia="Times New Roman" w:hAnsi="Times New Roman"/>
          <w:b/>
          <w:bCs/>
          <w:color w:val="000000" w:themeColor="text1"/>
          <w:sz w:val="24"/>
          <w:szCs w:val="24"/>
          <w:u w:val="single"/>
          <w:lang w:eastAsia="cs-CZ"/>
        </w:rPr>
      </w:pPr>
      <w:r w:rsidRPr="00F92719">
        <w:rPr>
          <w:rFonts w:ascii="Times New Roman" w:eastAsia="Times New Roman" w:hAnsi="Times New Roman"/>
          <w:b/>
          <w:bCs/>
          <w:color w:val="000000" w:themeColor="text1"/>
          <w:sz w:val="24"/>
          <w:szCs w:val="24"/>
          <w:u w:val="single"/>
          <w:lang w:eastAsia="cs-CZ"/>
        </w:rPr>
        <w:t>Provedení nápravných opatření</w:t>
      </w:r>
    </w:p>
    <w:p w14:paraId="10E14519" w14:textId="77777777" w:rsidR="003F200D" w:rsidRPr="00F92719" w:rsidRDefault="003F200D" w:rsidP="003F200D">
      <w:pPr>
        <w:spacing w:after="0" w:line="240" w:lineRule="auto"/>
        <w:ind w:firstLine="708"/>
        <w:jc w:val="center"/>
        <w:rPr>
          <w:rFonts w:ascii="Times New Roman" w:eastAsia="Times New Roman" w:hAnsi="Times New Roman"/>
          <w:b/>
          <w:bCs/>
          <w:color w:val="000000" w:themeColor="text1"/>
          <w:sz w:val="24"/>
          <w:szCs w:val="24"/>
          <w:u w:val="single"/>
          <w:lang w:eastAsia="cs-CZ"/>
        </w:rPr>
      </w:pPr>
    </w:p>
    <w:p w14:paraId="2D249AB6" w14:textId="77777777" w:rsidR="003F200D" w:rsidRPr="009D7049" w:rsidRDefault="003F200D" w:rsidP="003F200D">
      <w:pPr>
        <w:spacing w:after="0" w:line="240" w:lineRule="auto"/>
        <w:ind w:firstLine="708"/>
        <w:jc w:val="both"/>
        <w:rPr>
          <w:rFonts w:ascii="Times New Roman" w:eastAsia="Times New Roman" w:hAnsi="Times New Roman"/>
          <w:color w:val="000000" w:themeColor="text1"/>
          <w:sz w:val="24"/>
          <w:szCs w:val="24"/>
          <w:u w:val="single"/>
          <w:lang w:eastAsia="cs-CZ"/>
        </w:rPr>
      </w:pPr>
      <w:r w:rsidRPr="009D7049">
        <w:rPr>
          <w:rFonts w:ascii="Times New Roman" w:eastAsia="Times New Roman" w:hAnsi="Times New Roman"/>
          <w:color w:val="000000" w:themeColor="text1"/>
          <w:sz w:val="24"/>
          <w:szCs w:val="24"/>
          <w:u w:val="single"/>
          <w:lang w:eastAsia="cs-CZ"/>
        </w:rPr>
        <w:t>(1) Při provádění opatření vyplývajících z posouzení odměňování podle § 287b písm. f) je zaměstnavatel povinen odstranit neodůvodněné rozdíly v odměňování žen a mužů ve lhůtách stanovených v posouzení odměňování a způsob odstranění těchto rozdílů projednat s odborovou organizací a radou zaměstnanců, pokud u zaměstnavatele působí.</w:t>
      </w:r>
    </w:p>
    <w:p w14:paraId="70500EA8" w14:textId="77777777" w:rsidR="003F200D" w:rsidRPr="009D7049" w:rsidRDefault="003F200D" w:rsidP="003F200D">
      <w:pPr>
        <w:pStyle w:val="Odstavecseseznamem"/>
        <w:spacing w:after="0" w:line="240" w:lineRule="auto"/>
        <w:jc w:val="center"/>
        <w:rPr>
          <w:rFonts w:ascii="Times New Roman" w:eastAsia="Times New Roman" w:hAnsi="Times New Roman"/>
          <w:color w:val="000000" w:themeColor="text1"/>
          <w:u w:val="single"/>
          <w:lang w:eastAsia="cs-CZ"/>
        </w:rPr>
      </w:pPr>
    </w:p>
    <w:p w14:paraId="39ED0C34" w14:textId="6DFC14AC" w:rsidR="006B3543" w:rsidRPr="00BF2754" w:rsidRDefault="003F200D" w:rsidP="006B3543">
      <w:pPr>
        <w:spacing w:after="0" w:line="240" w:lineRule="auto"/>
        <w:ind w:firstLine="708"/>
        <w:jc w:val="both"/>
        <w:rPr>
          <w:rFonts w:ascii="Times New Roman" w:eastAsia="Times New Roman" w:hAnsi="Times New Roman"/>
          <w:color w:val="000000" w:themeColor="text1"/>
          <w:sz w:val="24"/>
          <w:szCs w:val="24"/>
          <w:lang w:eastAsia="cs-CZ"/>
        </w:rPr>
      </w:pPr>
      <w:r w:rsidRPr="009D7049">
        <w:rPr>
          <w:rFonts w:ascii="Times New Roman" w:eastAsia="Times New Roman" w:hAnsi="Times New Roman"/>
          <w:color w:val="000000" w:themeColor="text1"/>
          <w:sz w:val="24"/>
          <w:szCs w:val="24"/>
          <w:u w:val="single"/>
          <w:lang w:eastAsia="cs-CZ"/>
        </w:rPr>
        <w:t>(2) Zaměstnavatel může požádat veřejného ochránce práv o stanovisko k provádění opatření vyplývajících z posouzení odměňování.</w:t>
      </w:r>
      <w:r w:rsidR="006B3543" w:rsidRPr="00BF2754">
        <w:rPr>
          <w:rFonts w:ascii="Times New Roman" w:eastAsia="Times New Roman" w:hAnsi="Times New Roman"/>
          <w:color w:val="000000" w:themeColor="text1"/>
          <w:sz w:val="24"/>
          <w:szCs w:val="24"/>
          <w:lang w:eastAsia="cs-CZ"/>
        </w:rPr>
        <w:t>“.</w:t>
      </w:r>
    </w:p>
    <w:p w14:paraId="40EB0454" w14:textId="77777777" w:rsidR="006B3543" w:rsidRPr="00BF2754" w:rsidRDefault="006B3543" w:rsidP="006B3543">
      <w:pPr>
        <w:spacing w:after="0" w:line="240" w:lineRule="auto"/>
        <w:ind w:firstLine="708"/>
        <w:jc w:val="both"/>
        <w:rPr>
          <w:rFonts w:ascii="Times New Roman" w:eastAsia="Times New Roman" w:hAnsi="Times New Roman"/>
          <w:color w:val="000000" w:themeColor="text1"/>
          <w:sz w:val="24"/>
          <w:szCs w:val="24"/>
          <w:lang w:eastAsia="cs-CZ"/>
        </w:rPr>
      </w:pPr>
    </w:p>
    <w:p w14:paraId="4AC43133" w14:textId="77777777" w:rsidR="006B3543" w:rsidRPr="00BF2754" w:rsidRDefault="006B3543" w:rsidP="006B3543">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7868156A" w14:textId="77777777" w:rsidR="006B3543" w:rsidRPr="00BF2754" w:rsidRDefault="006B3543" w:rsidP="00927244">
      <w:pPr>
        <w:spacing w:after="0" w:line="240" w:lineRule="auto"/>
        <w:jc w:val="both"/>
        <w:rPr>
          <w:rFonts w:ascii="Times New Roman" w:hAnsi="Times New Roman"/>
          <w:sz w:val="24"/>
          <w:szCs w:val="24"/>
        </w:rPr>
      </w:pPr>
    </w:p>
    <w:p w14:paraId="64D5E70E" w14:textId="7F38FF5E" w:rsidR="00927244" w:rsidRPr="00BF2754" w:rsidRDefault="00ED1BCD" w:rsidP="00014B49">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V části třinácté se na začátek hlavy IV vklád</w:t>
      </w:r>
      <w:r w:rsidR="00B176BF" w:rsidRPr="00BF2754">
        <w:rPr>
          <w:rFonts w:ascii="Times New Roman" w:hAnsi="Times New Roman"/>
          <w:sz w:val="24"/>
          <w:szCs w:val="24"/>
        </w:rPr>
        <w:t>á</w:t>
      </w:r>
      <w:r w:rsidR="00927244" w:rsidRPr="00BF2754">
        <w:rPr>
          <w:rFonts w:ascii="Times New Roman" w:hAnsi="Times New Roman"/>
          <w:sz w:val="24"/>
          <w:szCs w:val="24"/>
        </w:rPr>
        <w:t xml:space="preserve"> nov</w:t>
      </w:r>
      <w:r w:rsidR="00B176BF" w:rsidRPr="00BF2754">
        <w:rPr>
          <w:rFonts w:ascii="Times New Roman" w:hAnsi="Times New Roman"/>
          <w:sz w:val="24"/>
          <w:szCs w:val="24"/>
        </w:rPr>
        <w:t>ý</w:t>
      </w:r>
      <w:r w:rsidR="00927244" w:rsidRPr="00BF2754">
        <w:rPr>
          <w:rFonts w:ascii="Times New Roman" w:hAnsi="Times New Roman"/>
          <w:sz w:val="24"/>
          <w:szCs w:val="24"/>
        </w:rPr>
        <w:t xml:space="preserve"> § 306a</w:t>
      </w:r>
      <w:r w:rsidR="00DD288D">
        <w:rPr>
          <w:rFonts w:ascii="Times New Roman" w:hAnsi="Times New Roman"/>
          <w:sz w:val="24"/>
          <w:szCs w:val="24"/>
        </w:rPr>
        <w:t>,</w:t>
      </w:r>
      <w:r w:rsidR="00927244" w:rsidRPr="00BF2754">
        <w:rPr>
          <w:rFonts w:ascii="Times New Roman" w:hAnsi="Times New Roman"/>
          <w:sz w:val="24"/>
          <w:szCs w:val="24"/>
        </w:rPr>
        <w:t xml:space="preserve"> </w:t>
      </w:r>
      <w:r w:rsidR="001713EA" w:rsidRPr="00BF2754">
        <w:rPr>
          <w:rFonts w:ascii="Times New Roman" w:hAnsi="Times New Roman"/>
          <w:sz w:val="24"/>
          <w:szCs w:val="24"/>
        </w:rPr>
        <w:t>kter</w:t>
      </w:r>
      <w:r w:rsidR="00B176BF" w:rsidRPr="00BF2754">
        <w:rPr>
          <w:rFonts w:ascii="Times New Roman" w:hAnsi="Times New Roman"/>
          <w:sz w:val="24"/>
          <w:szCs w:val="24"/>
        </w:rPr>
        <w:t>ý</w:t>
      </w:r>
      <w:r w:rsidR="001713EA" w:rsidRPr="00BF2754">
        <w:rPr>
          <w:rFonts w:ascii="Times New Roman" w:hAnsi="Times New Roman"/>
          <w:sz w:val="24"/>
          <w:szCs w:val="24"/>
        </w:rPr>
        <w:t xml:space="preserve"> včetně nadpisu zní:</w:t>
      </w:r>
    </w:p>
    <w:p w14:paraId="1FD72A59" w14:textId="22E05AE9" w:rsidR="00B176BF" w:rsidRPr="00BF2754" w:rsidRDefault="00B176BF" w:rsidP="00B176BF">
      <w:pPr>
        <w:pStyle w:val="Odstavecseseznamem"/>
        <w:spacing w:after="0" w:line="240" w:lineRule="auto"/>
        <w:ind w:left="284"/>
        <w:jc w:val="both"/>
        <w:rPr>
          <w:rFonts w:ascii="Times New Roman" w:hAnsi="Times New Roman"/>
          <w:sz w:val="24"/>
          <w:szCs w:val="24"/>
        </w:rPr>
      </w:pPr>
    </w:p>
    <w:p w14:paraId="2A94B9CA" w14:textId="77777777" w:rsidR="00B176BF" w:rsidRPr="00BF2754" w:rsidRDefault="00B176BF" w:rsidP="00B176BF">
      <w:pPr>
        <w:pStyle w:val="Odstavecseseznamem"/>
        <w:spacing w:after="0" w:line="240" w:lineRule="auto"/>
        <w:ind w:left="284"/>
        <w:jc w:val="both"/>
        <w:rPr>
          <w:rFonts w:ascii="Times New Roman" w:hAnsi="Times New Roman"/>
          <w:sz w:val="24"/>
          <w:szCs w:val="24"/>
        </w:rPr>
      </w:pPr>
    </w:p>
    <w:p w14:paraId="7EE05695" w14:textId="279A86CA" w:rsidR="00B176BF" w:rsidRPr="001F6B71" w:rsidRDefault="00B176BF" w:rsidP="00B176BF">
      <w:pPr>
        <w:pStyle w:val="Odstavecseseznamem"/>
        <w:spacing w:after="0" w:line="240" w:lineRule="auto"/>
        <w:ind w:left="0"/>
        <w:jc w:val="center"/>
        <w:rPr>
          <w:rFonts w:ascii="Times New Roman" w:hAnsi="Times New Roman"/>
          <w:sz w:val="24"/>
          <w:szCs w:val="24"/>
          <w:u w:val="single"/>
        </w:rPr>
      </w:pPr>
      <w:r w:rsidRPr="00BF2754">
        <w:rPr>
          <w:rFonts w:ascii="Times New Roman" w:hAnsi="Times New Roman"/>
          <w:sz w:val="24"/>
          <w:szCs w:val="24"/>
        </w:rPr>
        <w:t>„</w:t>
      </w:r>
      <w:r w:rsidRPr="001F6B71">
        <w:rPr>
          <w:rFonts w:ascii="Times New Roman" w:hAnsi="Times New Roman"/>
          <w:sz w:val="24"/>
          <w:szCs w:val="24"/>
          <w:u w:val="single"/>
        </w:rPr>
        <w:t>§ 306a</w:t>
      </w:r>
    </w:p>
    <w:p w14:paraId="12B17B06" w14:textId="77777777" w:rsidR="00B176BF" w:rsidRPr="00BF2754" w:rsidRDefault="00B176BF" w:rsidP="00B176BF">
      <w:pPr>
        <w:pStyle w:val="Odstavecseseznamem"/>
        <w:spacing w:after="0" w:line="240" w:lineRule="auto"/>
        <w:ind w:left="0"/>
        <w:jc w:val="center"/>
        <w:rPr>
          <w:rFonts w:ascii="Times New Roman" w:hAnsi="Times New Roman"/>
          <w:sz w:val="24"/>
          <w:szCs w:val="24"/>
        </w:rPr>
      </w:pPr>
    </w:p>
    <w:p w14:paraId="7F669E51" w14:textId="77777777" w:rsidR="00B176BF" w:rsidRPr="001F6B71" w:rsidRDefault="00B176BF" w:rsidP="00B176BF">
      <w:pPr>
        <w:pStyle w:val="Odstavecseseznamem"/>
        <w:spacing w:after="0" w:line="240" w:lineRule="auto"/>
        <w:ind w:left="0"/>
        <w:jc w:val="center"/>
        <w:rPr>
          <w:rFonts w:ascii="Times New Roman" w:hAnsi="Times New Roman"/>
          <w:b/>
          <w:bCs/>
          <w:sz w:val="24"/>
          <w:szCs w:val="24"/>
          <w:u w:val="single"/>
        </w:rPr>
      </w:pPr>
      <w:r w:rsidRPr="001F6B71">
        <w:rPr>
          <w:rFonts w:ascii="Times New Roman" w:hAnsi="Times New Roman"/>
          <w:b/>
          <w:bCs/>
          <w:sz w:val="24"/>
          <w:szCs w:val="24"/>
          <w:u w:val="single"/>
        </w:rPr>
        <w:t>Systém poskytování jiných peněžitých plnění a plnění peněžité hodnoty</w:t>
      </w:r>
    </w:p>
    <w:p w14:paraId="6F8D5456" w14:textId="77777777" w:rsidR="00B176BF" w:rsidRPr="00BF2754" w:rsidRDefault="00B176BF" w:rsidP="00B176BF">
      <w:pPr>
        <w:pStyle w:val="Odstavecseseznamem"/>
        <w:spacing w:after="0" w:line="240" w:lineRule="auto"/>
        <w:ind w:left="0" w:firstLine="708"/>
        <w:jc w:val="both"/>
        <w:rPr>
          <w:rFonts w:ascii="Times New Roman" w:hAnsi="Times New Roman"/>
          <w:sz w:val="24"/>
          <w:szCs w:val="24"/>
        </w:rPr>
      </w:pPr>
    </w:p>
    <w:p w14:paraId="59D64110" w14:textId="35156EDD" w:rsidR="00B176BF" w:rsidRPr="00BF2754" w:rsidRDefault="00B176BF" w:rsidP="00B176BF">
      <w:pPr>
        <w:pStyle w:val="Odstavecseseznamem"/>
        <w:spacing w:after="0" w:line="240" w:lineRule="auto"/>
        <w:ind w:left="0" w:firstLine="708"/>
        <w:jc w:val="both"/>
        <w:rPr>
          <w:rFonts w:ascii="Times New Roman" w:hAnsi="Times New Roman"/>
          <w:sz w:val="24"/>
          <w:szCs w:val="24"/>
          <w:u w:val="single"/>
        </w:rPr>
      </w:pPr>
      <w:r w:rsidRPr="00BF2754">
        <w:rPr>
          <w:rFonts w:ascii="Times New Roman" w:hAnsi="Times New Roman"/>
          <w:sz w:val="24"/>
          <w:szCs w:val="24"/>
          <w:u w:val="single"/>
        </w:rPr>
        <w:t>(1) Zaměstnavatel je povinen vytvořit systém poskytování jiných peněžitých plnění a plnění peněžité hodnoty, pokud je zaměstnancům poskytuje vedle odměny za práci. Tento systém musí obsahovat objektivní a nediskriminační kritéria, na jejichž základě jsou tato plnění poskytována. Součástí systému nemus</w:t>
      </w:r>
      <w:r w:rsidR="00AB5027" w:rsidRPr="00BF2754">
        <w:rPr>
          <w:rFonts w:ascii="Times New Roman" w:hAnsi="Times New Roman"/>
          <w:sz w:val="24"/>
          <w:szCs w:val="24"/>
          <w:u w:val="single"/>
        </w:rPr>
        <w:t>ej</w:t>
      </w:r>
      <w:r w:rsidRPr="00BF2754">
        <w:rPr>
          <w:rFonts w:ascii="Times New Roman" w:hAnsi="Times New Roman"/>
          <w:sz w:val="24"/>
          <w:szCs w:val="24"/>
          <w:u w:val="single"/>
        </w:rPr>
        <w:t>í být plnění, jejichž výše je stanovena právním předpisem, od něhož se zaměstnavatel neodchýlil.</w:t>
      </w:r>
    </w:p>
    <w:p w14:paraId="0B8AE978" w14:textId="77777777" w:rsidR="00B176BF" w:rsidRPr="00BF2754" w:rsidRDefault="00B176BF" w:rsidP="00B176BF">
      <w:pPr>
        <w:pStyle w:val="Odstavecseseznamem"/>
        <w:spacing w:after="0" w:line="240" w:lineRule="auto"/>
        <w:ind w:left="0"/>
        <w:jc w:val="both"/>
        <w:rPr>
          <w:rFonts w:ascii="Times New Roman" w:hAnsi="Times New Roman"/>
          <w:sz w:val="24"/>
          <w:szCs w:val="24"/>
          <w:u w:val="single"/>
        </w:rPr>
      </w:pPr>
    </w:p>
    <w:p w14:paraId="21AB6C47" w14:textId="5E56620A" w:rsidR="00B176BF" w:rsidRPr="00BF2754" w:rsidRDefault="00B176BF" w:rsidP="00B176BF">
      <w:pPr>
        <w:pStyle w:val="Odstavecseseznamem"/>
        <w:spacing w:after="0" w:line="240" w:lineRule="auto"/>
        <w:ind w:left="0" w:firstLine="708"/>
        <w:jc w:val="both"/>
        <w:rPr>
          <w:rFonts w:ascii="Times New Roman" w:hAnsi="Times New Roman"/>
          <w:sz w:val="24"/>
          <w:szCs w:val="24"/>
        </w:rPr>
      </w:pPr>
      <w:r w:rsidRPr="00BF2754">
        <w:rPr>
          <w:rFonts w:ascii="Times New Roman" w:hAnsi="Times New Roman"/>
          <w:sz w:val="24"/>
          <w:szCs w:val="24"/>
          <w:u w:val="single"/>
        </w:rPr>
        <w:t>(2) Systém podle odstavce 1 stanoví zaměstnavatel vnitřním předpisem nebo sjedná v</w:t>
      </w:r>
      <w:r w:rsidR="00AB5027" w:rsidRPr="00BF2754">
        <w:rPr>
          <w:rFonts w:ascii="Times New Roman" w:hAnsi="Times New Roman"/>
          <w:sz w:val="24"/>
          <w:szCs w:val="24"/>
          <w:u w:val="single"/>
        </w:rPr>
        <w:t> </w:t>
      </w:r>
      <w:r w:rsidRPr="00BF2754">
        <w:rPr>
          <w:rFonts w:ascii="Times New Roman" w:hAnsi="Times New Roman"/>
          <w:sz w:val="24"/>
          <w:szCs w:val="24"/>
          <w:u w:val="single"/>
        </w:rPr>
        <w:t>kolektivní smlouvě.</w:t>
      </w:r>
      <w:r w:rsidRPr="00BF2754">
        <w:rPr>
          <w:rFonts w:ascii="Times New Roman" w:hAnsi="Times New Roman"/>
          <w:sz w:val="24"/>
          <w:szCs w:val="24"/>
        </w:rPr>
        <w:t>“.</w:t>
      </w:r>
    </w:p>
    <w:p w14:paraId="00D19610" w14:textId="77777777" w:rsidR="00B176BF" w:rsidRPr="00BF2754" w:rsidRDefault="00B176BF" w:rsidP="00B176BF">
      <w:pPr>
        <w:pStyle w:val="Odstavecseseznamem"/>
        <w:spacing w:after="0" w:line="240" w:lineRule="auto"/>
        <w:ind w:left="0"/>
        <w:jc w:val="both"/>
        <w:rPr>
          <w:rFonts w:ascii="Times New Roman" w:hAnsi="Times New Roman"/>
          <w:sz w:val="24"/>
          <w:szCs w:val="24"/>
        </w:rPr>
      </w:pPr>
    </w:p>
    <w:p w14:paraId="6C9B5CB7" w14:textId="77777777" w:rsidR="0085323B" w:rsidRPr="00BF2754" w:rsidRDefault="0085323B" w:rsidP="0085323B">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3C6AE9E2" w14:textId="77777777" w:rsidR="0085323B" w:rsidRPr="00BF2754" w:rsidRDefault="0085323B" w:rsidP="00B176BF">
      <w:pPr>
        <w:pStyle w:val="Odstavecseseznamem"/>
        <w:spacing w:after="0" w:line="240" w:lineRule="auto"/>
        <w:ind w:left="0"/>
        <w:jc w:val="both"/>
        <w:rPr>
          <w:rFonts w:ascii="Times New Roman" w:hAnsi="Times New Roman"/>
          <w:sz w:val="24"/>
          <w:szCs w:val="24"/>
        </w:rPr>
      </w:pPr>
    </w:p>
    <w:p w14:paraId="5ED82422" w14:textId="0A7FA829" w:rsidR="00B176BF" w:rsidRPr="00BF2754" w:rsidRDefault="00B176BF" w:rsidP="001713E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Za § 306a se vkládají nové</w:t>
      </w:r>
      <w:r w:rsidR="00014B49" w:rsidRPr="00BF2754">
        <w:rPr>
          <w:rFonts w:ascii="Times New Roman" w:hAnsi="Times New Roman"/>
          <w:sz w:val="24"/>
          <w:szCs w:val="24"/>
        </w:rPr>
        <w:t xml:space="preserve"> § 306b až 306e, které znějí:</w:t>
      </w:r>
    </w:p>
    <w:p w14:paraId="24C9EC4F" w14:textId="77777777" w:rsidR="00ED1BCD" w:rsidRPr="00BF2754" w:rsidRDefault="00ED1BCD" w:rsidP="001713EA">
      <w:pPr>
        <w:pStyle w:val="Odstavecseseznamem"/>
        <w:spacing w:after="0" w:line="240" w:lineRule="auto"/>
        <w:ind w:left="284"/>
        <w:jc w:val="both"/>
        <w:rPr>
          <w:rFonts w:ascii="Times New Roman" w:hAnsi="Times New Roman"/>
          <w:sz w:val="24"/>
          <w:szCs w:val="24"/>
        </w:rPr>
      </w:pPr>
    </w:p>
    <w:p w14:paraId="4519573A" w14:textId="2A6F59F2" w:rsidR="00014B49" w:rsidRPr="00BF2754" w:rsidRDefault="00014B49" w:rsidP="00014B49">
      <w:pPr>
        <w:spacing w:after="0" w:line="240" w:lineRule="auto"/>
        <w:jc w:val="center"/>
        <w:rPr>
          <w:rFonts w:ascii="Times New Roman" w:eastAsia="Times New Roman" w:hAnsi="Times New Roman"/>
          <w:color w:val="000000" w:themeColor="text1"/>
          <w:sz w:val="24"/>
          <w:szCs w:val="24"/>
          <w:lang w:eastAsia="cs-CZ"/>
        </w:rPr>
      </w:pPr>
      <w:r w:rsidRPr="00BF2754">
        <w:rPr>
          <w:rFonts w:ascii="Times New Roman" w:eastAsia="Times New Roman" w:hAnsi="Times New Roman"/>
          <w:color w:val="000000" w:themeColor="text1"/>
          <w:sz w:val="24"/>
          <w:szCs w:val="24"/>
          <w:lang w:eastAsia="cs-CZ"/>
        </w:rPr>
        <w:t>„</w:t>
      </w:r>
      <w:r w:rsidRPr="001F6B71">
        <w:rPr>
          <w:rFonts w:ascii="Times New Roman" w:eastAsia="Times New Roman" w:hAnsi="Times New Roman"/>
          <w:color w:val="000000" w:themeColor="text1"/>
          <w:sz w:val="24"/>
          <w:szCs w:val="24"/>
          <w:u w:val="single"/>
          <w:lang w:eastAsia="cs-CZ"/>
        </w:rPr>
        <w:t>§ 306b</w:t>
      </w:r>
    </w:p>
    <w:p w14:paraId="78342A1A" w14:textId="77777777" w:rsidR="00014B49" w:rsidRPr="00BF2754" w:rsidRDefault="00014B49" w:rsidP="00014B49">
      <w:pPr>
        <w:spacing w:after="0" w:line="240" w:lineRule="auto"/>
        <w:jc w:val="both"/>
        <w:rPr>
          <w:rFonts w:ascii="Times New Roman" w:eastAsia="Times New Roman" w:hAnsi="Times New Roman"/>
          <w:color w:val="000000" w:themeColor="text1"/>
          <w:sz w:val="24"/>
          <w:szCs w:val="24"/>
          <w:lang w:eastAsia="cs-CZ"/>
        </w:rPr>
      </w:pPr>
    </w:p>
    <w:p w14:paraId="04402614" w14:textId="3A77B555"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(1) Zaměstnavatel je povinen na základě písemné žádosti zaměstnance poskytnout do 2 měsíců ode dne jejího doručení zaměstnanci informaci o výši jeho odměny za práci a </w:t>
      </w:r>
      <w:bookmarkStart w:id="1" w:name="_Hlk213243748"/>
      <w:r w:rsidRPr="00BF2754">
        <w:rPr>
          <w:rFonts w:ascii="Times New Roman" w:eastAsia="Times New Roman" w:hAnsi="Times New Roman"/>
          <w:color w:val="000000" w:themeColor="text1"/>
          <w:sz w:val="24"/>
          <w:szCs w:val="24"/>
          <w:u w:val="single"/>
          <w:lang w:eastAsia="cs-CZ"/>
        </w:rPr>
        <w:t xml:space="preserve">jiných peněžitých plnění a plnění peněžité hodnoty </w:t>
      </w:r>
      <w:bookmarkEnd w:id="1"/>
      <w:r w:rsidRPr="00BF2754">
        <w:rPr>
          <w:rFonts w:ascii="Times New Roman" w:eastAsia="Times New Roman" w:hAnsi="Times New Roman"/>
          <w:color w:val="000000" w:themeColor="text1"/>
          <w:sz w:val="24"/>
          <w:szCs w:val="24"/>
          <w:u w:val="single"/>
          <w:lang w:eastAsia="cs-CZ"/>
        </w:rPr>
        <w:t>a o jejich průměrné výši ve skupině prací podle §</w:t>
      </w:r>
      <w:r w:rsidR="00AB5027" w:rsidRPr="00BF2754">
        <w:rPr>
          <w:rFonts w:ascii="Times New Roman" w:eastAsia="Times New Roman" w:hAnsi="Times New Roman"/>
          <w:color w:val="000000" w:themeColor="text1"/>
          <w:sz w:val="24"/>
          <w:szCs w:val="24"/>
          <w:u w:val="single"/>
          <w:lang w:eastAsia="cs-CZ"/>
        </w:rPr>
        <w:t> </w:t>
      </w:r>
      <w:r w:rsidRPr="00BF2754">
        <w:rPr>
          <w:rFonts w:ascii="Times New Roman" w:eastAsia="Times New Roman" w:hAnsi="Times New Roman"/>
          <w:color w:val="000000" w:themeColor="text1"/>
          <w:sz w:val="24"/>
          <w:szCs w:val="24"/>
          <w:u w:val="single"/>
          <w:lang w:eastAsia="cs-CZ"/>
        </w:rPr>
        <w:t xml:space="preserve">109a odst. 2, ve které zaměstnanec </w:t>
      </w:r>
      <w:r w:rsidR="002D2063">
        <w:rPr>
          <w:rFonts w:ascii="Times New Roman" w:eastAsia="Times New Roman" w:hAnsi="Times New Roman"/>
          <w:color w:val="000000" w:themeColor="text1"/>
          <w:sz w:val="24"/>
          <w:szCs w:val="24"/>
          <w:u w:val="single"/>
          <w:lang w:eastAsia="cs-CZ"/>
        </w:rPr>
        <w:t>v předchozím kalendářním roce vykonával</w:t>
      </w:r>
      <w:r w:rsidR="002D2063" w:rsidRPr="00BF2754">
        <w:rPr>
          <w:rFonts w:ascii="Times New Roman" w:eastAsia="Times New Roman" w:hAnsi="Times New Roman"/>
          <w:color w:val="000000" w:themeColor="text1"/>
          <w:sz w:val="24"/>
          <w:szCs w:val="24"/>
          <w:u w:val="single"/>
          <w:lang w:eastAsia="cs-CZ"/>
        </w:rPr>
        <w:t xml:space="preserve"> </w:t>
      </w:r>
      <w:r w:rsidRPr="00BF2754">
        <w:rPr>
          <w:rFonts w:ascii="Times New Roman" w:eastAsia="Times New Roman" w:hAnsi="Times New Roman"/>
          <w:color w:val="000000" w:themeColor="text1"/>
          <w:sz w:val="24"/>
          <w:szCs w:val="24"/>
          <w:u w:val="single"/>
          <w:lang w:eastAsia="cs-CZ"/>
        </w:rPr>
        <w:t xml:space="preserve">práci, </w:t>
      </w:r>
      <w:r w:rsidRPr="00BF2754">
        <w:rPr>
          <w:rFonts w:ascii="Times New Roman" w:eastAsia="Times New Roman" w:hAnsi="Times New Roman"/>
          <w:color w:val="000000" w:themeColor="text1"/>
          <w:sz w:val="24"/>
          <w:szCs w:val="24"/>
          <w:u w:val="single"/>
          <w:lang w:eastAsia="cs-CZ"/>
        </w:rPr>
        <w:lastRenderedPageBreak/>
        <w:t>rozdělených podle pohlaví. Úhrn plnění podle věty první se posuzuje v hrubém ročním vyjádření za předchozí kalendářní rok a tomu odpovídajícím hrubém hodinovém vyjádření.</w:t>
      </w:r>
    </w:p>
    <w:p w14:paraId="2C017FD8"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p>
    <w:p w14:paraId="50924C3F"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(2) </w:t>
      </w:r>
      <w:bookmarkStart w:id="2" w:name="_Hlk221094673"/>
      <w:r w:rsidRPr="00BF2754">
        <w:rPr>
          <w:rFonts w:ascii="Times New Roman" w:eastAsia="Times New Roman" w:hAnsi="Times New Roman"/>
          <w:color w:val="000000" w:themeColor="text1"/>
          <w:sz w:val="24"/>
          <w:szCs w:val="24"/>
          <w:u w:val="single"/>
          <w:lang w:eastAsia="cs-CZ"/>
        </w:rPr>
        <w:t>Ministerstvo práce a sociálních věcí stanoví vyhláškou způsob výpočtu výše odměn za práci a jiných peněžitých plnění a plnění peněžité hodnoty podle odstavce 1.</w:t>
      </w:r>
      <w:bookmarkEnd w:id="2"/>
    </w:p>
    <w:p w14:paraId="1783F15E"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p>
    <w:p w14:paraId="3BCF6CE1"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(3) Zaměstnavatel je povinen na základě písemné žádosti zaměstnance poskytnout do 2 měsíců ode dne jejího doručení vysvětlení nebo doplnění týkající se poskytnutých informací podle odstavce 1, pokud jsou nepřesné nebo neúplné.</w:t>
      </w:r>
    </w:p>
    <w:p w14:paraId="1F90C364"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p>
    <w:p w14:paraId="0FA48A07" w14:textId="21997986"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(4) Žádost podle odstavců 1 a 3 lze rovněž uplatnit prostřednictvím odborové organizace</w:t>
      </w:r>
      <w:r w:rsidR="00E614CD">
        <w:rPr>
          <w:rFonts w:ascii="Times New Roman" w:eastAsia="Times New Roman" w:hAnsi="Times New Roman"/>
          <w:color w:val="000000" w:themeColor="text1"/>
          <w:sz w:val="24"/>
          <w:szCs w:val="24"/>
          <w:u w:val="single"/>
          <w:lang w:eastAsia="cs-CZ"/>
        </w:rPr>
        <w:t>,</w:t>
      </w:r>
      <w:r w:rsidRPr="00BF2754">
        <w:rPr>
          <w:rFonts w:ascii="Times New Roman" w:eastAsia="Times New Roman" w:hAnsi="Times New Roman"/>
          <w:color w:val="000000" w:themeColor="text1"/>
          <w:sz w:val="24"/>
          <w:szCs w:val="24"/>
          <w:u w:val="single"/>
          <w:lang w:eastAsia="cs-CZ"/>
        </w:rPr>
        <w:t xml:space="preserve"> rady zaměstnanců</w:t>
      </w:r>
      <w:r w:rsidR="00E614CD">
        <w:rPr>
          <w:rFonts w:ascii="Times New Roman" w:eastAsia="Times New Roman" w:hAnsi="Times New Roman"/>
          <w:color w:val="000000" w:themeColor="text1"/>
          <w:sz w:val="24"/>
          <w:szCs w:val="24"/>
          <w:u w:val="single"/>
          <w:lang w:eastAsia="cs-CZ"/>
        </w:rPr>
        <w:t xml:space="preserve"> nebo veřejného ochránce práv</w:t>
      </w:r>
      <w:r w:rsidRPr="00BF2754">
        <w:rPr>
          <w:rFonts w:ascii="Times New Roman" w:eastAsia="Times New Roman" w:hAnsi="Times New Roman"/>
          <w:color w:val="000000" w:themeColor="text1"/>
          <w:sz w:val="24"/>
          <w:szCs w:val="24"/>
          <w:u w:val="single"/>
          <w:lang w:eastAsia="cs-CZ"/>
        </w:rPr>
        <w:t>.</w:t>
      </w:r>
    </w:p>
    <w:p w14:paraId="364FF8F3"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p>
    <w:p w14:paraId="350E43EA" w14:textId="1B2D84AA"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(5) Zaměstnanec nesmí informace poskytnuté podle odstavců 1 a 3 používat k jinému účelu než k výkonu svého práva na rovné zacházení při poskytování odměny za práci a jiných peněžitých plnění a plnění peněžité hodnoty, pokud to zaměstnavatel zaměstnanci písemně určí; ustanovení § 346a tím není dotčeno.</w:t>
      </w:r>
    </w:p>
    <w:p w14:paraId="7F504657"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p>
    <w:p w14:paraId="45A76BBF" w14:textId="087AC745"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(6) Pokud by splnění povinnosti zaměstnavatelem podle odstavce 1 nebo 3 mělo vést k poskytnutí informace o výši odměny za práci nebo jiných peněžitých plnění a plnění peněžité hodnoty jiného zaměstnance, plní zaměstnavatel tuto povinnost vůči veřejnému ochránci pr</w:t>
      </w:r>
      <w:r w:rsidRPr="0004355C">
        <w:rPr>
          <w:rFonts w:ascii="Times New Roman" w:eastAsia="Times New Roman" w:hAnsi="Times New Roman"/>
          <w:color w:val="000000" w:themeColor="text1"/>
          <w:sz w:val="24"/>
          <w:szCs w:val="24"/>
          <w:u w:val="single"/>
          <w:lang w:eastAsia="cs-CZ"/>
        </w:rPr>
        <w:t>áv</w:t>
      </w:r>
      <w:r w:rsidR="00E614CD" w:rsidRPr="0004355C">
        <w:rPr>
          <w:rFonts w:ascii="Times New Roman" w:eastAsia="Times New Roman" w:hAnsi="Times New Roman"/>
          <w:color w:val="000000" w:themeColor="text1"/>
          <w:sz w:val="24"/>
          <w:szCs w:val="24"/>
          <w:u w:val="single"/>
          <w:lang w:eastAsia="cs-CZ"/>
        </w:rPr>
        <w:t>, kterému zároveň sdělí jméno, příjmení a kontaktní údaje zaměstnance, který žádost podal</w:t>
      </w:r>
      <w:r w:rsidRPr="0004355C">
        <w:rPr>
          <w:rFonts w:ascii="Times New Roman" w:eastAsia="Times New Roman" w:hAnsi="Times New Roman"/>
          <w:color w:val="000000" w:themeColor="text1"/>
          <w:sz w:val="24"/>
          <w:szCs w:val="24"/>
          <w:u w:val="single"/>
          <w:lang w:eastAsia="cs-CZ"/>
        </w:rPr>
        <w:t xml:space="preserve">. </w:t>
      </w:r>
      <w:r w:rsidRPr="00BF2754">
        <w:rPr>
          <w:rFonts w:ascii="Times New Roman" w:eastAsia="Times New Roman" w:hAnsi="Times New Roman"/>
          <w:color w:val="000000" w:themeColor="text1"/>
          <w:sz w:val="24"/>
          <w:szCs w:val="24"/>
          <w:u w:val="single"/>
          <w:lang w:eastAsia="cs-CZ"/>
        </w:rPr>
        <w:t>Zaměstnavatel je povinen o postupu podle věty první zaměstnance písemně informovat bez zbytečného odkladu.</w:t>
      </w:r>
    </w:p>
    <w:p w14:paraId="42DD46D8"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p>
    <w:p w14:paraId="3DF398BF"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(7) Zaměstnavatel je povinen všechny zaměstnance nejméně jednou za kalendářní rok informovat o jejich právu podle odstavců 1, 3 a 4 způsobem u něj obvyklým a dostupným všem zaměstnancům.</w:t>
      </w:r>
    </w:p>
    <w:p w14:paraId="4537ADC7" w14:textId="77777777" w:rsidR="00014B49" w:rsidRPr="00BF2754" w:rsidRDefault="00014B49" w:rsidP="00014B49">
      <w:pPr>
        <w:spacing w:after="0" w:line="240" w:lineRule="auto"/>
        <w:jc w:val="both"/>
        <w:rPr>
          <w:rFonts w:ascii="Times New Roman" w:eastAsia="Times New Roman" w:hAnsi="Times New Roman"/>
          <w:color w:val="000000" w:themeColor="text1"/>
          <w:sz w:val="24"/>
          <w:szCs w:val="24"/>
          <w:lang w:eastAsia="cs-CZ"/>
        </w:rPr>
      </w:pPr>
    </w:p>
    <w:p w14:paraId="58057E71" w14:textId="77777777" w:rsidR="00014B49" w:rsidRPr="001F6B71" w:rsidRDefault="00014B49" w:rsidP="00014B49">
      <w:pPr>
        <w:spacing w:after="0" w:line="240" w:lineRule="auto"/>
        <w:jc w:val="center"/>
        <w:rPr>
          <w:rFonts w:ascii="Times New Roman" w:hAnsi="Times New Roman"/>
          <w:color w:val="000000" w:themeColor="text1"/>
          <w:sz w:val="24"/>
          <w:szCs w:val="24"/>
          <w:u w:val="single"/>
        </w:rPr>
      </w:pPr>
      <w:r w:rsidRPr="001F6B71">
        <w:rPr>
          <w:rFonts w:ascii="Times New Roman" w:hAnsi="Times New Roman"/>
          <w:color w:val="000000" w:themeColor="text1"/>
          <w:sz w:val="24"/>
          <w:szCs w:val="24"/>
          <w:u w:val="single"/>
        </w:rPr>
        <w:t>§ 306c</w:t>
      </w:r>
    </w:p>
    <w:p w14:paraId="65D09867" w14:textId="77777777" w:rsidR="00014B49" w:rsidRPr="00BF2754" w:rsidRDefault="00014B49" w:rsidP="00014B49">
      <w:pPr>
        <w:spacing w:after="0" w:line="240" w:lineRule="auto"/>
        <w:jc w:val="both"/>
        <w:rPr>
          <w:rFonts w:ascii="Times New Roman" w:hAnsi="Times New Roman"/>
          <w:color w:val="000000" w:themeColor="text1"/>
          <w:sz w:val="24"/>
          <w:szCs w:val="24"/>
        </w:rPr>
      </w:pPr>
    </w:p>
    <w:p w14:paraId="0E73A214" w14:textId="77777777" w:rsidR="00014B49" w:rsidRPr="00BF2754" w:rsidRDefault="00014B49" w:rsidP="00014B49">
      <w:pPr>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 xml:space="preserve">(1) Zaměstnavatel, který vypracovává zprávu o rozdílech v odměňování ve skupinách prací, je povinen do 30. dubna příslušného kalendářního roku tuto zprávu zveřejnit způsobem u něj obvyklým a všem zaměstnancům dostupným. Zaměstnavatel ji poskytne rovněž odborové organizaci a radě zaměstnanců, pokud u zaměstnavatele působí. </w:t>
      </w:r>
    </w:p>
    <w:p w14:paraId="051D9A02" w14:textId="77777777" w:rsidR="00014B49" w:rsidRPr="00BF2754" w:rsidRDefault="00014B49" w:rsidP="00014B49">
      <w:pPr>
        <w:spacing w:after="0" w:line="240" w:lineRule="auto"/>
        <w:ind w:firstLine="708"/>
        <w:jc w:val="both"/>
        <w:rPr>
          <w:rFonts w:ascii="Times New Roman" w:hAnsi="Times New Roman"/>
          <w:color w:val="000000" w:themeColor="text1"/>
          <w:sz w:val="24"/>
          <w:szCs w:val="24"/>
          <w:u w:val="single"/>
        </w:rPr>
      </w:pPr>
    </w:p>
    <w:p w14:paraId="5BA9EFCE" w14:textId="4CCBEEEA" w:rsidR="00014B49" w:rsidRPr="00BF2754" w:rsidRDefault="00014B49" w:rsidP="00014B49">
      <w:pPr>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 xml:space="preserve">(2) Zaměstnavatel je povinen na základě písemné žádosti zaměstnance, odborové organizace nebo rady zaměstnanců poskytnout bez zbytečného odkladu </w:t>
      </w:r>
      <w:r w:rsidRPr="00BF2754">
        <w:rPr>
          <w:rFonts w:ascii="Times New Roman" w:eastAsia="Times New Roman" w:hAnsi="Times New Roman"/>
          <w:color w:val="000000" w:themeColor="text1"/>
          <w:sz w:val="24"/>
          <w:szCs w:val="24"/>
          <w:u w:val="single"/>
          <w:lang w:eastAsia="cs-CZ"/>
        </w:rPr>
        <w:t>vysvětlení zprávy o rozdílech v odměňování ve skupinách prací</w:t>
      </w:r>
      <w:r w:rsidRPr="00BF2754">
        <w:rPr>
          <w:rFonts w:ascii="Times New Roman" w:hAnsi="Times New Roman"/>
          <w:color w:val="000000" w:themeColor="text1"/>
          <w:sz w:val="24"/>
          <w:szCs w:val="24"/>
          <w:u w:val="single"/>
        </w:rPr>
        <w:t xml:space="preserve"> nebo její doplnění.</w:t>
      </w:r>
    </w:p>
    <w:p w14:paraId="21618AB4" w14:textId="77777777" w:rsidR="00014B49" w:rsidRPr="00BF2754" w:rsidRDefault="00014B49" w:rsidP="00014B49">
      <w:pPr>
        <w:spacing w:after="0" w:line="240" w:lineRule="auto"/>
        <w:jc w:val="both"/>
        <w:rPr>
          <w:rFonts w:ascii="Times New Roman" w:hAnsi="Times New Roman"/>
          <w:color w:val="000000" w:themeColor="text1"/>
          <w:sz w:val="24"/>
          <w:szCs w:val="24"/>
          <w:u w:val="single"/>
        </w:rPr>
      </w:pPr>
    </w:p>
    <w:p w14:paraId="3612DF34" w14:textId="77777777" w:rsidR="00014B49" w:rsidRPr="00BF2754" w:rsidRDefault="00014B49" w:rsidP="00014B49">
      <w:pPr>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(3) Pokud by splnění povinnosti zaměstnavatelem podle odstavce 1 nebo 2 mělo vést k poskytnutí informace o výši odměny za práci nebo jiných peněžitých plnění a plnění peněžité hodnoty konkrétního zaměstnance, pak zaměstnavatel v této části plní povinnost vůči veřejnému ochránci práv. Zaměstnavatel je povinen o postupu podle věty první zaměstnance písemně informovat bez zbytečného odkladu.</w:t>
      </w:r>
    </w:p>
    <w:p w14:paraId="0D099021" w14:textId="77777777" w:rsidR="00014B49" w:rsidRPr="00BF2754" w:rsidRDefault="00014B49" w:rsidP="00014B49">
      <w:pPr>
        <w:spacing w:after="0" w:line="240" w:lineRule="auto"/>
        <w:jc w:val="both"/>
        <w:rPr>
          <w:rFonts w:ascii="Times New Roman" w:eastAsia="Times New Roman" w:hAnsi="Times New Roman"/>
          <w:color w:val="000000" w:themeColor="text1"/>
          <w:sz w:val="24"/>
          <w:szCs w:val="24"/>
          <w:lang w:eastAsia="cs-CZ"/>
        </w:rPr>
      </w:pPr>
    </w:p>
    <w:p w14:paraId="4E1F0223" w14:textId="77777777" w:rsidR="00014B49" w:rsidRPr="001F6B71" w:rsidRDefault="00014B49" w:rsidP="00014B49">
      <w:pPr>
        <w:spacing w:after="0" w:line="240" w:lineRule="auto"/>
        <w:jc w:val="center"/>
        <w:rPr>
          <w:rFonts w:ascii="Times New Roman" w:eastAsia="Times New Roman" w:hAnsi="Times New Roman"/>
          <w:color w:val="000000" w:themeColor="text1"/>
          <w:sz w:val="24"/>
          <w:szCs w:val="24"/>
          <w:u w:val="single"/>
          <w:lang w:eastAsia="cs-CZ"/>
        </w:rPr>
      </w:pPr>
      <w:r w:rsidRPr="001F6B71">
        <w:rPr>
          <w:rFonts w:ascii="Times New Roman" w:eastAsia="Times New Roman" w:hAnsi="Times New Roman"/>
          <w:color w:val="000000" w:themeColor="text1"/>
          <w:sz w:val="24"/>
          <w:szCs w:val="24"/>
          <w:u w:val="single"/>
          <w:lang w:eastAsia="cs-CZ"/>
        </w:rPr>
        <w:t>§ 306d</w:t>
      </w:r>
    </w:p>
    <w:p w14:paraId="16A1EA62" w14:textId="77777777" w:rsidR="00014B49" w:rsidRPr="00BF2754" w:rsidRDefault="00014B49" w:rsidP="00014B49">
      <w:pPr>
        <w:spacing w:after="0" w:line="240" w:lineRule="auto"/>
        <w:jc w:val="both"/>
        <w:rPr>
          <w:rFonts w:ascii="Times New Roman" w:eastAsia="Times New Roman" w:hAnsi="Times New Roman"/>
          <w:color w:val="000000" w:themeColor="text1"/>
          <w:sz w:val="24"/>
          <w:szCs w:val="24"/>
          <w:lang w:eastAsia="cs-CZ"/>
        </w:rPr>
      </w:pPr>
    </w:p>
    <w:p w14:paraId="5CA97A21" w14:textId="77777777"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lastRenderedPageBreak/>
        <w:t>Za účelem splnění povinnosti zaměstnavatele podle § 306b odst. 1 a 3 a § 306c odst. 2 je uživatel, k němuž agentura práce dočasně přidělila svého zaměstnance, povinen jí poskytovat potřebnou součinnost.</w:t>
      </w:r>
    </w:p>
    <w:p w14:paraId="6CBF3D98" w14:textId="77777777" w:rsidR="00014B49" w:rsidRPr="00BF2754" w:rsidRDefault="00014B49" w:rsidP="00014B49">
      <w:pPr>
        <w:spacing w:after="0" w:line="240" w:lineRule="auto"/>
        <w:jc w:val="both"/>
        <w:rPr>
          <w:rFonts w:ascii="Times New Roman" w:eastAsia="Times New Roman" w:hAnsi="Times New Roman"/>
          <w:color w:val="000000" w:themeColor="text1"/>
          <w:sz w:val="24"/>
          <w:szCs w:val="24"/>
          <w:lang w:eastAsia="cs-CZ"/>
        </w:rPr>
      </w:pPr>
    </w:p>
    <w:p w14:paraId="5AB3DE1E" w14:textId="77777777" w:rsidR="00014B49" w:rsidRPr="001F6B71" w:rsidRDefault="00014B49" w:rsidP="00014B49">
      <w:pPr>
        <w:spacing w:after="0" w:line="240" w:lineRule="auto"/>
        <w:jc w:val="center"/>
        <w:rPr>
          <w:rFonts w:ascii="Times New Roman" w:eastAsia="Times New Roman" w:hAnsi="Times New Roman"/>
          <w:color w:val="000000" w:themeColor="text1"/>
          <w:sz w:val="24"/>
          <w:szCs w:val="24"/>
          <w:u w:val="single"/>
          <w:lang w:eastAsia="cs-CZ"/>
        </w:rPr>
      </w:pPr>
      <w:r w:rsidRPr="001F6B71">
        <w:rPr>
          <w:rFonts w:ascii="Times New Roman" w:eastAsia="Times New Roman" w:hAnsi="Times New Roman"/>
          <w:color w:val="000000" w:themeColor="text1"/>
          <w:sz w:val="24"/>
          <w:szCs w:val="24"/>
          <w:u w:val="single"/>
          <w:lang w:eastAsia="cs-CZ"/>
        </w:rPr>
        <w:t>§ 306e</w:t>
      </w:r>
    </w:p>
    <w:p w14:paraId="415D0688" w14:textId="77777777" w:rsidR="00014B49" w:rsidRPr="00BF2754" w:rsidRDefault="00014B49" w:rsidP="00014B49">
      <w:pPr>
        <w:spacing w:after="0" w:line="240" w:lineRule="auto"/>
        <w:jc w:val="center"/>
        <w:rPr>
          <w:rFonts w:ascii="Times New Roman" w:eastAsia="Times New Roman" w:hAnsi="Times New Roman"/>
          <w:color w:val="000000" w:themeColor="text1"/>
          <w:sz w:val="24"/>
          <w:szCs w:val="24"/>
          <w:lang w:eastAsia="cs-CZ"/>
        </w:rPr>
      </w:pPr>
    </w:p>
    <w:p w14:paraId="28D05CE2" w14:textId="38A9AE7A"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(1) Odborová organizace a rada zaměstnanců jsou povinny při uplatňování práv uvedených v § 287a</w:t>
      </w:r>
      <w:r w:rsidR="00626A70">
        <w:rPr>
          <w:rFonts w:ascii="Times New Roman" w:eastAsia="Times New Roman" w:hAnsi="Times New Roman"/>
          <w:color w:val="000000" w:themeColor="text1"/>
          <w:sz w:val="24"/>
          <w:szCs w:val="24"/>
          <w:u w:val="single"/>
          <w:lang w:eastAsia="cs-CZ"/>
        </w:rPr>
        <w:t xml:space="preserve"> až 287e</w:t>
      </w:r>
      <w:r w:rsidRPr="00BF2754">
        <w:rPr>
          <w:rFonts w:ascii="Times New Roman" w:eastAsia="Times New Roman" w:hAnsi="Times New Roman"/>
          <w:color w:val="000000" w:themeColor="text1"/>
          <w:sz w:val="24"/>
          <w:szCs w:val="24"/>
          <w:u w:val="single"/>
          <w:lang w:eastAsia="cs-CZ"/>
        </w:rPr>
        <w:t xml:space="preserve">, </w:t>
      </w:r>
      <w:proofErr w:type="gramStart"/>
      <w:r w:rsidRPr="00BF2754">
        <w:rPr>
          <w:rFonts w:ascii="Times New Roman" w:eastAsia="Times New Roman" w:hAnsi="Times New Roman"/>
          <w:color w:val="000000" w:themeColor="text1"/>
          <w:sz w:val="24"/>
          <w:szCs w:val="24"/>
          <w:u w:val="single"/>
          <w:lang w:eastAsia="cs-CZ"/>
        </w:rPr>
        <w:t>306b</w:t>
      </w:r>
      <w:proofErr w:type="gramEnd"/>
      <w:r w:rsidRPr="00BF2754">
        <w:rPr>
          <w:rFonts w:ascii="Times New Roman" w:eastAsia="Times New Roman" w:hAnsi="Times New Roman"/>
          <w:color w:val="000000" w:themeColor="text1"/>
          <w:sz w:val="24"/>
          <w:szCs w:val="24"/>
          <w:u w:val="single"/>
          <w:lang w:eastAsia="cs-CZ"/>
        </w:rPr>
        <w:t xml:space="preserve"> a 306c postupovat tak, aby nemohlo dojít ke zveřejnění anebo poskytnutí informace o výši odměny za práci nebo jiných peněžitých plnění a plnění peněžité hodnoty konkrétního zaměstnance.</w:t>
      </w:r>
    </w:p>
    <w:p w14:paraId="5C881CE5" w14:textId="77777777" w:rsidR="00014B49" w:rsidRPr="00BF2754" w:rsidRDefault="00014B49" w:rsidP="00014B49">
      <w:pPr>
        <w:spacing w:after="0" w:line="240" w:lineRule="auto"/>
        <w:jc w:val="both"/>
        <w:rPr>
          <w:rFonts w:ascii="Times New Roman" w:eastAsia="Times New Roman" w:hAnsi="Times New Roman"/>
          <w:color w:val="000000" w:themeColor="text1"/>
          <w:sz w:val="24"/>
          <w:szCs w:val="24"/>
          <w:u w:val="single"/>
          <w:lang w:eastAsia="cs-CZ"/>
        </w:rPr>
      </w:pPr>
    </w:p>
    <w:p w14:paraId="6CC97260" w14:textId="222AF26C" w:rsidR="00014B49" w:rsidRPr="00BF2754" w:rsidRDefault="00014B49" w:rsidP="00014B49">
      <w:pPr>
        <w:spacing w:after="0" w:line="240" w:lineRule="auto"/>
        <w:ind w:firstLine="708"/>
        <w:jc w:val="both"/>
        <w:rPr>
          <w:rFonts w:ascii="Times New Roman" w:eastAsia="Times New Roman" w:hAnsi="Times New Roman"/>
          <w:color w:val="000000" w:themeColor="text1"/>
          <w:sz w:val="24"/>
          <w:szCs w:val="24"/>
          <w:lang w:eastAsia="cs-CZ"/>
        </w:rPr>
      </w:pPr>
      <w:r w:rsidRPr="00BF2754">
        <w:rPr>
          <w:rFonts w:ascii="Times New Roman" w:eastAsia="Times New Roman" w:hAnsi="Times New Roman"/>
          <w:color w:val="000000" w:themeColor="text1"/>
          <w:sz w:val="24"/>
          <w:szCs w:val="24"/>
          <w:u w:val="single"/>
          <w:lang w:eastAsia="cs-CZ"/>
        </w:rPr>
        <w:t>(2) Odborová organizace a rada zaměstnanců jsou povinny informace, které jim byly zaměstnavatelem poskytnuty nebo zpřístupněny v souvislosti s uplatňováním práv uvedených v § 287a</w:t>
      </w:r>
      <w:r w:rsidR="00626A70">
        <w:rPr>
          <w:rFonts w:ascii="Times New Roman" w:eastAsia="Times New Roman" w:hAnsi="Times New Roman"/>
          <w:color w:val="000000" w:themeColor="text1"/>
          <w:sz w:val="24"/>
          <w:szCs w:val="24"/>
          <w:u w:val="single"/>
          <w:lang w:eastAsia="cs-CZ"/>
        </w:rPr>
        <w:t xml:space="preserve"> až 287e</w:t>
      </w:r>
      <w:r w:rsidRPr="00BF2754">
        <w:rPr>
          <w:rFonts w:ascii="Times New Roman" w:eastAsia="Times New Roman" w:hAnsi="Times New Roman"/>
          <w:color w:val="000000" w:themeColor="text1"/>
          <w:sz w:val="24"/>
          <w:szCs w:val="24"/>
          <w:u w:val="single"/>
          <w:lang w:eastAsia="cs-CZ"/>
        </w:rPr>
        <w:t xml:space="preserve">, </w:t>
      </w:r>
      <w:proofErr w:type="gramStart"/>
      <w:r w:rsidRPr="00BF2754">
        <w:rPr>
          <w:rFonts w:ascii="Times New Roman" w:eastAsia="Times New Roman" w:hAnsi="Times New Roman"/>
          <w:color w:val="000000" w:themeColor="text1"/>
          <w:sz w:val="24"/>
          <w:szCs w:val="24"/>
          <w:u w:val="single"/>
          <w:lang w:eastAsia="cs-CZ"/>
        </w:rPr>
        <w:t>306b</w:t>
      </w:r>
      <w:proofErr w:type="gramEnd"/>
      <w:r w:rsidRPr="00BF2754">
        <w:rPr>
          <w:rFonts w:ascii="Times New Roman" w:eastAsia="Times New Roman" w:hAnsi="Times New Roman"/>
          <w:color w:val="000000" w:themeColor="text1"/>
          <w:sz w:val="24"/>
          <w:szCs w:val="24"/>
          <w:u w:val="single"/>
          <w:lang w:eastAsia="cs-CZ"/>
        </w:rPr>
        <w:t xml:space="preserve"> a 306c, neužívat k jinému účelu než k výkonu práva na rovné zacházení při poskytování odměny za práci a jiných peněžitých plnění a plnění peněžité hodnoty.</w:t>
      </w:r>
      <w:r w:rsidRPr="00BF2754">
        <w:rPr>
          <w:rFonts w:ascii="Times New Roman" w:eastAsia="Times New Roman" w:hAnsi="Times New Roman"/>
          <w:color w:val="000000" w:themeColor="text1"/>
          <w:sz w:val="24"/>
          <w:szCs w:val="24"/>
          <w:lang w:eastAsia="cs-CZ"/>
        </w:rPr>
        <w:t>“.</w:t>
      </w:r>
    </w:p>
    <w:p w14:paraId="5963F430" w14:textId="77777777" w:rsidR="00014B49" w:rsidRPr="00BF2754" w:rsidRDefault="00014B49" w:rsidP="001713EA">
      <w:pPr>
        <w:pStyle w:val="Odstavecseseznamem"/>
        <w:spacing w:after="0" w:line="240" w:lineRule="auto"/>
        <w:ind w:left="284"/>
        <w:jc w:val="both"/>
        <w:rPr>
          <w:rFonts w:ascii="Times New Roman" w:hAnsi="Times New Roman"/>
          <w:sz w:val="24"/>
          <w:szCs w:val="24"/>
        </w:rPr>
      </w:pPr>
    </w:p>
    <w:p w14:paraId="27068F38" w14:textId="77777777" w:rsidR="001713EA" w:rsidRPr="00BF2754" w:rsidRDefault="001713EA" w:rsidP="001713EA">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1F116BC9" w14:textId="77777777" w:rsidR="001713EA" w:rsidRPr="00BF2754" w:rsidRDefault="001713EA" w:rsidP="001713EA">
      <w:pPr>
        <w:spacing w:after="0" w:line="240" w:lineRule="auto"/>
        <w:jc w:val="both"/>
        <w:rPr>
          <w:rFonts w:ascii="Times New Roman" w:hAnsi="Times New Roman"/>
          <w:sz w:val="24"/>
          <w:szCs w:val="24"/>
        </w:rPr>
      </w:pPr>
    </w:p>
    <w:p w14:paraId="7A60C5A6" w14:textId="0E262BE9" w:rsidR="001713EA" w:rsidRPr="00BF2754" w:rsidRDefault="001713EA" w:rsidP="001713E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 xml:space="preserve">V § 346a </w:t>
      </w:r>
      <w:r w:rsidR="001669AA" w:rsidRPr="00BF2754">
        <w:rPr>
          <w:rFonts w:ascii="Times New Roman" w:hAnsi="Times New Roman"/>
          <w:sz w:val="24"/>
          <w:szCs w:val="24"/>
        </w:rPr>
        <w:t>se slova „</w:t>
      </w:r>
      <w:r w:rsidR="001669AA" w:rsidRPr="00BF2754">
        <w:rPr>
          <w:rFonts w:ascii="Times New Roman" w:eastAsia="Times New Roman" w:hAnsi="Times New Roman"/>
          <w:color w:val="000000" w:themeColor="text1"/>
          <w:sz w:val="24"/>
          <w:szCs w:val="24"/>
          <w:lang w:eastAsia="cs-CZ"/>
        </w:rPr>
        <w:t>mzdy, platu, nebo odměny z dohody</w:t>
      </w:r>
      <w:r w:rsidR="001669AA" w:rsidRPr="00BF2754">
        <w:rPr>
          <w:rFonts w:ascii="Times New Roman" w:hAnsi="Times New Roman"/>
          <w:sz w:val="24"/>
          <w:szCs w:val="24"/>
        </w:rPr>
        <w:t>“ nahrazují slovy „</w:t>
      </w:r>
      <w:r w:rsidR="001669AA" w:rsidRPr="00BF2754">
        <w:rPr>
          <w:rFonts w:ascii="Times New Roman" w:eastAsia="Times New Roman" w:hAnsi="Times New Roman"/>
          <w:color w:val="000000" w:themeColor="text1"/>
          <w:sz w:val="24"/>
          <w:szCs w:val="24"/>
          <w:u w:val="single"/>
          <w:lang w:eastAsia="cs-CZ"/>
        </w:rPr>
        <w:t>odměny za práci ani s informacemi o jiných peněžitých plněních a plněních peněžité hodnoty, která mu poskytuje</w:t>
      </w:r>
      <w:r w:rsidR="001669AA" w:rsidRPr="00BF2754">
        <w:rPr>
          <w:rFonts w:ascii="Times New Roman" w:hAnsi="Times New Roman"/>
          <w:sz w:val="24"/>
          <w:szCs w:val="24"/>
        </w:rPr>
        <w:t>“.</w:t>
      </w:r>
    </w:p>
    <w:p w14:paraId="5CF01BF9" w14:textId="68F48BDD" w:rsidR="0085323B" w:rsidRPr="00BF2754" w:rsidRDefault="0085323B" w:rsidP="0085323B">
      <w:pPr>
        <w:pStyle w:val="Odstavecseseznamem"/>
        <w:spacing w:after="0" w:line="240" w:lineRule="auto"/>
        <w:ind w:left="284"/>
        <w:jc w:val="both"/>
        <w:rPr>
          <w:rFonts w:ascii="Times New Roman" w:hAnsi="Times New Roman"/>
          <w:sz w:val="24"/>
          <w:szCs w:val="24"/>
        </w:rPr>
      </w:pPr>
    </w:p>
    <w:p w14:paraId="5A9E01CA" w14:textId="77777777" w:rsidR="0085323B" w:rsidRPr="00BF2754" w:rsidRDefault="0085323B" w:rsidP="0085323B">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60DFCFBE" w14:textId="77777777" w:rsidR="0085323B" w:rsidRPr="00BF2754" w:rsidRDefault="0085323B" w:rsidP="0085323B">
      <w:pPr>
        <w:pStyle w:val="Odstavecseseznamem"/>
        <w:spacing w:after="0" w:line="240" w:lineRule="auto"/>
        <w:ind w:left="284"/>
        <w:jc w:val="both"/>
        <w:rPr>
          <w:rFonts w:ascii="Times New Roman" w:hAnsi="Times New Roman"/>
          <w:sz w:val="24"/>
          <w:szCs w:val="24"/>
        </w:rPr>
      </w:pPr>
    </w:p>
    <w:p w14:paraId="0BBFFF11" w14:textId="04CD7095" w:rsidR="0085323B" w:rsidRPr="00BF2754" w:rsidRDefault="0085323B" w:rsidP="001713E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V § 363 se za text „§ 30 odst. 2“ vkládají slova „a 3“, za slova „6 a 7,“ se vkládá text „§ 109a,“</w:t>
      </w:r>
      <w:r w:rsidR="00FD39EC">
        <w:rPr>
          <w:rFonts w:ascii="Times New Roman" w:hAnsi="Times New Roman"/>
          <w:sz w:val="24"/>
          <w:szCs w:val="24"/>
        </w:rPr>
        <w:t>, za text „299,“ se vkládá text „</w:t>
      </w:r>
      <w:proofErr w:type="gramStart"/>
      <w:r w:rsidR="00FD39EC">
        <w:rPr>
          <w:rFonts w:ascii="Times New Roman" w:hAnsi="Times New Roman"/>
          <w:sz w:val="24"/>
          <w:szCs w:val="24"/>
        </w:rPr>
        <w:t>306a</w:t>
      </w:r>
      <w:proofErr w:type="gramEnd"/>
      <w:r w:rsidR="00FD39EC">
        <w:rPr>
          <w:rFonts w:ascii="Times New Roman" w:hAnsi="Times New Roman"/>
          <w:sz w:val="24"/>
          <w:szCs w:val="24"/>
        </w:rPr>
        <w:t>,“</w:t>
      </w:r>
      <w:r w:rsidR="00F54BF9" w:rsidRPr="00BF2754">
        <w:rPr>
          <w:rFonts w:ascii="Times New Roman" w:hAnsi="Times New Roman"/>
          <w:sz w:val="24"/>
          <w:szCs w:val="24"/>
        </w:rPr>
        <w:t xml:space="preserve"> a za text „345a,“ se vkládá text „346a,“.</w:t>
      </w:r>
    </w:p>
    <w:p w14:paraId="695A2EF2" w14:textId="77777777" w:rsidR="0085323B" w:rsidRPr="00BF2754" w:rsidRDefault="0085323B" w:rsidP="0085323B">
      <w:pPr>
        <w:pStyle w:val="Odstavecseseznamem"/>
        <w:spacing w:after="0" w:line="240" w:lineRule="auto"/>
        <w:ind w:left="284"/>
        <w:jc w:val="both"/>
        <w:rPr>
          <w:rFonts w:ascii="Times New Roman" w:hAnsi="Times New Roman"/>
          <w:sz w:val="24"/>
          <w:szCs w:val="24"/>
        </w:rPr>
      </w:pPr>
    </w:p>
    <w:p w14:paraId="41B4C6C8" w14:textId="37D7E180" w:rsidR="0085323B" w:rsidRPr="00BF2754" w:rsidRDefault="0085323B" w:rsidP="001713EA">
      <w:pPr>
        <w:pStyle w:val="Odstavecseseznamem"/>
        <w:numPr>
          <w:ilvl w:val="0"/>
          <w:numId w:val="1"/>
        </w:numPr>
        <w:spacing w:after="0" w:line="240" w:lineRule="auto"/>
        <w:ind w:left="284" w:hanging="284"/>
        <w:jc w:val="both"/>
        <w:rPr>
          <w:rFonts w:ascii="Times New Roman" w:hAnsi="Times New Roman"/>
          <w:sz w:val="24"/>
          <w:szCs w:val="24"/>
        </w:rPr>
      </w:pPr>
      <w:r w:rsidRPr="00BF2754">
        <w:rPr>
          <w:rFonts w:ascii="Times New Roman" w:hAnsi="Times New Roman"/>
          <w:sz w:val="24"/>
          <w:szCs w:val="24"/>
        </w:rPr>
        <w:t>V § 363 se</w:t>
      </w:r>
      <w:r w:rsidR="00F54BF9" w:rsidRPr="00BF2754">
        <w:rPr>
          <w:rFonts w:ascii="Times New Roman" w:hAnsi="Times New Roman"/>
          <w:sz w:val="24"/>
          <w:szCs w:val="24"/>
        </w:rPr>
        <w:t xml:space="preserve"> text „§ 288“ nahrazuje textem „§ 287 odst. 2 písm. i), § 287a“ a za text „</w:t>
      </w:r>
      <w:proofErr w:type="gramStart"/>
      <w:r w:rsidR="00F54BF9" w:rsidRPr="00BF2754">
        <w:rPr>
          <w:rFonts w:ascii="Times New Roman" w:hAnsi="Times New Roman"/>
          <w:sz w:val="24"/>
          <w:szCs w:val="24"/>
        </w:rPr>
        <w:t>306a</w:t>
      </w:r>
      <w:proofErr w:type="gramEnd"/>
      <w:r w:rsidR="00F54BF9" w:rsidRPr="00BF2754">
        <w:rPr>
          <w:rFonts w:ascii="Times New Roman" w:hAnsi="Times New Roman"/>
          <w:sz w:val="24"/>
          <w:szCs w:val="24"/>
        </w:rPr>
        <w:t>“ se vkládají slova „až 306e“.</w:t>
      </w:r>
    </w:p>
    <w:p w14:paraId="32962AF4" w14:textId="77777777" w:rsidR="001713EA" w:rsidRPr="00BF2754" w:rsidRDefault="001713EA" w:rsidP="00927244">
      <w:pPr>
        <w:pStyle w:val="Odstavecseseznamem"/>
        <w:spacing w:after="0" w:line="240" w:lineRule="auto"/>
        <w:ind w:left="284"/>
        <w:jc w:val="both"/>
        <w:rPr>
          <w:rFonts w:ascii="Times New Roman" w:hAnsi="Times New Roman"/>
          <w:sz w:val="24"/>
          <w:szCs w:val="24"/>
        </w:rPr>
      </w:pPr>
    </w:p>
    <w:p w14:paraId="5A06AD16" w14:textId="77777777" w:rsidR="00BF546A" w:rsidRPr="00BF2754" w:rsidRDefault="00BF546A" w:rsidP="00BF546A">
      <w:pPr>
        <w:spacing w:after="0" w:line="240" w:lineRule="auto"/>
        <w:jc w:val="both"/>
        <w:rPr>
          <w:rFonts w:ascii="Times New Roman" w:hAnsi="Times New Roman"/>
          <w:sz w:val="24"/>
          <w:szCs w:val="24"/>
        </w:rPr>
      </w:pPr>
    </w:p>
    <w:p w14:paraId="5E1ED7D2" w14:textId="77777777" w:rsidR="00017CA8" w:rsidRPr="00BF2754" w:rsidRDefault="00017CA8" w:rsidP="00017CA8">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ČÁST DRUHÁ</w:t>
      </w:r>
    </w:p>
    <w:p w14:paraId="604A6E7A" w14:textId="77777777" w:rsidR="00017CA8" w:rsidRPr="00BF2754" w:rsidRDefault="00017CA8" w:rsidP="00017CA8">
      <w:pPr>
        <w:spacing w:after="0" w:line="240" w:lineRule="auto"/>
        <w:jc w:val="center"/>
        <w:rPr>
          <w:rFonts w:ascii="Times New Roman" w:eastAsia="Times New Roman" w:hAnsi="Times New Roman"/>
          <w:b/>
          <w:sz w:val="24"/>
          <w:szCs w:val="24"/>
          <w:lang w:eastAsia="cs-CZ"/>
        </w:rPr>
      </w:pPr>
    </w:p>
    <w:p w14:paraId="227D1A56" w14:textId="297ED1D9" w:rsidR="00017CA8" w:rsidRPr="00BF2754" w:rsidRDefault="00017CA8" w:rsidP="00017CA8">
      <w:pPr>
        <w:spacing w:after="0" w:line="240" w:lineRule="auto"/>
        <w:jc w:val="center"/>
        <w:rPr>
          <w:rFonts w:ascii="Times New Roman" w:eastAsia="Times New Roman" w:hAnsi="Times New Roman"/>
          <w:b/>
          <w:sz w:val="24"/>
          <w:szCs w:val="24"/>
          <w:lang w:eastAsia="cs-CZ"/>
        </w:rPr>
      </w:pPr>
      <w:r w:rsidRPr="00BF2754">
        <w:rPr>
          <w:rFonts w:ascii="Times New Roman" w:eastAsia="Times New Roman" w:hAnsi="Times New Roman"/>
          <w:b/>
          <w:sz w:val="24"/>
          <w:szCs w:val="24"/>
          <w:lang w:eastAsia="cs-CZ"/>
        </w:rPr>
        <w:t>Změna občanského soudního řádu</w:t>
      </w:r>
    </w:p>
    <w:p w14:paraId="0CD6E84F" w14:textId="77777777" w:rsidR="00213611" w:rsidRPr="00BF2754" w:rsidRDefault="00213611" w:rsidP="00017CA8">
      <w:pPr>
        <w:spacing w:after="0" w:line="240" w:lineRule="auto"/>
        <w:jc w:val="center"/>
        <w:rPr>
          <w:rFonts w:ascii="Times New Roman" w:eastAsia="Times New Roman" w:hAnsi="Times New Roman"/>
          <w:sz w:val="24"/>
          <w:szCs w:val="24"/>
          <w:lang w:eastAsia="cs-CZ"/>
        </w:rPr>
      </w:pPr>
    </w:p>
    <w:p w14:paraId="513D5A30" w14:textId="12F11D48" w:rsidR="00017CA8" w:rsidRPr="00BF2754" w:rsidRDefault="00017CA8" w:rsidP="00017CA8">
      <w:pPr>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Čl. II</w:t>
      </w:r>
    </w:p>
    <w:p w14:paraId="1E0F1D49" w14:textId="77777777" w:rsidR="00017CA8" w:rsidRPr="00BF2754" w:rsidRDefault="00017CA8" w:rsidP="00F853DD">
      <w:pPr>
        <w:spacing w:after="0" w:line="240" w:lineRule="auto"/>
        <w:rPr>
          <w:rFonts w:ascii="Times New Roman" w:hAnsi="Times New Roman"/>
          <w:sz w:val="24"/>
          <w:szCs w:val="24"/>
        </w:rPr>
      </w:pPr>
    </w:p>
    <w:p w14:paraId="5158DBD5" w14:textId="5389F327" w:rsidR="001C1444" w:rsidRPr="00BF2754" w:rsidRDefault="001C1444" w:rsidP="001C1444">
      <w:pPr>
        <w:spacing w:after="0" w:line="240" w:lineRule="auto"/>
        <w:ind w:firstLine="708"/>
        <w:jc w:val="both"/>
        <w:rPr>
          <w:rFonts w:ascii="Times New Roman" w:hAnsi="Times New Roman"/>
          <w:sz w:val="24"/>
          <w:szCs w:val="24"/>
        </w:rPr>
      </w:pPr>
      <w:r w:rsidRPr="00BF2754">
        <w:rPr>
          <w:rFonts w:ascii="Times New Roman" w:hAnsi="Times New Roman"/>
          <w:sz w:val="24"/>
          <w:szCs w:val="24"/>
        </w:rPr>
        <w:t xml:space="preserve">Zákon č. 99/1963 Sb., občanský soudní řád, ve znění zákona č. 158/1969 Sb., zákona č. 49/1973 Sb., zákona č. 20/1975 Sb., zákona č. 133/1982 Sb., zákona č. 519/1991 Sb., zákona č. 263/1992 Sb., zákona č. 24/1993 Sb., zákona č. 171/1993 Sb., zákona č. 117/1994 Sb., zákona č. 152/1994 Sb., zákona č. 216/1994 Sb., zákona č. 84/1995 Sb., zákona č. 118/1995 Sb., zákona č. 160/1995 Sb., zákona č. 238/1995 Sb., zákona č. 247/1995 Sb., nálezu Ústavního soudu, vyhlášeného pod č. 31/1996 Sb., zákona č. 142/1996 Sb., nálezu Ústavního soudu, vyhlášeného pod č. 269/1996 Sb., zákona č. 202/1997 Sb., zákona č. 227/1997 Sb., zákona č. 15/1998 Sb., zákona č. 91/1998 Sb., zákona č. 165/1998 Sb., zákona č. 326/1999 Sb., zákona č. 360/1999 Sb., nálezu Ústavního soudu, vyhlášeného pod č. 2/2000 Sb., zákona č. 27/2000 Sb., zákona č. 30/2000 Sb., zákona č. 46/2000 Sb., zákona č. 105/2000 Sb., zákona č. 130/2000 Sb., zákona č. 155/2000 Sb., zákona č. 204/2000 Sb., zákona č. 220/2000 Sb., zákona č. 227/2000 Sb., zákona č. 367/2000 Sb., zákona č. 370/2000 Sb., zákona č. 120/2001 Sb., zákona č. 137/2001 Sb., zákona č. 231/2001 Sb., zákona č. 271/2001 Sb., nálezu Ústavního soudu, vyhlášeného pod </w:t>
      </w:r>
      <w:r w:rsidRPr="00BF2754">
        <w:rPr>
          <w:rFonts w:ascii="Times New Roman" w:hAnsi="Times New Roman"/>
          <w:sz w:val="24"/>
          <w:szCs w:val="24"/>
        </w:rPr>
        <w:lastRenderedPageBreak/>
        <w:t>č. 276/2001 Sb., zákona č. 317/2001 Sb., zákona č. 451/2001 Sb., zákona č. 491/2001 Sb., zákona č. 501/2001 Sb., zákona č. 151/2002 Sb., zákona č. 202/2002 Sb., zákona č. 226/2002 Sb., zákona č. 309/2002 Sb., zákona č. 320/2002 Sb., nálezu Ústavního soudu, vyhlášeného pod č. 476/2002 Sb., zákona č. 88/2003 Sb., zákona č. 120/2004 Sb., nálezu Ústavního soudu, vyhlášeného pod č. 153/2004 Sb., zákona č. 237/2004 Sb., zákona č. 257/2004 Sb., zákona č. 340/2004 Sb., zákona č. 436/2004 Sb., zákona č. 501/2004 Sb., zákona č. 554/2004 Sb., zákona č. 555/2004 Sb., zákona č. 628/2004 Sb., zákona č. 59/2005 Sb., zákona č. 170/2005 Sb., zákona č. 205/2005 Sb., zákona č. 216/2005 Sb., zákona č. 342/2005 Sb., zákona č. 377/2005 Sb., zákona č. 383/2005 Sb., zákona č. 413/2005 Sb., zákona č. 56/2006 Sb., zákona č. 57/2006 Sb., zákona č. 79/2006 Sb., zákona č. 112/2006 Sb., zákona č. 113/2006 Sb., zákona č. 115/2006 Sb., zákona č. 133/2006 Sb., zákona č. 134/2006 Sb., zákona č. 135/2006 Sb., zákona č. 189/2006 Sb., zákona č. 216/2006 Sb., zákona č. 233/2006 Sb., zákona č. 264/2006 Sb., zákona č. 267/2006 Sb., zákona č. 308/2006 Sb., zákona č. 315/2006 Sb., zákona č. 296/2007 Sb., zákona č. 104/2008 Sb., zákona č. 123/2008 Sb., zákona č. 126/2008 Sb., zákona č. 129/2008 Sb., zákona č. 259/2008 Sb., zákona č. 274/2008 Sb., zákona č. 295/2008 Sb., zákona č. 305/2008 Sb., zákona č. 384/2008 Sb., zákona č. 7/2009 Sb., zákona č. 198/2009 Sb., zákona č. 218/2009 Sb., zákona č. 227/2009 Sb., zákona č. 281/2009 Sb., zákona č. 285/2009 Sb., zákona č. 286/2009 Sb., zákona č. 420/2009 Sb., nálezu Ústavního soudu, vyhlášeného pod č. 48/2010 Sb., zákona č. 347/2010 Sb., zákona č. 409/2010 Sb., zákona č. 69/2011 Sb., nálezu Ústavního soudu, vyhlášeného pod č. 80/2011 Sb., zákona č. 139/2011 Sb., zákona č. 186/2011 Sb., zákona č. 188/2011 Sb., zákona č. 218/2011 Sb., zákona č. 355/2011 Sb., zákona č. 364/2011 Sb., zákona č. 420/2011 Sb., zákona č. 458/2011 Sb., zákona č. 470/2011 Sb., nálezu Ústavního soudu, vyhlášeného pod č. 147/2012 Sb., zákona č. 167/2012 Sb., zákona č. 202/2012 Sb., zákona č. 334/2012 Sb., nálezu Ústavního soudu, vyhlášeného pod č. 369/2012 Sb., zákona č. 399/2012 Sb., zákona č. 401/2012 Sb., zákona č. 404/2012 Sb., zákona č. 45/2013 Sb., zákona č. 241/2013 Sb., zákona č. 293/2013 Sb., zákona č. 252/2014 Sb., zákona č. 87/2015 Sb., zákona č. 139/2015 Sb., zákona č. 164/2015 Sb., zákona č. 205/2015 Sb., zákona č. 375/2015 Sb., zákona č. 377/2015 Sb., zákona č. 298/2016 Sb., zákona č. 222/2017 Sb., zákona č. 258/2017 Sb., zákona č. 291/2017 Sb., zákona č. 296/2017 Sb., zákona č. 365/2017 Sb., zákona č. 307/2018 Sb., zákona č. 287/2018 Sb., zákona č. 111/2019 Sb., zákona č. 277/2019 Sb., zákona č. 191/2020 Sb., zákona č. 588/2020 Sb., zákona č. 38/2021 Sb., zákona č. 192/2021 Sb., zákona č. 218/2021 Sb., zákona č. 286/2021 Sb., zákona č. 214/2022 Sb., zákona č. 105/2023 Sb., zákona č. 172/2023 Sb., zákona č. 281/2023 Sb., zákona č. 349/2023 Sb., zákona č. 412/2023 Sb., zákona č. 29/2024 Sb., zákona č. 85/2024 Sb., zákona č. 180/2024 Sb., zákona č. 252/2024 Sb., zákona č. 319/2024 Sb., zákona č. 77/2025 Sb., zákona č. 78/2025 Sb., zákona č. 152/2025 Sb., zákona č. 176/2025 Sb., zákona č. 268/2025 Sb., zákona č. 269/2025 Sb., zákona č. 270/2025 Sb</w:t>
      </w:r>
      <w:r w:rsidR="00E55A34">
        <w:rPr>
          <w:rFonts w:ascii="Times New Roman" w:hAnsi="Times New Roman"/>
          <w:sz w:val="24"/>
          <w:szCs w:val="24"/>
        </w:rPr>
        <w:t xml:space="preserve">., </w:t>
      </w:r>
      <w:r w:rsidR="00E55A34" w:rsidRPr="004E5C63">
        <w:rPr>
          <w:rFonts w:ascii="Times New Roman" w:hAnsi="Times New Roman"/>
        </w:rPr>
        <w:t>zákon</w:t>
      </w:r>
      <w:r w:rsidR="00E55A34">
        <w:rPr>
          <w:rFonts w:ascii="Times New Roman" w:hAnsi="Times New Roman"/>
        </w:rPr>
        <w:t>a</w:t>
      </w:r>
      <w:r w:rsidR="00E55A34" w:rsidRPr="004E5C63">
        <w:rPr>
          <w:rFonts w:ascii="Times New Roman" w:hAnsi="Times New Roman"/>
        </w:rPr>
        <w:t xml:space="preserve"> č. 275/2025 Sb</w:t>
      </w:r>
      <w:r w:rsidRPr="00BF2754">
        <w:rPr>
          <w:rFonts w:ascii="Times New Roman" w:hAnsi="Times New Roman"/>
          <w:sz w:val="24"/>
          <w:szCs w:val="24"/>
        </w:rPr>
        <w:t xml:space="preserve">. a zákona č. 285/2025 Sb., </w:t>
      </w:r>
      <w:r w:rsidR="0067792F" w:rsidRPr="0067792F">
        <w:rPr>
          <w:rFonts w:ascii="Times New Roman" w:hAnsi="Times New Roman"/>
          <w:sz w:val="24"/>
          <w:szCs w:val="24"/>
        </w:rPr>
        <w:t>a zákona č. …/2026 Sb.</w:t>
      </w:r>
      <w:r w:rsidR="0067792F">
        <w:rPr>
          <w:rFonts w:ascii="Times New Roman" w:hAnsi="Times New Roman"/>
          <w:sz w:val="24"/>
          <w:szCs w:val="24"/>
        </w:rPr>
        <w:t xml:space="preserve"> </w:t>
      </w:r>
      <w:r w:rsidRPr="00BF2754">
        <w:rPr>
          <w:rFonts w:ascii="Times New Roman" w:hAnsi="Times New Roman"/>
          <w:sz w:val="24"/>
          <w:szCs w:val="24"/>
        </w:rPr>
        <w:t>se mění takto:</w:t>
      </w:r>
    </w:p>
    <w:p w14:paraId="246E4274" w14:textId="77777777" w:rsidR="001C1444" w:rsidRPr="00BF2754" w:rsidRDefault="001C1444" w:rsidP="001C1444">
      <w:pPr>
        <w:spacing w:after="0" w:line="240" w:lineRule="auto"/>
        <w:jc w:val="both"/>
        <w:rPr>
          <w:rFonts w:ascii="Times New Roman" w:hAnsi="Times New Roman"/>
          <w:sz w:val="24"/>
          <w:szCs w:val="24"/>
        </w:rPr>
      </w:pPr>
    </w:p>
    <w:p w14:paraId="5A0A7BF1" w14:textId="1F8A65AF" w:rsidR="00017CA8" w:rsidRPr="00BF2754" w:rsidRDefault="001C1444" w:rsidP="001C1444">
      <w:pPr>
        <w:pStyle w:val="Odstavecseseznamem"/>
        <w:numPr>
          <w:ilvl w:val="0"/>
          <w:numId w:val="10"/>
        </w:numPr>
        <w:spacing w:after="0" w:line="240" w:lineRule="auto"/>
        <w:ind w:left="142" w:hanging="153"/>
        <w:rPr>
          <w:rFonts w:ascii="Times New Roman" w:hAnsi="Times New Roman"/>
          <w:sz w:val="24"/>
          <w:szCs w:val="24"/>
        </w:rPr>
      </w:pPr>
      <w:r w:rsidRPr="00BF2754">
        <w:rPr>
          <w:rFonts w:ascii="Times New Roman" w:hAnsi="Times New Roman"/>
          <w:sz w:val="24"/>
          <w:szCs w:val="24"/>
        </w:rPr>
        <w:t xml:space="preserve">V § 26 </w:t>
      </w:r>
      <w:r w:rsidR="005C2EA0" w:rsidRPr="00BF2754">
        <w:rPr>
          <w:rFonts w:ascii="Times New Roman" w:hAnsi="Times New Roman"/>
          <w:sz w:val="24"/>
          <w:szCs w:val="24"/>
        </w:rPr>
        <w:t>se na konci textu odstavce 3 doplňují slova „</w:t>
      </w:r>
      <w:r w:rsidR="005C2EA0" w:rsidRPr="00BF2754">
        <w:rPr>
          <w:rFonts w:ascii="Times New Roman" w:hAnsi="Times New Roman"/>
          <w:sz w:val="24"/>
          <w:szCs w:val="24"/>
          <w:u w:val="single"/>
        </w:rPr>
        <w:t>, nebo veřejným ochráncem práv</w:t>
      </w:r>
      <w:r w:rsidR="005C2EA0" w:rsidRPr="00BF2754">
        <w:rPr>
          <w:rFonts w:ascii="Times New Roman" w:hAnsi="Times New Roman"/>
          <w:sz w:val="24"/>
          <w:szCs w:val="24"/>
        </w:rPr>
        <w:t>“.</w:t>
      </w:r>
    </w:p>
    <w:p w14:paraId="4B292C0A" w14:textId="77777777" w:rsidR="00D354DA" w:rsidRPr="00BF2754" w:rsidRDefault="00D354DA" w:rsidP="00D354DA">
      <w:pPr>
        <w:spacing w:after="0" w:line="240" w:lineRule="auto"/>
        <w:jc w:val="both"/>
        <w:rPr>
          <w:rFonts w:ascii="Times New Roman" w:eastAsia="Times New Roman" w:hAnsi="Times New Roman"/>
          <w:i/>
          <w:iCs/>
          <w:sz w:val="24"/>
          <w:szCs w:val="24"/>
          <w:lang w:eastAsia="cs-CZ"/>
        </w:rPr>
      </w:pPr>
    </w:p>
    <w:p w14:paraId="257D2C66" w14:textId="4E1D0A83" w:rsidR="00D354DA" w:rsidRPr="00BF2754" w:rsidRDefault="00D354DA" w:rsidP="00D354DA">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7DBF0DB1" w14:textId="77777777" w:rsidR="00D354DA" w:rsidRPr="00BF2754" w:rsidRDefault="00D354DA" w:rsidP="005C2EA0">
      <w:pPr>
        <w:pStyle w:val="Odstavecseseznamem"/>
        <w:spacing w:after="0" w:line="240" w:lineRule="auto"/>
        <w:ind w:left="142"/>
        <w:rPr>
          <w:rFonts w:ascii="Times New Roman" w:hAnsi="Times New Roman"/>
          <w:sz w:val="24"/>
          <w:szCs w:val="24"/>
        </w:rPr>
      </w:pPr>
    </w:p>
    <w:p w14:paraId="746289EB" w14:textId="58412345" w:rsidR="00017CA8" w:rsidRPr="00BF2754" w:rsidRDefault="005C2EA0" w:rsidP="001D3B06">
      <w:pPr>
        <w:pStyle w:val="Odstavecseseznamem"/>
        <w:numPr>
          <w:ilvl w:val="0"/>
          <w:numId w:val="10"/>
        </w:numPr>
        <w:spacing w:after="0" w:line="240" w:lineRule="auto"/>
        <w:ind w:left="142" w:hanging="153"/>
        <w:rPr>
          <w:rFonts w:ascii="Times New Roman" w:hAnsi="Times New Roman"/>
          <w:sz w:val="24"/>
          <w:szCs w:val="24"/>
        </w:rPr>
      </w:pPr>
      <w:r w:rsidRPr="00BF2754">
        <w:rPr>
          <w:rFonts w:ascii="Times New Roman" w:hAnsi="Times New Roman"/>
          <w:sz w:val="24"/>
          <w:szCs w:val="24"/>
        </w:rPr>
        <w:t>V § 133a se doplňuje odstavec 5, který zní:</w:t>
      </w:r>
    </w:p>
    <w:p w14:paraId="43CA7789" w14:textId="77777777" w:rsidR="00C51833" w:rsidRPr="00BF2754" w:rsidRDefault="00C51833" w:rsidP="00C51833">
      <w:pPr>
        <w:spacing w:after="0" w:line="240" w:lineRule="auto"/>
        <w:ind w:firstLine="708"/>
        <w:jc w:val="both"/>
        <w:rPr>
          <w:rFonts w:ascii="Times New Roman" w:hAnsi="Times New Roman"/>
          <w:color w:val="000000" w:themeColor="text1"/>
          <w:sz w:val="24"/>
          <w:szCs w:val="24"/>
        </w:rPr>
      </w:pPr>
    </w:p>
    <w:p w14:paraId="7B9B351B" w14:textId="4C651032" w:rsidR="00C51833" w:rsidRPr="00BF2754" w:rsidRDefault="00C51833" w:rsidP="00C51833">
      <w:pPr>
        <w:spacing w:after="0" w:line="240" w:lineRule="auto"/>
        <w:ind w:firstLine="708"/>
        <w:jc w:val="both"/>
        <w:rPr>
          <w:rFonts w:ascii="Times New Roman" w:hAnsi="Times New Roman"/>
          <w:b/>
          <w:bCs/>
          <w:color w:val="000000" w:themeColor="text1"/>
          <w:sz w:val="24"/>
          <w:szCs w:val="24"/>
        </w:rPr>
      </w:pPr>
      <w:r w:rsidRPr="00BF2754">
        <w:rPr>
          <w:rFonts w:ascii="Times New Roman" w:hAnsi="Times New Roman"/>
          <w:color w:val="000000" w:themeColor="text1"/>
          <w:sz w:val="24"/>
          <w:szCs w:val="24"/>
        </w:rPr>
        <w:t>„</w:t>
      </w:r>
      <w:r w:rsidRPr="00BF2754">
        <w:rPr>
          <w:rFonts w:ascii="Times New Roman" w:hAnsi="Times New Roman"/>
          <w:color w:val="000000" w:themeColor="text1"/>
          <w:sz w:val="24"/>
          <w:szCs w:val="24"/>
          <w:u w:val="single"/>
        </w:rPr>
        <w:t xml:space="preserve">(5) </w:t>
      </w:r>
      <w:r w:rsidR="005B0FAD" w:rsidRPr="005B0FAD">
        <w:rPr>
          <w:rFonts w:ascii="Times New Roman" w:hAnsi="Times New Roman"/>
          <w:color w:val="000000" w:themeColor="text1"/>
          <w:sz w:val="24"/>
          <w:szCs w:val="24"/>
          <w:u w:val="single"/>
        </w:rPr>
        <w:t>Pokud žalovaný porušil některou z povinností uvedených v § 30, § 109a, § 306a a</w:t>
      </w:r>
      <w:r w:rsidR="005B0FAD">
        <w:rPr>
          <w:rFonts w:ascii="Times New Roman" w:hAnsi="Times New Roman"/>
          <w:color w:val="000000" w:themeColor="text1"/>
          <w:sz w:val="24"/>
          <w:szCs w:val="24"/>
          <w:u w:val="single"/>
        </w:rPr>
        <w:t> </w:t>
      </w:r>
      <w:r w:rsidR="005B0FAD" w:rsidRPr="005B0FAD">
        <w:rPr>
          <w:rFonts w:ascii="Times New Roman" w:hAnsi="Times New Roman"/>
          <w:color w:val="000000" w:themeColor="text1"/>
          <w:sz w:val="24"/>
          <w:szCs w:val="24"/>
          <w:u w:val="single"/>
        </w:rPr>
        <w:t>§ 346a zákoníku práce, je v řízení o žalobě na ochranu před diskriminací v souvislosti s</w:t>
      </w:r>
      <w:r w:rsidR="005B0FAD">
        <w:rPr>
          <w:rFonts w:ascii="Times New Roman" w:hAnsi="Times New Roman"/>
          <w:color w:val="000000" w:themeColor="text1"/>
          <w:sz w:val="24"/>
          <w:szCs w:val="24"/>
          <w:u w:val="single"/>
        </w:rPr>
        <w:t> </w:t>
      </w:r>
      <w:r w:rsidR="005B0FAD" w:rsidRPr="005B0FAD">
        <w:rPr>
          <w:rFonts w:ascii="Times New Roman" w:hAnsi="Times New Roman"/>
          <w:color w:val="000000" w:themeColor="text1"/>
          <w:sz w:val="24"/>
          <w:szCs w:val="24"/>
          <w:u w:val="single"/>
        </w:rPr>
        <w:t>odměňováním za pracovní nebo jinou závislou činnost povinen dokázat, že vůči žalobci nedošlo k porušení zásady rovného zacházení. To neplatí, jestliže žalovaný dokáže, že toto nesplnění bylo zjevně neúmyslné nebo málo závažné</w:t>
      </w:r>
      <w:r w:rsidRPr="00BF2754">
        <w:rPr>
          <w:rFonts w:ascii="Times New Roman" w:hAnsi="Times New Roman"/>
          <w:color w:val="000000" w:themeColor="text1"/>
          <w:sz w:val="24"/>
          <w:szCs w:val="24"/>
          <w:u w:val="single"/>
        </w:rPr>
        <w:t>.</w:t>
      </w:r>
      <w:r w:rsidRPr="00BF2754">
        <w:rPr>
          <w:rFonts w:ascii="Times New Roman" w:hAnsi="Times New Roman"/>
          <w:color w:val="000000" w:themeColor="text1"/>
          <w:sz w:val="24"/>
          <w:szCs w:val="24"/>
        </w:rPr>
        <w:t>“.</w:t>
      </w:r>
    </w:p>
    <w:p w14:paraId="53D03F7D" w14:textId="77777777" w:rsidR="00C51833" w:rsidRPr="00BF2754" w:rsidRDefault="00C51833" w:rsidP="00C51833">
      <w:pPr>
        <w:spacing w:after="0" w:line="240" w:lineRule="auto"/>
        <w:ind w:firstLine="708"/>
        <w:jc w:val="both"/>
        <w:rPr>
          <w:rFonts w:ascii="Times New Roman" w:hAnsi="Times New Roman"/>
          <w:b/>
          <w:bCs/>
          <w:color w:val="000000" w:themeColor="text1"/>
          <w:sz w:val="24"/>
          <w:szCs w:val="24"/>
        </w:rPr>
      </w:pPr>
    </w:p>
    <w:p w14:paraId="161EB392" w14:textId="77777777" w:rsidR="00C51833" w:rsidRPr="00BF2754" w:rsidRDefault="00C51833" w:rsidP="00C51833">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54E18D03" w14:textId="77777777" w:rsidR="00C51833" w:rsidRPr="00BF2754" w:rsidRDefault="00C51833" w:rsidP="00C51833">
      <w:pPr>
        <w:pStyle w:val="Odstavecseseznamem"/>
        <w:rPr>
          <w:rFonts w:ascii="Times New Roman" w:hAnsi="Times New Roman"/>
          <w:sz w:val="24"/>
          <w:szCs w:val="24"/>
        </w:rPr>
      </w:pPr>
    </w:p>
    <w:p w14:paraId="3732B5C3" w14:textId="5DB707D3" w:rsidR="00C51833" w:rsidRPr="00BF2754" w:rsidRDefault="00AE63EB" w:rsidP="005B0FAD">
      <w:pPr>
        <w:pStyle w:val="Odstavecseseznamem"/>
        <w:numPr>
          <w:ilvl w:val="0"/>
          <w:numId w:val="10"/>
        </w:numPr>
        <w:spacing w:after="0" w:line="240" w:lineRule="auto"/>
        <w:ind w:left="142" w:hanging="153"/>
        <w:jc w:val="both"/>
        <w:rPr>
          <w:rFonts w:ascii="Times New Roman" w:hAnsi="Times New Roman"/>
          <w:sz w:val="24"/>
          <w:szCs w:val="24"/>
        </w:rPr>
      </w:pPr>
      <w:r w:rsidRPr="00BF2754">
        <w:rPr>
          <w:rFonts w:ascii="Times New Roman" w:hAnsi="Times New Roman"/>
          <w:sz w:val="24"/>
          <w:szCs w:val="24"/>
        </w:rPr>
        <w:t xml:space="preserve">V § 133a odst. 5 se </w:t>
      </w:r>
      <w:r w:rsidR="0080508C" w:rsidRPr="00BF2754">
        <w:rPr>
          <w:rFonts w:ascii="Times New Roman" w:hAnsi="Times New Roman"/>
          <w:sz w:val="24"/>
          <w:szCs w:val="24"/>
        </w:rPr>
        <w:t>za text „</w:t>
      </w:r>
      <w:proofErr w:type="gramStart"/>
      <w:r w:rsidR="0080508C" w:rsidRPr="00BF2754">
        <w:rPr>
          <w:rFonts w:ascii="Times New Roman" w:hAnsi="Times New Roman"/>
          <w:sz w:val="24"/>
          <w:szCs w:val="24"/>
        </w:rPr>
        <w:t>109a</w:t>
      </w:r>
      <w:proofErr w:type="gramEnd"/>
      <w:r w:rsidR="00FD4C72">
        <w:rPr>
          <w:rFonts w:ascii="Times New Roman" w:hAnsi="Times New Roman"/>
          <w:sz w:val="24"/>
          <w:szCs w:val="24"/>
        </w:rPr>
        <w:t>,</w:t>
      </w:r>
      <w:r w:rsidR="0080508C" w:rsidRPr="00BF2754">
        <w:rPr>
          <w:rFonts w:ascii="Times New Roman" w:hAnsi="Times New Roman"/>
          <w:sz w:val="24"/>
          <w:szCs w:val="24"/>
        </w:rPr>
        <w:t>“ vkládá text „</w:t>
      </w:r>
      <w:r w:rsidR="0080508C" w:rsidRPr="00BF2754">
        <w:rPr>
          <w:rFonts w:ascii="Times New Roman" w:hAnsi="Times New Roman"/>
          <w:color w:val="000000" w:themeColor="text1"/>
          <w:sz w:val="24"/>
          <w:szCs w:val="24"/>
          <w:u w:val="single"/>
        </w:rPr>
        <w:t>§ 287 odst. 2 písm. i), § 287a</w:t>
      </w:r>
      <w:r w:rsidR="00626A70">
        <w:rPr>
          <w:rFonts w:ascii="Times New Roman" w:hAnsi="Times New Roman"/>
          <w:color w:val="000000" w:themeColor="text1"/>
          <w:sz w:val="24"/>
          <w:szCs w:val="24"/>
          <w:u w:val="single"/>
        </w:rPr>
        <w:t xml:space="preserve"> až 287e</w:t>
      </w:r>
      <w:r w:rsidR="0080508C" w:rsidRPr="00BF2754">
        <w:rPr>
          <w:rFonts w:ascii="Times New Roman" w:hAnsi="Times New Roman"/>
          <w:color w:val="000000" w:themeColor="text1"/>
          <w:sz w:val="24"/>
          <w:szCs w:val="24"/>
          <w:u w:val="single"/>
        </w:rPr>
        <w:t>,</w:t>
      </w:r>
      <w:r w:rsidR="0080508C" w:rsidRPr="00BF2754">
        <w:rPr>
          <w:rFonts w:ascii="Times New Roman" w:hAnsi="Times New Roman"/>
          <w:color w:val="000000" w:themeColor="text1"/>
          <w:sz w:val="24"/>
          <w:szCs w:val="24"/>
        </w:rPr>
        <w:t>“</w:t>
      </w:r>
      <w:r w:rsidR="005B0FAD">
        <w:rPr>
          <w:rFonts w:ascii="Times New Roman" w:hAnsi="Times New Roman"/>
          <w:color w:val="000000" w:themeColor="text1"/>
          <w:sz w:val="24"/>
          <w:szCs w:val="24"/>
        </w:rPr>
        <w:t>,</w:t>
      </w:r>
      <w:r w:rsidR="0080508C" w:rsidRPr="00BF2754">
        <w:rPr>
          <w:rFonts w:ascii="Times New Roman" w:hAnsi="Times New Roman"/>
          <w:color w:val="000000" w:themeColor="text1"/>
          <w:sz w:val="24"/>
          <w:szCs w:val="24"/>
        </w:rPr>
        <w:t xml:space="preserve"> za text „306a“ se vkládá text „</w:t>
      </w:r>
      <w:r w:rsidR="00FD4C72">
        <w:rPr>
          <w:rFonts w:ascii="Times New Roman" w:hAnsi="Times New Roman"/>
          <w:color w:val="000000" w:themeColor="text1"/>
          <w:sz w:val="24"/>
          <w:szCs w:val="24"/>
        </w:rPr>
        <w:t xml:space="preserve">, </w:t>
      </w:r>
      <w:r w:rsidR="0080508C" w:rsidRPr="00BF2754">
        <w:rPr>
          <w:rFonts w:ascii="Times New Roman" w:hAnsi="Times New Roman"/>
          <w:color w:val="000000" w:themeColor="text1"/>
          <w:sz w:val="24"/>
          <w:szCs w:val="24"/>
          <w:u w:val="single"/>
        </w:rPr>
        <w:t>§ 306b, § 306c</w:t>
      </w:r>
      <w:r w:rsidR="0080508C" w:rsidRPr="00BF2754">
        <w:rPr>
          <w:rFonts w:ascii="Times New Roman" w:hAnsi="Times New Roman"/>
          <w:color w:val="000000" w:themeColor="text1"/>
          <w:sz w:val="24"/>
          <w:szCs w:val="24"/>
        </w:rPr>
        <w:t>“</w:t>
      </w:r>
      <w:r w:rsidR="005B0FAD">
        <w:rPr>
          <w:rFonts w:ascii="Times New Roman" w:hAnsi="Times New Roman"/>
          <w:color w:val="000000" w:themeColor="text1"/>
          <w:sz w:val="24"/>
          <w:szCs w:val="24"/>
        </w:rPr>
        <w:t xml:space="preserve"> a za slovo „práce“ se vkládají slova „</w:t>
      </w:r>
      <w:r w:rsidR="005B0FAD" w:rsidRPr="005B0FAD">
        <w:rPr>
          <w:rFonts w:ascii="Times New Roman" w:hAnsi="Times New Roman"/>
          <w:color w:val="000000" w:themeColor="text1"/>
          <w:sz w:val="24"/>
          <w:szCs w:val="24"/>
          <w:u w:val="single"/>
        </w:rPr>
        <w:t>nebo § 37i zákona o inspekci práce</w:t>
      </w:r>
      <w:r w:rsidR="005B0FAD">
        <w:rPr>
          <w:rFonts w:ascii="Times New Roman" w:hAnsi="Times New Roman"/>
          <w:color w:val="000000" w:themeColor="text1"/>
          <w:sz w:val="24"/>
          <w:szCs w:val="24"/>
        </w:rPr>
        <w:t>“</w:t>
      </w:r>
      <w:r w:rsidR="0080508C" w:rsidRPr="00BF2754">
        <w:rPr>
          <w:rFonts w:ascii="Times New Roman" w:hAnsi="Times New Roman"/>
          <w:color w:val="000000" w:themeColor="text1"/>
          <w:sz w:val="24"/>
          <w:szCs w:val="24"/>
        </w:rPr>
        <w:t>.</w:t>
      </w:r>
    </w:p>
    <w:p w14:paraId="1D2CA358" w14:textId="77777777" w:rsidR="00213611" w:rsidRPr="00BF2754" w:rsidRDefault="00213611" w:rsidP="00213611">
      <w:pPr>
        <w:spacing w:after="0" w:line="240" w:lineRule="auto"/>
        <w:jc w:val="both"/>
        <w:rPr>
          <w:rFonts w:ascii="Times New Roman" w:hAnsi="Times New Roman"/>
          <w:color w:val="000000" w:themeColor="text1"/>
          <w:sz w:val="24"/>
          <w:szCs w:val="24"/>
        </w:rPr>
      </w:pPr>
      <w:bookmarkStart w:id="3" w:name="_Hlk191109357"/>
    </w:p>
    <w:p w14:paraId="0EE34D74" w14:textId="77777777" w:rsidR="0080508C" w:rsidRPr="00BF2754" w:rsidRDefault="0080508C" w:rsidP="0080508C">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bookmarkEnd w:id="3"/>
    <w:p w14:paraId="6C1F5782" w14:textId="77777777" w:rsidR="007A2A54" w:rsidRPr="00BF2754" w:rsidRDefault="007A2A54" w:rsidP="00F853DD">
      <w:pPr>
        <w:spacing w:after="0" w:line="240" w:lineRule="auto"/>
        <w:rPr>
          <w:rFonts w:ascii="Times New Roman" w:hAnsi="Times New Roman"/>
          <w:sz w:val="24"/>
          <w:szCs w:val="24"/>
        </w:rPr>
      </w:pPr>
    </w:p>
    <w:p w14:paraId="4AE8EDBB" w14:textId="648F0B8B" w:rsidR="007A2A54" w:rsidRPr="00BF2754" w:rsidRDefault="007A2A54" w:rsidP="007A2A54">
      <w:pPr>
        <w:widowControl w:val="0"/>
        <w:autoSpaceDE w:val="0"/>
        <w:autoSpaceDN w:val="0"/>
        <w:adjustRightInd w:val="0"/>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Čl. I</w:t>
      </w:r>
      <w:r w:rsidR="0080508C" w:rsidRPr="00BF2754">
        <w:rPr>
          <w:rFonts w:ascii="Times New Roman" w:eastAsia="Times New Roman" w:hAnsi="Times New Roman"/>
          <w:bCs/>
          <w:sz w:val="24"/>
          <w:szCs w:val="24"/>
          <w:lang w:eastAsia="cs-CZ"/>
        </w:rPr>
        <w:t>II</w:t>
      </w:r>
    </w:p>
    <w:p w14:paraId="3BB2413E" w14:textId="77777777" w:rsidR="0080508C" w:rsidRPr="00BF2754" w:rsidRDefault="0080508C" w:rsidP="007A2A54">
      <w:pPr>
        <w:widowControl w:val="0"/>
        <w:autoSpaceDE w:val="0"/>
        <w:autoSpaceDN w:val="0"/>
        <w:adjustRightInd w:val="0"/>
        <w:spacing w:after="0" w:line="240" w:lineRule="auto"/>
        <w:jc w:val="center"/>
        <w:rPr>
          <w:rFonts w:ascii="Times New Roman" w:eastAsia="Times New Roman" w:hAnsi="Times New Roman"/>
          <w:bCs/>
          <w:sz w:val="24"/>
          <w:szCs w:val="24"/>
          <w:lang w:eastAsia="cs-CZ"/>
        </w:rPr>
      </w:pPr>
    </w:p>
    <w:p w14:paraId="64F5079B" w14:textId="77777777" w:rsidR="007A2A54" w:rsidRPr="00BF2754" w:rsidRDefault="007A2A54" w:rsidP="007A2A54">
      <w:pPr>
        <w:widowControl w:val="0"/>
        <w:autoSpaceDE w:val="0"/>
        <w:autoSpaceDN w:val="0"/>
        <w:adjustRightInd w:val="0"/>
        <w:spacing w:after="0" w:line="240" w:lineRule="auto"/>
        <w:jc w:val="center"/>
        <w:rPr>
          <w:rFonts w:ascii="Times New Roman" w:eastAsia="Times New Roman" w:hAnsi="Times New Roman"/>
          <w:b/>
          <w:bCs/>
          <w:sz w:val="24"/>
          <w:szCs w:val="24"/>
          <w:lang w:eastAsia="cs-CZ"/>
        </w:rPr>
      </w:pPr>
      <w:r w:rsidRPr="00BF2754">
        <w:rPr>
          <w:rFonts w:ascii="Times New Roman" w:eastAsia="Times New Roman" w:hAnsi="Times New Roman"/>
          <w:b/>
          <w:bCs/>
          <w:sz w:val="24"/>
          <w:szCs w:val="24"/>
          <w:lang w:eastAsia="cs-CZ"/>
        </w:rPr>
        <w:t>Přechodné ustanovení</w:t>
      </w:r>
    </w:p>
    <w:p w14:paraId="2731BBFF" w14:textId="77777777" w:rsidR="007A2A54" w:rsidRPr="00BF2754" w:rsidRDefault="007A2A54" w:rsidP="007A2A54">
      <w:pPr>
        <w:widowControl w:val="0"/>
        <w:autoSpaceDE w:val="0"/>
        <w:autoSpaceDN w:val="0"/>
        <w:adjustRightInd w:val="0"/>
        <w:spacing w:after="0" w:line="240" w:lineRule="auto"/>
        <w:jc w:val="center"/>
        <w:rPr>
          <w:rFonts w:ascii="Times New Roman" w:eastAsia="Times New Roman" w:hAnsi="Times New Roman"/>
          <w:b/>
          <w:bCs/>
          <w:sz w:val="24"/>
          <w:szCs w:val="24"/>
          <w:highlight w:val="yellow"/>
          <w:lang w:eastAsia="cs-CZ"/>
        </w:rPr>
      </w:pPr>
    </w:p>
    <w:p w14:paraId="3A05F4B0" w14:textId="3B1901F4" w:rsidR="007A2A54" w:rsidRPr="00BF2754" w:rsidRDefault="007A2A54" w:rsidP="007A2A5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Na řízení zahájená přede dnem nabytí účinnosti tohoto zákona se použije zákon č. 99/1963 Sb., ve znění účinném přede dnem nabytí účinnosti tohoto zákona.</w:t>
      </w:r>
    </w:p>
    <w:p w14:paraId="5D7ACBCA" w14:textId="77777777" w:rsidR="007A2A54" w:rsidRPr="00BF2754" w:rsidRDefault="007A2A54" w:rsidP="00F853DD">
      <w:pPr>
        <w:spacing w:after="0" w:line="240" w:lineRule="auto"/>
        <w:rPr>
          <w:rFonts w:ascii="Times New Roman" w:hAnsi="Times New Roman"/>
          <w:sz w:val="24"/>
          <w:szCs w:val="24"/>
        </w:rPr>
      </w:pPr>
    </w:p>
    <w:p w14:paraId="34D3332B" w14:textId="77777777" w:rsidR="00C8132D" w:rsidRPr="00BF2754" w:rsidRDefault="00C8132D" w:rsidP="00F853DD">
      <w:pPr>
        <w:spacing w:after="0" w:line="240" w:lineRule="auto"/>
        <w:rPr>
          <w:rFonts w:ascii="Times New Roman" w:hAnsi="Times New Roman"/>
          <w:sz w:val="24"/>
          <w:szCs w:val="24"/>
        </w:rPr>
      </w:pPr>
    </w:p>
    <w:p w14:paraId="07A374B6" w14:textId="136ED974" w:rsidR="00054FAB" w:rsidRPr="00BF2754" w:rsidRDefault="00054FAB" w:rsidP="00054FAB">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ČÁST </w:t>
      </w:r>
      <w:r w:rsidR="00AE28BC">
        <w:rPr>
          <w:rFonts w:ascii="Times New Roman" w:eastAsia="Times New Roman" w:hAnsi="Times New Roman"/>
          <w:bCs/>
          <w:sz w:val="24"/>
          <w:szCs w:val="24"/>
          <w:lang w:eastAsia="cs-CZ"/>
        </w:rPr>
        <w:t>TŘETÍ</w:t>
      </w:r>
    </w:p>
    <w:p w14:paraId="24C1143B" w14:textId="77777777" w:rsidR="00054FAB" w:rsidRPr="00BF2754" w:rsidRDefault="00054FAB" w:rsidP="00054FAB">
      <w:pPr>
        <w:spacing w:after="0" w:line="240" w:lineRule="auto"/>
        <w:jc w:val="center"/>
        <w:rPr>
          <w:rFonts w:ascii="Times New Roman" w:eastAsia="Times New Roman" w:hAnsi="Times New Roman"/>
          <w:b/>
          <w:sz w:val="24"/>
          <w:szCs w:val="24"/>
          <w:lang w:eastAsia="cs-CZ"/>
        </w:rPr>
      </w:pPr>
    </w:p>
    <w:p w14:paraId="1E31D20F" w14:textId="77777777" w:rsidR="00054FAB" w:rsidRPr="00BF2754" w:rsidRDefault="00054FAB" w:rsidP="00054FAB">
      <w:pPr>
        <w:spacing w:after="0" w:line="240" w:lineRule="auto"/>
        <w:jc w:val="center"/>
        <w:rPr>
          <w:rFonts w:ascii="Times New Roman" w:eastAsia="Times New Roman" w:hAnsi="Times New Roman"/>
          <w:b/>
          <w:sz w:val="24"/>
          <w:szCs w:val="24"/>
          <w:lang w:eastAsia="cs-CZ"/>
        </w:rPr>
      </w:pPr>
      <w:r w:rsidRPr="00BF2754">
        <w:rPr>
          <w:rFonts w:ascii="Times New Roman" w:eastAsia="Times New Roman" w:hAnsi="Times New Roman"/>
          <w:b/>
          <w:sz w:val="24"/>
          <w:szCs w:val="24"/>
          <w:lang w:eastAsia="cs-CZ"/>
        </w:rPr>
        <w:t>Změna zákona o vojácích z povolání</w:t>
      </w:r>
    </w:p>
    <w:p w14:paraId="08F12E05" w14:textId="77777777" w:rsidR="00054FAB" w:rsidRPr="00BF2754" w:rsidRDefault="00054FAB" w:rsidP="00F853DD">
      <w:pPr>
        <w:spacing w:after="0" w:line="240" w:lineRule="auto"/>
        <w:jc w:val="center"/>
        <w:rPr>
          <w:rFonts w:ascii="Times New Roman" w:eastAsia="Times New Roman" w:hAnsi="Times New Roman"/>
          <w:b/>
          <w:sz w:val="24"/>
          <w:szCs w:val="24"/>
          <w:lang w:eastAsia="cs-CZ"/>
        </w:rPr>
      </w:pPr>
    </w:p>
    <w:p w14:paraId="653972EC" w14:textId="0761C14E" w:rsidR="00054FAB" w:rsidRPr="00BF2754" w:rsidRDefault="00054FAB" w:rsidP="00F853DD">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Čl. </w:t>
      </w:r>
      <w:r w:rsidR="00AE28BC">
        <w:rPr>
          <w:rFonts w:ascii="Times New Roman" w:eastAsia="Times New Roman" w:hAnsi="Times New Roman"/>
          <w:bCs/>
          <w:sz w:val="24"/>
          <w:szCs w:val="24"/>
          <w:lang w:eastAsia="cs-CZ"/>
        </w:rPr>
        <w:t>I</w:t>
      </w:r>
      <w:r w:rsidRPr="00BF2754">
        <w:rPr>
          <w:rFonts w:ascii="Times New Roman" w:eastAsia="Times New Roman" w:hAnsi="Times New Roman"/>
          <w:bCs/>
          <w:sz w:val="24"/>
          <w:szCs w:val="24"/>
          <w:lang w:eastAsia="cs-CZ"/>
        </w:rPr>
        <w:t>V</w:t>
      </w:r>
    </w:p>
    <w:p w14:paraId="36E12EE1" w14:textId="77777777" w:rsidR="00054FAB" w:rsidRPr="00BF2754" w:rsidRDefault="00054FAB" w:rsidP="00F853DD">
      <w:pPr>
        <w:spacing w:after="0" w:line="240" w:lineRule="auto"/>
        <w:jc w:val="center"/>
        <w:rPr>
          <w:rFonts w:ascii="Times New Roman" w:eastAsia="Times New Roman" w:hAnsi="Times New Roman"/>
          <w:bCs/>
          <w:sz w:val="24"/>
          <w:szCs w:val="24"/>
          <w:lang w:eastAsia="cs-CZ"/>
        </w:rPr>
      </w:pPr>
    </w:p>
    <w:p w14:paraId="00975F24" w14:textId="623A2712" w:rsidR="00ED4A36" w:rsidRDefault="00ED4A36" w:rsidP="0066395F">
      <w:pPr>
        <w:spacing w:after="0" w:line="240" w:lineRule="auto"/>
        <w:ind w:firstLine="708"/>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Zákon</w:t>
      </w:r>
      <w:r w:rsidR="002901E1" w:rsidRPr="00BF2754">
        <w:rPr>
          <w:rFonts w:ascii="Times New Roman" w:eastAsia="Times New Roman" w:hAnsi="Times New Roman"/>
          <w:bCs/>
          <w:sz w:val="24"/>
          <w:szCs w:val="24"/>
          <w:lang w:eastAsia="cs-CZ"/>
        </w:rPr>
        <w:t xml:space="preserve"> č. 221/1999 Sb., o vojácích z povolání, ve znění zákona č. 155/2000 Sb., zákona č. 129/2002 Sb., zákona č. 254/2002 Sb., zákona č. 362/2003 Sb., zákona č. 546/2005 Sb., zákona č. 189/2006 Sb., zákona č. 261/2007 Sb., zákona č. 305/2008 Sb., zákona č. 306/2008 Sb., zákona č. 479/2008 Sb., zákona č. 272/2009 Sb., zákona č. 326/2009 Sb., zákona č. 147/2010 Sb., zákona č. 375/2011 Sb., zákona č. 470/2011 Sb., zákona č. 122/2012 Sb., zákona č. 332/2014 Sb., zákona č. 204/2015 Sb., zákona č. 377/2015 Sb., zákona č. 47/2016 Sb., zákona č. 183/2017 Sb., zákona č. 263/2017 Sb., zákona č. 181/2018 Sb., zákona č. 32/2019 Sb., zákona č. 285/2020 Sb., zákona č. 150/2021 Sb., zákona č. 358/2022 Sb., zákona č. 432/2022 Sb., zákona č. 172/2023 Sb., zákona č. 281/2023 Sb., zákona č. 29/2024 Sb., zákona č. 38/2025 Sb., zákona č. 99/2025 Sb. a zákona č. 152/2025 Sb., se </w:t>
      </w:r>
      <w:r>
        <w:rPr>
          <w:rFonts w:ascii="Times New Roman" w:eastAsia="Times New Roman" w:hAnsi="Times New Roman"/>
          <w:bCs/>
          <w:sz w:val="24"/>
          <w:szCs w:val="24"/>
          <w:lang w:eastAsia="cs-CZ"/>
        </w:rPr>
        <w:t>mění takto:</w:t>
      </w:r>
    </w:p>
    <w:p w14:paraId="3A91B921" w14:textId="77777777" w:rsidR="00ED4A36" w:rsidRDefault="00ED4A36" w:rsidP="0066395F">
      <w:pPr>
        <w:spacing w:after="0" w:line="240" w:lineRule="auto"/>
        <w:ind w:firstLine="708"/>
        <w:jc w:val="both"/>
        <w:rPr>
          <w:rFonts w:ascii="Times New Roman" w:eastAsia="Times New Roman" w:hAnsi="Times New Roman"/>
          <w:bCs/>
          <w:sz w:val="24"/>
          <w:szCs w:val="24"/>
          <w:lang w:eastAsia="cs-CZ"/>
        </w:rPr>
      </w:pPr>
    </w:p>
    <w:p w14:paraId="2C26A950" w14:textId="77777777" w:rsidR="00ED4A36" w:rsidRDefault="00ED4A36" w:rsidP="0066395F">
      <w:pPr>
        <w:spacing w:after="0" w:line="240" w:lineRule="auto"/>
        <w:ind w:firstLine="708"/>
        <w:jc w:val="both"/>
        <w:rPr>
          <w:rFonts w:ascii="Times New Roman" w:eastAsia="Times New Roman" w:hAnsi="Times New Roman"/>
          <w:bCs/>
          <w:sz w:val="24"/>
          <w:szCs w:val="24"/>
          <w:lang w:eastAsia="cs-CZ"/>
        </w:rPr>
      </w:pPr>
    </w:p>
    <w:p w14:paraId="4810DB3D" w14:textId="5CE75B76" w:rsidR="00054FAB" w:rsidRPr="00ED4A36" w:rsidRDefault="00ED4A36" w:rsidP="00ED4A36">
      <w:pPr>
        <w:pStyle w:val="Odstavecseseznamem"/>
        <w:numPr>
          <w:ilvl w:val="0"/>
          <w:numId w:val="29"/>
        </w:numPr>
        <w:spacing w:after="0" w:line="240" w:lineRule="auto"/>
        <w:ind w:left="284" w:hanging="284"/>
        <w:jc w:val="both"/>
        <w:rPr>
          <w:rFonts w:ascii="Times New Roman" w:eastAsia="Times New Roman" w:hAnsi="Times New Roman"/>
          <w:bCs/>
          <w:sz w:val="24"/>
          <w:szCs w:val="24"/>
          <w:lang w:eastAsia="cs-CZ"/>
        </w:rPr>
      </w:pPr>
      <w:r w:rsidRPr="00ED4A36">
        <w:rPr>
          <w:rFonts w:ascii="Times New Roman" w:eastAsia="Times New Roman" w:hAnsi="Times New Roman"/>
          <w:bCs/>
          <w:sz w:val="24"/>
          <w:szCs w:val="24"/>
          <w:lang w:eastAsia="cs-CZ"/>
        </w:rPr>
        <w:t>Z</w:t>
      </w:r>
      <w:r w:rsidR="0066395F" w:rsidRPr="00ED4A36">
        <w:rPr>
          <w:rFonts w:ascii="Times New Roman" w:eastAsia="Times New Roman" w:hAnsi="Times New Roman"/>
          <w:bCs/>
          <w:sz w:val="24"/>
          <w:szCs w:val="24"/>
          <w:lang w:eastAsia="cs-CZ"/>
        </w:rPr>
        <w:t>a § 68r se vkládá nový § 68s, který</w:t>
      </w:r>
      <w:r w:rsidR="008A01E0">
        <w:rPr>
          <w:rFonts w:ascii="Times New Roman" w:eastAsia="Times New Roman" w:hAnsi="Times New Roman"/>
          <w:bCs/>
          <w:sz w:val="24"/>
          <w:szCs w:val="24"/>
          <w:lang w:eastAsia="cs-CZ"/>
        </w:rPr>
        <w:t xml:space="preserve"> včetně nadpisu</w:t>
      </w:r>
      <w:r w:rsidR="0066395F" w:rsidRPr="00ED4A36">
        <w:rPr>
          <w:rFonts w:ascii="Times New Roman" w:eastAsia="Times New Roman" w:hAnsi="Times New Roman"/>
          <w:bCs/>
          <w:sz w:val="24"/>
          <w:szCs w:val="24"/>
          <w:lang w:eastAsia="cs-CZ"/>
        </w:rPr>
        <w:t xml:space="preserve"> zní:</w:t>
      </w:r>
    </w:p>
    <w:p w14:paraId="3433FC5F" w14:textId="77777777" w:rsidR="00ED4A36" w:rsidRDefault="00ED4A36" w:rsidP="00080389">
      <w:pPr>
        <w:widowControl w:val="0"/>
        <w:autoSpaceDE w:val="0"/>
        <w:autoSpaceDN w:val="0"/>
        <w:adjustRightInd w:val="0"/>
        <w:spacing w:after="0" w:line="240" w:lineRule="auto"/>
        <w:jc w:val="center"/>
        <w:rPr>
          <w:rFonts w:ascii="Times New Roman" w:hAnsi="Times New Roman"/>
          <w:sz w:val="24"/>
          <w:szCs w:val="24"/>
        </w:rPr>
      </w:pPr>
    </w:p>
    <w:p w14:paraId="617C9270" w14:textId="4F817360" w:rsidR="00080389" w:rsidRPr="00A82143" w:rsidRDefault="0066395F" w:rsidP="00080389">
      <w:pPr>
        <w:widowControl w:val="0"/>
        <w:autoSpaceDE w:val="0"/>
        <w:autoSpaceDN w:val="0"/>
        <w:adjustRightInd w:val="0"/>
        <w:spacing w:after="0" w:line="240" w:lineRule="auto"/>
        <w:jc w:val="center"/>
        <w:rPr>
          <w:rFonts w:ascii="Times New Roman" w:hAnsi="Times New Roman"/>
          <w:sz w:val="24"/>
          <w:szCs w:val="24"/>
          <w:u w:val="single"/>
        </w:rPr>
      </w:pPr>
      <w:r w:rsidRPr="00A82143">
        <w:rPr>
          <w:rFonts w:ascii="Times New Roman" w:hAnsi="Times New Roman"/>
          <w:sz w:val="24"/>
          <w:szCs w:val="24"/>
        </w:rPr>
        <w:t>„</w:t>
      </w:r>
      <w:r w:rsidR="00080389" w:rsidRPr="00A82143">
        <w:rPr>
          <w:rFonts w:ascii="Times New Roman" w:hAnsi="Times New Roman"/>
          <w:sz w:val="24"/>
          <w:szCs w:val="24"/>
          <w:u w:val="single"/>
        </w:rPr>
        <w:t>§ 68</w:t>
      </w:r>
      <w:r w:rsidRPr="00A82143">
        <w:rPr>
          <w:rFonts w:ascii="Times New Roman" w:hAnsi="Times New Roman"/>
          <w:sz w:val="24"/>
          <w:szCs w:val="24"/>
          <w:u w:val="single"/>
        </w:rPr>
        <w:t>s</w:t>
      </w:r>
    </w:p>
    <w:p w14:paraId="030AC4CF" w14:textId="77777777" w:rsidR="00080389" w:rsidRPr="00A82143" w:rsidRDefault="00080389" w:rsidP="00080389">
      <w:pPr>
        <w:widowControl w:val="0"/>
        <w:autoSpaceDE w:val="0"/>
        <w:autoSpaceDN w:val="0"/>
        <w:adjustRightInd w:val="0"/>
        <w:spacing w:after="0" w:line="240" w:lineRule="auto"/>
        <w:rPr>
          <w:rFonts w:ascii="Times New Roman" w:hAnsi="Times New Roman"/>
          <w:sz w:val="24"/>
          <w:szCs w:val="24"/>
          <w:u w:val="single"/>
        </w:rPr>
      </w:pPr>
    </w:p>
    <w:p w14:paraId="4F2CDED0" w14:textId="77777777" w:rsidR="00080389" w:rsidRPr="00A82143" w:rsidRDefault="00080389" w:rsidP="00080389">
      <w:pPr>
        <w:pStyle w:val="Odstavecseseznamem"/>
        <w:spacing w:after="0" w:line="240" w:lineRule="auto"/>
        <w:ind w:left="0"/>
        <w:contextualSpacing w:val="0"/>
        <w:jc w:val="center"/>
        <w:rPr>
          <w:rFonts w:ascii="Times New Roman" w:eastAsia="Times New Roman" w:hAnsi="Times New Roman"/>
          <w:b/>
          <w:bCs/>
          <w:color w:val="000000"/>
          <w:sz w:val="24"/>
          <w:szCs w:val="24"/>
          <w:u w:val="single"/>
          <w:lang w:eastAsia="cs-CZ"/>
        </w:rPr>
      </w:pPr>
      <w:r w:rsidRPr="00A82143">
        <w:rPr>
          <w:rFonts w:ascii="Times New Roman" w:eastAsia="Times New Roman" w:hAnsi="Times New Roman"/>
          <w:b/>
          <w:bCs/>
          <w:color w:val="000000"/>
          <w:sz w:val="24"/>
          <w:szCs w:val="24"/>
          <w:u w:val="single"/>
          <w:lang w:eastAsia="cs-CZ"/>
        </w:rPr>
        <w:t>Transparentnost odměňování</w:t>
      </w:r>
    </w:p>
    <w:p w14:paraId="076CB273" w14:textId="77777777" w:rsidR="00080389" w:rsidRPr="00BF2754" w:rsidRDefault="00080389" w:rsidP="00015FC7">
      <w:pPr>
        <w:pStyle w:val="Odstavecseseznamem"/>
        <w:spacing w:after="0" w:line="240" w:lineRule="auto"/>
        <w:ind w:left="0"/>
        <w:contextualSpacing w:val="0"/>
        <w:jc w:val="center"/>
        <w:rPr>
          <w:rFonts w:ascii="Times New Roman" w:eastAsia="Times New Roman" w:hAnsi="Times New Roman"/>
          <w:color w:val="000000"/>
          <w:sz w:val="24"/>
          <w:szCs w:val="24"/>
          <w:lang w:eastAsia="cs-CZ"/>
        </w:rPr>
      </w:pPr>
    </w:p>
    <w:p w14:paraId="5F2B6B67" w14:textId="2AF4067F" w:rsidR="00ED4A36" w:rsidRPr="00ED4A36" w:rsidRDefault="00080389" w:rsidP="00015FC7">
      <w:pPr>
        <w:pStyle w:val="Odstavecseseznamem"/>
        <w:tabs>
          <w:tab w:val="left" w:pos="1134"/>
        </w:tabs>
        <w:spacing w:after="0" w:line="240" w:lineRule="auto"/>
        <w:ind w:left="0" w:firstLine="709"/>
        <w:jc w:val="both"/>
        <w:rPr>
          <w:rFonts w:ascii="Times New Roman" w:eastAsia="Times New Roman" w:hAnsi="Times New Roman"/>
          <w:color w:val="000000"/>
          <w:sz w:val="24"/>
          <w:szCs w:val="24"/>
          <w:lang w:eastAsia="cs-CZ"/>
        </w:rPr>
      </w:pPr>
      <w:r w:rsidRPr="00BF2754">
        <w:rPr>
          <w:rFonts w:ascii="Times New Roman" w:eastAsia="Times New Roman" w:hAnsi="Times New Roman"/>
          <w:color w:val="000000"/>
          <w:sz w:val="24"/>
          <w:szCs w:val="24"/>
          <w:u w:val="single"/>
          <w:lang w:eastAsia="cs-CZ"/>
        </w:rPr>
        <w:t xml:space="preserve">Ministerstvo za účelem transparentnosti odměňování za výkon služby žen a mužů </w:t>
      </w:r>
      <w:r w:rsidRPr="00BF2754">
        <w:rPr>
          <w:rFonts w:ascii="Times New Roman" w:eastAsia="Times New Roman" w:hAnsi="Times New Roman"/>
          <w:color w:val="000000" w:themeColor="text1"/>
          <w:sz w:val="24"/>
          <w:szCs w:val="24"/>
          <w:u w:val="single"/>
          <w:lang w:eastAsia="cs-CZ"/>
        </w:rPr>
        <w:t>sděluje Ministerstvu práce a sociálních věcí prostřednictvím jednotného měsíčního hlášení podle </w:t>
      </w:r>
      <w:hyperlink r:id="rId8" w:history="1">
        <w:r w:rsidRPr="00BF2754">
          <w:rPr>
            <w:rStyle w:val="Hypertextovodkaz"/>
            <w:rFonts w:ascii="Times New Roman" w:eastAsia="Times New Roman" w:hAnsi="Times New Roman"/>
            <w:color w:val="000000" w:themeColor="text1"/>
            <w:sz w:val="24"/>
            <w:szCs w:val="24"/>
            <w:lang w:eastAsia="cs-CZ"/>
          </w:rPr>
          <w:t>zákona o jednotném měsíčním hlášení zaměstnavatele</w:t>
        </w:r>
      </w:hyperlink>
      <w:r w:rsidRPr="00BF2754">
        <w:rPr>
          <w:rStyle w:val="Hypertextovodkaz"/>
          <w:rFonts w:ascii="Times New Roman" w:eastAsia="Times New Roman" w:hAnsi="Times New Roman"/>
          <w:color w:val="000000" w:themeColor="text1"/>
          <w:sz w:val="24"/>
          <w:szCs w:val="24"/>
          <w:lang w:eastAsia="cs-CZ"/>
        </w:rPr>
        <w:t xml:space="preserve"> </w:t>
      </w:r>
      <w:bookmarkStart w:id="4" w:name="_Hlk219713341"/>
      <w:r w:rsidRPr="00BF2754">
        <w:rPr>
          <w:rStyle w:val="Hypertextovodkaz"/>
          <w:rFonts w:ascii="Times New Roman" w:eastAsia="Times New Roman" w:hAnsi="Times New Roman"/>
          <w:color w:val="000000" w:themeColor="text1"/>
          <w:sz w:val="24"/>
          <w:szCs w:val="24"/>
          <w:lang w:eastAsia="cs-CZ"/>
        </w:rPr>
        <w:t xml:space="preserve">údaje o výši odměny za výkon služby, </w:t>
      </w:r>
      <w:r w:rsidRPr="00BF2754">
        <w:rPr>
          <w:rFonts w:ascii="Times New Roman" w:eastAsia="Times New Roman" w:hAnsi="Times New Roman"/>
          <w:color w:val="000000"/>
          <w:sz w:val="24"/>
          <w:szCs w:val="24"/>
          <w:u w:val="single"/>
          <w:lang w:eastAsia="cs-CZ"/>
        </w:rPr>
        <w:t xml:space="preserve">peněžitých plnění a plnění peněžité hodnoty poskytovaných vojákovi v souvislosti s jeho službou </w:t>
      </w:r>
      <w:bookmarkEnd w:id="4"/>
      <w:r w:rsidRPr="00BF2754">
        <w:rPr>
          <w:rFonts w:ascii="Times New Roman" w:eastAsia="Times New Roman" w:hAnsi="Times New Roman"/>
          <w:color w:val="000000"/>
          <w:sz w:val="24"/>
          <w:szCs w:val="24"/>
          <w:u w:val="single"/>
          <w:lang w:eastAsia="cs-CZ"/>
        </w:rPr>
        <w:t>(dále jen „rozdíl v odměňování žen a mužů“).</w:t>
      </w:r>
      <w:r w:rsidR="00ED4A36">
        <w:rPr>
          <w:rFonts w:ascii="Times New Roman" w:eastAsia="Times New Roman" w:hAnsi="Times New Roman"/>
          <w:color w:val="000000"/>
          <w:sz w:val="24"/>
          <w:szCs w:val="24"/>
          <w:lang w:eastAsia="cs-CZ"/>
        </w:rPr>
        <w:t>“.</w:t>
      </w:r>
    </w:p>
    <w:p w14:paraId="4562C577" w14:textId="77777777" w:rsidR="00ED4A36" w:rsidRDefault="00ED4A36" w:rsidP="00015FC7">
      <w:pPr>
        <w:pStyle w:val="Odstavecseseznamem"/>
        <w:tabs>
          <w:tab w:val="left" w:pos="1134"/>
        </w:tabs>
        <w:spacing w:after="0" w:line="240" w:lineRule="auto"/>
        <w:ind w:left="0" w:firstLine="709"/>
        <w:jc w:val="both"/>
        <w:rPr>
          <w:rFonts w:ascii="Times New Roman" w:eastAsia="Times New Roman" w:hAnsi="Times New Roman"/>
          <w:color w:val="000000"/>
          <w:sz w:val="24"/>
          <w:szCs w:val="24"/>
          <w:u w:val="single"/>
          <w:lang w:eastAsia="cs-CZ"/>
        </w:rPr>
      </w:pPr>
    </w:p>
    <w:p w14:paraId="2CE85D6A" w14:textId="69546919" w:rsidR="00ED4A36" w:rsidRPr="00ED4A36" w:rsidRDefault="00ED4A36" w:rsidP="00ED4A36">
      <w:pPr>
        <w:tabs>
          <w:tab w:val="left" w:pos="1134"/>
        </w:tabs>
        <w:spacing w:after="0" w:line="240" w:lineRule="auto"/>
        <w:jc w:val="both"/>
        <w:rPr>
          <w:rFonts w:ascii="Times New Roman" w:eastAsia="Times New Roman" w:hAnsi="Times New Roman"/>
          <w:color w:val="000000"/>
          <w:sz w:val="24"/>
          <w:szCs w:val="24"/>
          <w:u w:val="single"/>
          <w:lang w:eastAsia="cs-CZ"/>
        </w:rPr>
      </w:pPr>
      <w:r w:rsidRPr="00ED4A36">
        <w:rPr>
          <w:rFonts w:ascii="Times New Roman" w:eastAsia="Times New Roman" w:hAnsi="Times New Roman"/>
          <w:bCs/>
          <w:i/>
          <w:iCs/>
          <w:sz w:val="24"/>
          <w:szCs w:val="24"/>
          <w:lang w:eastAsia="cs-CZ"/>
        </w:rPr>
        <w:t>CELEX 32023L0970</w:t>
      </w:r>
    </w:p>
    <w:p w14:paraId="4BF43C44" w14:textId="77777777" w:rsidR="00ED4A36" w:rsidRDefault="00ED4A36" w:rsidP="00ED4A36">
      <w:pPr>
        <w:spacing w:after="0" w:line="240" w:lineRule="auto"/>
        <w:ind w:firstLine="708"/>
        <w:jc w:val="both"/>
        <w:rPr>
          <w:rFonts w:ascii="Times New Roman" w:eastAsia="Times New Roman" w:hAnsi="Times New Roman"/>
          <w:bCs/>
          <w:sz w:val="24"/>
          <w:szCs w:val="24"/>
          <w:lang w:eastAsia="cs-CZ"/>
        </w:rPr>
      </w:pPr>
    </w:p>
    <w:p w14:paraId="73B8E646" w14:textId="69297E53" w:rsidR="00ED4A36" w:rsidRPr="00ED4A36" w:rsidRDefault="00ED4A36" w:rsidP="00ED4A36">
      <w:pPr>
        <w:pStyle w:val="Odstavecseseznamem"/>
        <w:numPr>
          <w:ilvl w:val="0"/>
          <w:numId w:val="29"/>
        </w:numPr>
        <w:spacing w:after="0" w:line="240" w:lineRule="auto"/>
        <w:ind w:left="284" w:hanging="284"/>
        <w:jc w:val="both"/>
        <w:rPr>
          <w:rFonts w:ascii="Times New Roman" w:eastAsia="Times New Roman" w:hAnsi="Times New Roman"/>
          <w:bCs/>
          <w:sz w:val="24"/>
          <w:szCs w:val="24"/>
          <w:lang w:eastAsia="cs-CZ"/>
        </w:rPr>
      </w:pPr>
      <w:r w:rsidRPr="00ED4A36">
        <w:rPr>
          <w:rFonts w:ascii="Times New Roman" w:eastAsia="Times New Roman" w:hAnsi="Times New Roman"/>
          <w:bCs/>
          <w:sz w:val="24"/>
          <w:szCs w:val="24"/>
          <w:lang w:eastAsia="cs-CZ"/>
        </w:rPr>
        <w:t>§ 68s zní:</w:t>
      </w:r>
    </w:p>
    <w:p w14:paraId="639A2ACE" w14:textId="06FB4DF9" w:rsidR="00ED4A36" w:rsidRPr="00ED4A36" w:rsidRDefault="00ED4A36" w:rsidP="00ED4A36">
      <w:pPr>
        <w:tabs>
          <w:tab w:val="left" w:pos="1134"/>
        </w:tabs>
        <w:spacing w:after="0" w:line="240" w:lineRule="auto"/>
        <w:jc w:val="both"/>
        <w:rPr>
          <w:rFonts w:ascii="Times New Roman" w:eastAsia="Times New Roman" w:hAnsi="Times New Roman"/>
          <w:color w:val="000000"/>
          <w:sz w:val="24"/>
          <w:szCs w:val="24"/>
          <w:u w:val="single"/>
          <w:lang w:eastAsia="cs-CZ"/>
        </w:rPr>
      </w:pPr>
    </w:p>
    <w:p w14:paraId="6EA9F599" w14:textId="77777777" w:rsidR="00ED4A36" w:rsidRPr="00BF2754" w:rsidRDefault="00ED4A36" w:rsidP="00ED4A36">
      <w:pPr>
        <w:widowControl w:val="0"/>
        <w:autoSpaceDE w:val="0"/>
        <w:autoSpaceDN w:val="0"/>
        <w:adjustRightInd w:val="0"/>
        <w:spacing w:after="0" w:line="240" w:lineRule="auto"/>
        <w:jc w:val="center"/>
        <w:rPr>
          <w:rFonts w:ascii="Times New Roman" w:hAnsi="Times New Roman"/>
          <w:sz w:val="24"/>
          <w:szCs w:val="24"/>
        </w:rPr>
      </w:pPr>
      <w:r w:rsidRPr="00BF2754">
        <w:rPr>
          <w:rFonts w:ascii="Times New Roman" w:hAnsi="Times New Roman"/>
          <w:sz w:val="24"/>
          <w:szCs w:val="24"/>
        </w:rPr>
        <w:t>„</w:t>
      </w:r>
      <w:r w:rsidRPr="00A82143">
        <w:rPr>
          <w:rFonts w:ascii="Times New Roman" w:hAnsi="Times New Roman"/>
          <w:sz w:val="24"/>
          <w:szCs w:val="24"/>
          <w:u w:val="single"/>
        </w:rPr>
        <w:t>§ 68s</w:t>
      </w:r>
    </w:p>
    <w:p w14:paraId="093FE905" w14:textId="77777777" w:rsidR="00ED4A36" w:rsidRPr="00BF2754" w:rsidRDefault="00ED4A36" w:rsidP="00ED4A36">
      <w:pPr>
        <w:widowControl w:val="0"/>
        <w:autoSpaceDE w:val="0"/>
        <w:autoSpaceDN w:val="0"/>
        <w:adjustRightInd w:val="0"/>
        <w:spacing w:after="0" w:line="240" w:lineRule="auto"/>
        <w:rPr>
          <w:rFonts w:ascii="Times New Roman" w:hAnsi="Times New Roman"/>
          <w:sz w:val="24"/>
          <w:szCs w:val="24"/>
        </w:rPr>
      </w:pPr>
    </w:p>
    <w:p w14:paraId="73DB10CC" w14:textId="77777777" w:rsidR="00ED4A36" w:rsidRPr="00A82143" w:rsidRDefault="00ED4A36" w:rsidP="00ED4A36">
      <w:pPr>
        <w:pStyle w:val="Odstavecseseznamem"/>
        <w:spacing w:after="0" w:line="240" w:lineRule="auto"/>
        <w:ind w:left="0"/>
        <w:contextualSpacing w:val="0"/>
        <w:jc w:val="center"/>
        <w:rPr>
          <w:rFonts w:ascii="Times New Roman" w:eastAsia="Times New Roman" w:hAnsi="Times New Roman"/>
          <w:b/>
          <w:bCs/>
          <w:color w:val="000000"/>
          <w:sz w:val="24"/>
          <w:szCs w:val="24"/>
          <w:u w:val="single"/>
          <w:lang w:eastAsia="cs-CZ"/>
        </w:rPr>
      </w:pPr>
      <w:r w:rsidRPr="00A82143">
        <w:rPr>
          <w:rFonts w:ascii="Times New Roman" w:eastAsia="Times New Roman" w:hAnsi="Times New Roman"/>
          <w:b/>
          <w:bCs/>
          <w:color w:val="000000"/>
          <w:sz w:val="24"/>
          <w:szCs w:val="24"/>
          <w:u w:val="single"/>
          <w:lang w:eastAsia="cs-CZ"/>
        </w:rPr>
        <w:t>Transparentnost odměňování</w:t>
      </w:r>
    </w:p>
    <w:p w14:paraId="362053DA" w14:textId="77777777" w:rsidR="00ED4A36" w:rsidRPr="00BF2754" w:rsidRDefault="00ED4A36" w:rsidP="00ED4A36">
      <w:pPr>
        <w:pStyle w:val="Odstavecseseznamem"/>
        <w:spacing w:after="0" w:line="240" w:lineRule="auto"/>
        <w:ind w:left="0"/>
        <w:contextualSpacing w:val="0"/>
        <w:jc w:val="center"/>
        <w:rPr>
          <w:rFonts w:ascii="Times New Roman" w:eastAsia="Times New Roman" w:hAnsi="Times New Roman"/>
          <w:color w:val="000000"/>
          <w:sz w:val="24"/>
          <w:szCs w:val="24"/>
          <w:lang w:eastAsia="cs-CZ"/>
        </w:rPr>
      </w:pPr>
    </w:p>
    <w:p w14:paraId="7006AAEF" w14:textId="6ACAB7B4" w:rsidR="00080389" w:rsidRPr="00BF2754" w:rsidRDefault="00ED4A36" w:rsidP="00015FC7">
      <w:pPr>
        <w:pStyle w:val="Odstavecseseznamem"/>
        <w:tabs>
          <w:tab w:val="left" w:pos="1134"/>
        </w:tabs>
        <w:spacing w:after="0" w:line="240" w:lineRule="auto"/>
        <w:ind w:left="0" w:firstLine="709"/>
        <w:jc w:val="both"/>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lang w:eastAsia="cs-CZ"/>
        </w:rPr>
        <w:t xml:space="preserve">(1) </w:t>
      </w:r>
      <w:r w:rsidRPr="00BF2754">
        <w:rPr>
          <w:rFonts w:ascii="Times New Roman" w:eastAsia="Times New Roman" w:hAnsi="Times New Roman"/>
          <w:color w:val="000000"/>
          <w:sz w:val="24"/>
          <w:szCs w:val="24"/>
          <w:u w:val="single"/>
          <w:lang w:eastAsia="cs-CZ"/>
        </w:rPr>
        <w:t xml:space="preserve">Ministerstvo za účelem transparentnosti odměňování za výkon služby žen a mužů </w:t>
      </w:r>
      <w:r w:rsidRPr="00BF2754">
        <w:rPr>
          <w:rFonts w:ascii="Times New Roman" w:eastAsia="Times New Roman" w:hAnsi="Times New Roman"/>
          <w:color w:val="000000" w:themeColor="text1"/>
          <w:sz w:val="24"/>
          <w:szCs w:val="24"/>
          <w:u w:val="single"/>
          <w:lang w:eastAsia="cs-CZ"/>
        </w:rPr>
        <w:t>sděluje Ministerstvu práce a sociálních věcí prostřednictvím jednotného měsíčního hlášení podle </w:t>
      </w:r>
      <w:hyperlink r:id="rId9" w:history="1">
        <w:r w:rsidRPr="00BF2754">
          <w:rPr>
            <w:rStyle w:val="Hypertextovodkaz"/>
            <w:rFonts w:ascii="Times New Roman" w:eastAsia="Times New Roman" w:hAnsi="Times New Roman"/>
            <w:color w:val="000000" w:themeColor="text1"/>
            <w:sz w:val="24"/>
            <w:szCs w:val="24"/>
            <w:lang w:eastAsia="cs-CZ"/>
          </w:rPr>
          <w:t>zákona o jednotném měsíčním hlášení zaměstnavatele</w:t>
        </w:r>
      </w:hyperlink>
      <w:r w:rsidRPr="00BF2754">
        <w:rPr>
          <w:rStyle w:val="Hypertextovodkaz"/>
          <w:rFonts w:ascii="Times New Roman" w:eastAsia="Times New Roman" w:hAnsi="Times New Roman"/>
          <w:color w:val="000000" w:themeColor="text1"/>
          <w:sz w:val="24"/>
          <w:szCs w:val="24"/>
          <w:lang w:eastAsia="cs-CZ"/>
        </w:rPr>
        <w:t xml:space="preserve"> údaje o výši odměny za výkon služby, </w:t>
      </w:r>
      <w:r w:rsidRPr="00BF2754">
        <w:rPr>
          <w:rFonts w:ascii="Times New Roman" w:eastAsia="Times New Roman" w:hAnsi="Times New Roman"/>
          <w:color w:val="000000"/>
          <w:sz w:val="24"/>
          <w:szCs w:val="24"/>
          <w:u w:val="single"/>
          <w:lang w:eastAsia="cs-CZ"/>
        </w:rPr>
        <w:t>peněžitých plnění a plnění peněžité hodnoty poskytovaných vojákovi v souvislosti s jeho službou (dále jen „rozdíl v odměňování žen a mužů“).</w:t>
      </w:r>
      <w:r w:rsidR="00080389" w:rsidRPr="00BF2754">
        <w:rPr>
          <w:rFonts w:ascii="Times New Roman" w:eastAsia="Times New Roman" w:hAnsi="Times New Roman"/>
          <w:color w:val="000000"/>
          <w:sz w:val="24"/>
          <w:szCs w:val="24"/>
          <w:u w:val="single"/>
          <w:lang w:eastAsia="cs-CZ"/>
        </w:rPr>
        <w:t xml:space="preserve"> </w:t>
      </w:r>
      <w:r w:rsidR="00CF2BF6" w:rsidRPr="00BF2754">
        <w:rPr>
          <w:rFonts w:ascii="Times New Roman" w:eastAsia="Times New Roman" w:hAnsi="Times New Roman"/>
          <w:color w:val="000000"/>
          <w:sz w:val="24"/>
          <w:szCs w:val="24"/>
          <w:u w:val="single"/>
          <w:lang w:eastAsia="cs-CZ"/>
        </w:rPr>
        <w:t>Ministerstvo práce a sociálních věcí z hlášených údajů vypracovává zprávy o rozdílech v odměňování žen a mužů podle § 37g zákona o inspekci práce.</w:t>
      </w:r>
    </w:p>
    <w:p w14:paraId="4AD885C4" w14:textId="77777777" w:rsidR="00080389" w:rsidRPr="00BF2754" w:rsidRDefault="00080389" w:rsidP="00015FC7">
      <w:pPr>
        <w:pStyle w:val="Odstavecseseznamem"/>
        <w:spacing w:after="0" w:line="240" w:lineRule="auto"/>
        <w:ind w:left="0" w:firstLine="709"/>
        <w:contextualSpacing w:val="0"/>
        <w:jc w:val="both"/>
        <w:rPr>
          <w:rFonts w:ascii="Times New Roman" w:eastAsia="Times New Roman" w:hAnsi="Times New Roman"/>
          <w:color w:val="000000"/>
          <w:sz w:val="24"/>
          <w:szCs w:val="24"/>
          <w:u w:val="single"/>
          <w:lang w:eastAsia="cs-CZ"/>
        </w:rPr>
      </w:pPr>
      <w:r w:rsidRPr="00BF2754">
        <w:rPr>
          <w:rFonts w:ascii="Times New Roman" w:eastAsia="Times New Roman" w:hAnsi="Times New Roman"/>
          <w:color w:val="000000"/>
          <w:sz w:val="24"/>
          <w:szCs w:val="24"/>
          <w:u w:val="single"/>
          <w:lang w:eastAsia="cs-CZ"/>
        </w:rPr>
        <w:t xml:space="preserve"> </w:t>
      </w:r>
    </w:p>
    <w:p w14:paraId="6F907C41" w14:textId="519D06DB" w:rsidR="00080389" w:rsidRPr="00BF2754" w:rsidRDefault="00080389" w:rsidP="00015FC7">
      <w:pPr>
        <w:pStyle w:val="Odstavecseseznamem"/>
        <w:tabs>
          <w:tab w:val="left" w:pos="1134"/>
        </w:tabs>
        <w:spacing w:after="0" w:line="240" w:lineRule="auto"/>
        <w:ind w:left="0" w:firstLine="709"/>
        <w:contextualSpacing w:val="0"/>
        <w:jc w:val="both"/>
        <w:rPr>
          <w:rFonts w:ascii="Times New Roman" w:eastAsia="Times New Roman" w:hAnsi="Times New Roman"/>
          <w:color w:val="000000"/>
          <w:sz w:val="24"/>
          <w:szCs w:val="24"/>
          <w:u w:val="single"/>
          <w:lang w:eastAsia="cs-CZ"/>
        </w:rPr>
      </w:pPr>
      <w:r w:rsidRPr="00BF2754">
        <w:rPr>
          <w:rFonts w:ascii="Times New Roman" w:eastAsia="Times New Roman" w:hAnsi="Times New Roman"/>
          <w:color w:val="000000"/>
          <w:sz w:val="24"/>
          <w:szCs w:val="24"/>
          <w:u w:val="single"/>
          <w:lang w:eastAsia="cs-CZ"/>
        </w:rPr>
        <w:t>(2)</w:t>
      </w:r>
      <w:r w:rsidRPr="00BF2754">
        <w:rPr>
          <w:rFonts w:ascii="Times New Roman" w:eastAsia="Times New Roman" w:hAnsi="Times New Roman"/>
          <w:color w:val="000000"/>
          <w:sz w:val="24"/>
          <w:szCs w:val="24"/>
          <w:u w:val="single"/>
          <w:lang w:eastAsia="cs-CZ"/>
        </w:rPr>
        <w:tab/>
        <w:t xml:space="preserve">Ministerstvo zveřejňuje </w:t>
      </w:r>
      <w:r w:rsidR="003D6CD9">
        <w:rPr>
          <w:rFonts w:ascii="Times New Roman" w:eastAsia="Times New Roman" w:hAnsi="Times New Roman"/>
          <w:color w:val="000000"/>
          <w:sz w:val="24"/>
          <w:szCs w:val="24"/>
          <w:u w:val="single"/>
          <w:lang w:eastAsia="cs-CZ"/>
        </w:rPr>
        <w:t xml:space="preserve">do </w:t>
      </w:r>
      <w:r w:rsidR="00015FC7" w:rsidRPr="00BF2754">
        <w:rPr>
          <w:rFonts w:ascii="Times New Roman" w:eastAsia="Times New Roman" w:hAnsi="Times New Roman"/>
          <w:color w:val="000000"/>
          <w:sz w:val="24"/>
          <w:szCs w:val="24"/>
          <w:u w:val="single"/>
          <w:lang w:eastAsia="cs-CZ"/>
        </w:rPr>
        <w:t xml:space="preserve">30. dubna </w:t>
      </w:r>
      <w:r w:rsidRPr="00BF2754">
        <w:rPr>
          <w:rFonts w:ascii="Times New Roman" w:eastAsia="Times New Roman" w:hAnsi="Times New Roman"/>
          <w:color w:val="000000"/>
          <w:sz w:val="24"/>
          <w:szCs w:val="24"/>
          <w:u w:val="single"/>
          <w:lang w:eastAsia="cs-CZ"/>
        </w:rPr>
        <w:t xml:space="preserve">způsobem dostupným všem vojákům zprávu o rozdílech v odměňování žen a mužů </w:t>
      </w:r>
      <w:r w:rsidRPr="00BF2754">
        <w:rPr>
          <w:rFonts w:ascii="Times New Roman" w:hAnsi="Times New Roman"/>
          <w:color w:val="000000"/>
          <w:sz w:val="24"/>
          <w:szCs w:val="24"/>
          <w:u w:val="single"/>
          <w:lang w:eastAsia="cs-CZ"/>
        </w:rPr>
        <w:t>za předchozí kalendářní rok</w:t>
      </w:r>
      <w:r w:rsidRPr="00BF2754">
        <w:rPr>
          <w:rFonts w:ascii="Times New Roman" w:eastAsia="Times New Roman" w:hAnsi="Times New Roman"/>
          <w:color w:val="000000"/>
          <w:sz w:val="24"/>
          <w:szCs w:val="24"/>
          <w:u w:val="single"/>
          <w:lang w:eastAsia="cs-CZ"/>
        </w:rPr>
        <w:t xml:space="preserve"> u skupin stejných služebních činností nebo služebních činností stejné hodnoty členěné podle odměn za výkon služby a peněžitých plnění nebo plnění peněžité hodnoty. Údaj o rozdílu v odměňování žen a mužů se vyjadřuje procentem z průměrné úrovně odměňování mužů.</w:t>
      </w:r>
    </w:p>
    <w:p w14:paraId="14FBB178" w14:textId="77777777" w:rsidR="00080389" w:rsidRPr="00BF2754" w:rsidRDefault="00080389" w:rsidP="00015FC7">
      <w:pPr>
        <w:pStyle w:val="Odstavecseseznamem"/>
        <w:spacing w:after="0" w:line="240" w:lineRule="auto"/>
        <w:ind w:left="0" w:firstLine="709"/>
        <w:rPr>
          <w:rFonts w:ascii="Times New Roman" w:eastAsia="Times New Roman" w:hAnsi="Times New Roman"/>
          <w:color w:val="000000"/>
          <w:sz w:val="24"/>
          <w:szCs w:val="24"/>
          <w:u w:val="single"/>
          <w:lang w:eastAsia="cs-CZ"/>
        </w:rPr>
      </w:pPr>
    </w:p>
    <w:p w14:paraId="16D3F2C8" w14:textId="77777777" w:rsidR="00080389" w:rsidRPr="00BF2754" w:rsidRDefault="00080389" w:rsidP="00015FC7">
      <w:pPr>
        <w:pStyle w:val="Odstavecseseznamem"/>
        <w:tabs>
          <w:tab w:val="left" w:pos="1134"/>
        </w:tabs>
        <w:spacing w:after="0" w:line="240" w:lineRule="auto"/>
        <w:ind w:left="0" w:firstLine="709"/>
        <w:contextualSpacing w:val="0"/>
        <w:jc w:val="both"/>
        <w:rPr>
          <w:rFonts w:ascii="Times New Roman" w:hAnsi="Times New Roman"/>
          <w:color w:val="000000"/>
          <w:sz w:val="24"/>
          <w:szCs w:val="24"/>
          <w:u w:val="single"/>
          <w:lang w:eastAsia="cs-CZ"/>
        </w:rPr>
      </w:pPr>
      <w:r w:rsidRPr="00BF2754">
        <w:rPr>
          <w:rFonts w:ascii="Times New Roman" w:eastAsia="Times New Roman" w:hAnsi="Times New Roman"/>
          <w:color w:val="000000"/>
          <w:sz w:val="24"/>
          <w:szCs w:val="24"/>
          <w:u w:val="single"/>
          <w:lang w:eastAsia="cs-CZ"/>
        </w:rPr>
        <w:t>(3)</w:t>
      </w:r>
      <w:r w:rsidRPr="00BF2754">
        <w:rPr>
          <w:rFonts w:ascii="Times New Roman" w:eastAsia="Times New Roman" w:hAnsi="Times New Roman"/>
          <w:color w:val="000000"/>
          <w:sz w:val="24"/>
          <w:szCs w:val="24"/>
          <w:u w:val="single"/>
          <w:lang w:eastAsia="cs-CZ"/>
        </w:rPr>
        <w:tab/>
        <w:t>Pro transparentnost odměňování se za odměnu za výkon služby, peněžitých plnění a plnění peněžité hodnoty poskytovaných vojákovi v souvislosti s jeho službou považuje celkový zúčtovaný příjem vojáka, a</w:t>
      </w:r>
      <w:r w:rsidRPr="00BF2754">
        <w:rPr>
          <w:rFonts w:ascii="Times New Roman" w:hAnsi="Times New Roman"/>
          <w:color w:val="000000"/>
          <w:sz w:val="24"/>
          <w:szCs w:val="24"/>
          <w:u w:val="single"/>
          <w:lang w:eastAsia="cs-CZ"/>
        </w:rPr>
        <w:t xml:space="preserve"> to v jeho hrubé </w:t>
      </w:r>
      <w:r w:rsidRPr="00BF2754">
        <w:rPr>
          <w:rFonts w:ascii="Times New Roman" w:hAnsi="Times New Roman"/>
          <w:color w:val="000000"/>
          <w:sz w:val="24"/>
          <w:szCs w:val="24"/>
          <w:u w:val="single"/>
        </w:rPr>
        <w:t>výši.</w:t>
      </w:r>
    </w:p>
    <w:p w14:paraId="5C15A03F" w14:textId="77777777" w:rsidR="00080389" w:rsidRPr="00BF2754" w:rsidRDefault="00080389" w:rsidP="00015FC7">
      <w:pPr>
        <w:pStyle w:val="Odstavecseseznamem"/>
        <w:spacing w:after="0" w:line="240" w:lineRule="auto"/>
        <w:ind w:left="0" w:firstLine="709"/>
        <w:contextualSpacing w:val="0"/>
        <w:jc w:val="both"/>
        <w:rPr>
          <w:rFonts w:ascii="Times New Roman" w:hAnsi="Times New Roman"/>
          <w:color w:val="000000"/>
          <w:sz w:val="24"/>
          <w:szCs w:val="24"/>
          <w:u w:val="single"/>
          <w:lang w:eastAsia="cs-CZ"/>
        </w:rPr>
      </w:pPr>
    </w:p>
    <w:p w14:paraId="44B17690" w14:textId="77777777" w:rsidR="00080389" w:rsidRPr="00A23849" w:rsidRDefault="00080389" w:rsidP="00015FC7">
      <w:pPr>
        <w:pStyle w:val="Odstavecseseznamem"/>
        <w:tabs>
          <w:tab w:val="left" w:pos="1134"/>
        </w:tabs>
        <w:spacing w:after="0" w:line="240" w:lineRule="auto"/>
        <w:ind w:left="0" w:firstLine="709"/>
        <w:contextualSpacing w:val="0"/>
        <w:jc w:val="both"/>
        <w:rPr>
          <w:rFonts w:ascii="Times New Roman" w:hAnsi="Times New Roman"/>
          <w:color w:val="000000"/>
          <w:sz w:val="24"/>
          <w:szCs w:val="24"/>
          <w:u w:val="single"/>
        </w:rPr>
      </w:pPr>
      <w:r w:rsidRPr="00BF2754">
        <w:rPr>
          <w:rFonts w:ascii="Times New Roman" w:hAnsi="Times New Roman"/>
          <w:color w:val="000000"/>
          <w:sz w:val="24"/>
          <w:szCs w:val="24"/>
          <w:u w:val="single"/>
          <w:lang w:eastAsia="cs-CZ"/>
        </w:rPr>
        <w:t>(4)</w:t>
      </w:r>
      <w:r w:rsidRPr="00BF2754">
        <w:rPr>
          <w:rFonts w:ascii="Times New Roman" w:hAnsi="Times New Roman"/>
          <w:color w:val="000000"/>
          <w:sz w:val="24"/>
          <w:szCs w:val="24"/>
          <w:u w:val="single"/>
          <w:lang w:eastAsia="cs-CZ"/>
        </w:rPr>
        <w:tab/>
        <w:t>Služební orgán</w:t>
      </w:r>
      <w:r w:rsidRPr="00BF2754">
        <w:rPr>
          <w:rFonts w:ascii="Times New Roman" w:hAnsi="Times New Roman"/>
          <w:color w:val="000000"/>
          <w:sz w:val="24"/>
          <w:szCs w:val="24"/>
          <w:u w:val="single"/>
        </w:rPr>
        <w:t xml:space="preserve"> poskytne na </w:t>
      </w:r>
      <w:r w:rsidRPr="00A23849">
        <w:rPr>
          <w:rFonts w:ascii="Times New Roman" w:hAnsi="Times New Roman"/>
          <w:color w:val="000000"/>
          <w:sz w:val="24"/>
          <w:szCs w:val="24"/>
          <w:u w:val="single"/>
        </w:rPr>
        <w:t>základě písemné žádosti vojáka bez zbytečného odkladu vysvětlení nebo doplnění týkající se zveřejněných informací podle odstavce 2.</w:t>
      </w:r>
    </w:p>
    <w:p w14:paraId="671E5ECE" w14:textId="77777777" w:rsidR="00080389" w:rsidRPr="00A23849" w:rsidRDefault="00080389" w:rsidP="00015FC7">
      <w:pPr>
        <w:pStyle w:val="Odstavecseseznamem"/>
        <w:spacing w:after="0" w:line="240" w:lineRule="auto"/>
        <w:ind w:left="0" w:firstLine="709"/>
        <w:contextualSpacing w:val="0"/>
        <w:jc w:val="both"/>
        <w:rPr>
          <w:rFonts w:ascii="Times New Roman" w:hAnsi="Times New Roman"/>
          <w:color w:val="000000"/>
          <w:sz w:val="24"/>
          <w:szCs w:val="24"/>
          <w:u w:val="single"/>
        </w:rPr>
      </w:pPr>
    </w:p>
    <w:p w14:paraId="132805A4" w14:textId="6A6A8F73" w:rsidR="00080389" w:rsidRPr="00A23849" w:rsidRDefault="00080389" w:rsidP="00015FC7">
      <w:pPr>
        <w:pStyle w:val="Odstavecseseznamem"/>
        <w:tabs>
          <w:tab w:val="left" w:pos="1134"/>
        </w:tabs>
        <w:spacing w:after="0" w:line="240" w:lineRule="auto"/>
        <w:ind w:left="0" w:firstLine="709"/>
        <w:contextualSpacing w:val="0"/>
        <w:jc w:val="both"/>
        <w:rPr>
          <w:rFonts w:ascii="Times New Roman" w:eastAsia="Times New Roman" w:hAnsi="Times New Roman"/>
          <w:color w:val="000000"/>
          <w:sz w:val="24"/>
          <w:szCs w:val="24"/>
          <w:u w:val="single"/>
          <w:lang w:eastAsia="cs-CZ"/>
        </w:rPr>
      </w:pPr>
      <w:r w:rsidRPr="00A23849">
        <w:rPr>
          <w:rFonts w:ascii="Times New Roman" w:hAnsi="Times New Roman"/>
          <w:color w:val="000000"/>
          <w:sz w:val="24"/>
          <w:szCs w:val="24"/>
          <w:u w:val="single"/>
        </w:rPr>
        <w:t>(5)</w:t>
      </w:r>
      <w:r w:rsidRPr="00A23849">
        <w:rPr>
          <w:rFonts w:ascii="Times New Roman" w:hAnsi="Times New Roman"/>
          <w:color w:val="000000"/>
          <w:sz w:val="24"/>
          <w:szCs w:val="24"/>
          <w:u w:val="single"/>
        </w:rPr>
        <w:tab/>
        <w:t xml:space="preserve">Služební orgán </w:t>
      </w:r>
      <w:r w:rsidRPr="00A23849">
        <w:rPr>
          <w:rFonts w:ascii="Times New Roman" w:eastAsia="Times New Roman" w:hAnsi="Times New Roman"/>
          <w:color w:val="000000"/>
          <w:sz w:val="24"/>
          <w:szCs w:val="24"/>
          <w:u w:val="single"/>
          <w:lang w:eastAsia="cs-CZ"/>
        </w:rPr>
        <w:t>je povinen na základě písemné žádosti vojáka poskytnout mu do dvou měsíců od jejího doručení informaci o výši jeho celkového zúčtovaného příjmu za předchozí kalendářní rok a tomu odpovídajícím hodinovém vyjádření a průměrnou výši celkového zúčtovaného příjmu vojáků ve skupině služebních činností podle odstavce 2, ve které voják vykonává službu, rozdělenou podle pohlaví, za předchozí kalendářní rok vyjádřenou v úhrnu a odpovídajícím hodinovém vyjádření.</w:t>
      </w:r>
      <w:r w:rsidR="00E614CD" w:rsidRPr="00A23849">
        <w:rPr>
          <w:rFonts w:ascii="Times New Roman" w:eastAsia="Times New Roman" w:hAnsi="Times New Roman"/>
          <w:color w:val="000000"/>
          <w:sz w:val="24"/>
          <w:szCs w:val="24"/>
          <w:u w:val="single"/>
          <w:lang w:eastAsia="cs-CZ"/>
        </w:rPr>
        <w:t xml:space="preserve"> Stejné informace je povinen poskytnout i veřejnému ochránci práv, pokud jej o to požádá na podnět vojáka.</w:t>
      </w:r>
    </w:p>
    <w:p w14:paraId="016D2146" w14:textId="77777777" w:rsidR="00080389" w:rsidRPr="00A23849" w:rsidRDefault="00080389" w:rsidP="00015FC7">
      <w:pPr>
        <w:pStyle w:val="Odstavecseseznamem"/>
        <w:spacing w:after="0" w:line="240" w:lineRule="auto"/>
        <w:ind w:left="0" w:firstLine="709"/>
        <w:contextualSpacing w:val="0"/>
        <w:jc w:val="both"/>
        <w:rPr>
          <w:rFonts w:ascii="Times New Roman" w:hAnsi="Times New Roman"/>
          <w:color w:val="000000"/>
          <w:sz w:val="24"/>
          <w:szCs w:val="24"/>
          <w:u w:val="single"/>
        </w:rPr>
      </w:pPr>
    </w:p>
    <w:p w14:paraId="52A232DA" w14:textId="77777777" w:rsidR="00080389" w:rsidRPr="00A23849" w:rsidRDefault="00080389" w:rsidP="00015FC7">
      <w:pPr>
        <w:pStyle w:val="Odstavecseseznamem"/>
        <w:tabs>
          <w:tab w:val="left" w:pos="1134"/>
        </w:tabs>
        <w:spacing w:after="0" w:line="240" w:lineRule="auto"/>
        <w:ind w:left="0" w:firstLine="709"/>
        <w:contextualSpacing w:val="0"/>
        <w:jc w:val="both"/>
        <w:rPr>
          <w:rFonts w:ascii="Times New Roman" w:eastAsia="Times New Roman" w:hAnsi="Times New Roman"/>
          <w:color w:val="000000"/>
          <w:sz w:val="24"/>
          <w:szCs w:val="24"/>
          <w:u w:val="single"/>
          <w:lang w:eastAsia="cs-CZ"/>
        </w:rPr>
      </w:pPr>
      <w:r w:rsidRPr="00A23849">
        <w:rPr>
          <w:rFonts w:ascii="Times New Roman" w:hAnsi="Times New Roman"/>
          <w:color w:val="000000"/>
          <w:sz w:val="24"/>
          <w:szCs w:val="24"/>
          <w:u w:val="single"/>
        </w:rPr>
        <w:t>(6)</w:t>
      </w:r>
      <w:r w:rsidRPr="00A23849">
        <w:rPr>
          <w:rFonts w:ascii="Times New Roman" w:hAnsi="Times New Roman"/>
          <w:color w:val="000000"/>
          <w:sz w:val="24"/>
          <w:szCs w:val="24"/>
          <w:u w:val="single"/>
        </w:rPr>
        <w:tab/>
        <w:t>Voják</w:t>
      </w:r>
      <w:r w:rsidRPr="00A23849">
        <w:rPr>
          <w:rFonts w:ascii="Times New Roman" w:eastAsia="Times New Roman" w:hAnsi="Times New Roman"/>
          <w:color w:val="000000"/>
          <w:sz w:val="24"/>
          <w:szCs w:val="24"/>
          <w:u w:val="single"/>
          <w:lang w:eastAsia="cs-CZ"/>
        </w:rPr>
        <w:t xml:space="preserve"> nesmí informace poskytnuté podle odstavce 5 používat k jinému účelu než k výkonu svého práva na spravedlivé odměňování.</w:t>
      </w:r>
    </w:p>
    <w:p w14:paraId="3385A66B" w14:textId="77777777" w:rsidR="00080389" w:rsidRPr="00A23849" w:rsidRDefault="00080389" w:rsidP="00015FC7">
      <w:pPr>
        <w:pStyle w:val="Odstavecseseznamem"/>
        <w:spacing w:after="0" w:line="240" w:lineRule="auto"/>
        <w:ind w:left="0" w:firstLine="709"/>
        <w:contextualSpacing w:val="0"/>
        <w:jc w:val="both"/>
        <w:rPr>
          <w:rFonts w:ascii="Times New Roman" w:hAnsi="Times New Roman"/>
          <w:color w:val="000000"/>
          <w:sz w:val="24"/>
          <w:szCs w:val="24"/>
          <w:u w:val="single"/>
          <w:lang w:eastAsia="cs-CZ"/>
        </w:rPr>
      </w:pPr>
    </w:p>
    <w:p w14:paraId="294E3848" w14:textId="77777777" w:rsidR="00080389" w:rsidRPr="00BF2754" w:rsidRDefault="00080389" w:rsidP="00015FC7">
      <w:pPr>
        <w:pStyle w:val="Odstavecseseznamem"/>
        <w:tabs>
          <w:tab w:val="left" w:pos="1134"/>
        </w:tabs>
        <w:spacing w:after="0" w:line="240" w:lineRule="auto"/>
        <w:ind w:left="0" w:firstLine="709"/>
        <w:contextualSpacing w:val="0"/>
        <w:jc w:val="both"/>
        <w:rPr>
          <w:rFonts w:ascii="Times New Roman" w:eastAsia="Times New Roman" w:hAnsi="Times New Roman"/>
          <w:color w:val="000000"/>
          <w:sz w:val="24"/>
          <w:szCs w:val="24"/>
          <w:u w:val="single"/>
          <w:lang w:eastAsia="cs-CZ"/>
        </w:rPr>
      </w:pPr>
      <w:r w:rsidRPr="00A23849">
        <w:rPr>
          <w:rFonts w:ascii="Times New Roman" w:eastAsia="Times New Roman" w:hAnsi="Times New Roman"/>
          <w:color w:val="000000"/>
          <w:sz w:val="24"/>
          <w:szCs w:val="24"/>
          <w:u w:val="single"/>
          <w:lang w:eastAsia="cs-CZ"/>
        </w:rPr>
        <w:t>(7)</w:t>
      </w:r>
      <w:r w:rsidRPr="00A23849">
        <w:rPr>
          <w:rFonts w:ascii="Times New Roman" w:eastAsia="Times New Roman" w:hAnsi="Times New Roman"/>
          <w:color w:val="000000"/>
          <w:sz w:val="24"/>
          <w:szCs w:val="24"/>
          <w:u w:val="single"/>
          <w:lang w:eastAsia="cs-CZ"/>
        </w:rPr>
        <w:tab/>
        <w:t>Ministerstvo</w:t>
      </w:r>
      <w:r w:rsidRPr="00A23849">
        <w:rPr>
          <w:rFonts w:ascii="Times New Roman" w:eastAsia="Times New Roman" w:hAnsi="Times New Roman"/>
          <w:color w:val="000000"/>
          <w:sz w:val="24"/>
          <w:szCs w:val="24"/>
          <w:u w:val="single"/>
        </w:rPr>
        <w:t xml:space="preserve"> </w:t>
      </w:r>
      <w:r w:rsidRPr="00A23849">
        <w:rPr>
          <w:rFonts w:ascii="Times New Roman" w:eastAsia="Times New Roman" w:hAnsi="Times New Roman"/>
          <w:color w:val="000000"/>
          <w:sz w:val="24"/>
          <w:szCs w:val="24"/>
          <w:u w:val="single"/>
          <w:lang w:eastAsia="cs-CZ"/>
        </w:rPr>
        <w:t xml:space="preserve">provede posouzení </w:t>
      </w:r>
      <w:r w:rsidRPr="00A23849">
        <w:rPr>
          <w:rFonts w:ascii="Times New Roman" w:eastAsia="Times New Roman" w:hAnsi="Times New Roman"/>
          <w:color w:val="000000"/>
          <w:sz w:val="24"/>
          <w:szCs w:val="24"/>
          <w:u w:val="single"/>
        </w:rPr>
        <w:t xml:space="preserve">rozdílu </w:t>
      </w:r>
      <w:r w:rsidRPr="00A23849">
        <w:rPr>
          <w:rFonts w:ascii="Times New Roman" w:eastAsia="Times New Roman" w:hAnsi="Times New Roman"/>
          <w:color w:val="000000"/>
          <w:sz w:val="24"/>
          <w:szCs w:val="24"/>
          <w:u w:val="single"/>
          <w:lang w:eastAsia="cs-CZ"/>
        </w:rPr>
        <w:t>odměňování</w:t>
      </w:r>
      <w:r w:rsidRPr="00A23849">
        <w:rPr>
          <w:rFonts w:ascii="Times New Roman" w:eastAsia="Times New Roman" w:hAnsi="Times New Roman"/>
          <w:color w:val="000000"/>
          <w:sz w:val="24"/>
          <w:szCs w:val="24"/>
          <w:u w:val="single"/>
        </w:rPr>
        <w:t xml:space="preserve"> žen a mužů</w:t>
      </w:r>
      <w:r w:rsidRPr="00A23849">
        <w:rPr>
          <w:rFonts w:ascii="Times New Roman" w:eastAsia="Times New Roman" w:hAnsi="Times New Roman"/>
          <w:color w:val="000000"/>
          <w:sz w:val="24"/>
          <w:szCs w:val="24"/>
          <w:u w:val="single"/>
          <w:lang w:eastAsia="cs-CZ"/>
        </w:rPr>
        <w:t>, pokud</w:t>
      </w:r>
      <w:r w:rsidRPr="00A23849">
        <w:rPr>
          <w:rFonts w:ascii="Times New Roman" w:eastAsia="Times New Roman" w:hAnsi="Times New Roman"/>
          <w:color w:val="000000"/>
          <w:sz w:val="24"/>
          <w:szCs w:val="24"/>
          <w:u w:val="single"/>
        </w:rPr>
        <w:t xml:space="preserve"> </w:t>
      </w:r>
      <w:r w:rsidRPr="00A23849">
        <w:rPr>
          <w:rFonts w:ascii="Times New Roman" w:eastAsia="Times New Roman" w:hAnsi="Times New Roman"/>
          <w:color w:val="000000"/>
          <w:sz w:val="24"/>
          <w:szCs w:val="24"/>
          <w:u w:val="single"/>
          <w:lang w:eastAsia="cs-CZ"/>
        </w:rPr>
        <w:t xml:space="preserve">údaje o rozdílech v odměňování žen a mužů podle </w:t>
      </w:r>
      <w:r w:rsidRPr="00A23849">
        <w:rPr>
          <w:rFonts w:ascii="Times New Roman" w:eastAsia="Times New Roman" w:hAnsi="Times New Roman"/>
          <w:color w:val="000000"/>
          <w:sz w:val="24"/>
          <w:szCs w:val="24"/>
          <w:u w:val="single"/>
        </w:rPr>
        <w:t>odstavce 2</w:t>
      </w:r>
      <w:r w:rsidRPr="00A23849">
        <w:rPr>
          <w:rFonts w:ascii="Times New Roman" w:eastAsia="Times New Roman" w:hAnsi="Times New Roman"/>
          <w:color w:val="000000"/>
          <w:sz w:val="24"/>
          <w:szCs w:val="24"/>
          <w:u w:val="single"/>
          <w:lang w:eastAsia="cs-CZ"/>
        </w:rPr>
        <w:t xml:space="preserve"> vykazují rozdíl ve výši nejméně 5 % u jakékoli skupiny služebních činností stanovených podle odstavce 2. Při posouzení se obdobně použijí ustanovení zákoníku práce o posouzení odměňování. Posouzení ministerstvo zveřejní stejným způsobem jako zprávu </w:t>
      </w:r>
      <w:r w:rsidRPr="00A23849">
        <w:rPr>
          <w:rFonts w:ascii="Times New Roman" w:eastAsia="Times New Roman" w:hAnsi="Times New Roman"/>
          <w:color w:val="000000"/>
          <w:sz w:val="24"/>
          <w:szCs w:val="24"/>
          <w:u w:val="single"/>
        </w:rPr>
        <w:t>o rozdílech v odměňování žen a mužů podle odstavce</w:t>
      </w:r>
      <w:r w:rsidRPr="00BF2754">
        <w:rPr>
          <w:rFonts w:ascii="Times New Roman" w:eastAsia="Times New Roman" w:hAnsi="Times New Roman"/>
          <w:color w:val="000000"/>
          <w:sz w:val="24"/>
          <w:szCs w:val="24"/>
          <w:u w:val="single"/>
        </w:rPr>
        <w:t xml:space="preserve"> 2.</w:t>
      </w:r>
    </w:p>
    <w:p w14:paraId="38D1DABA" w14:textId="77777777" w:rsidR="00080389" w:rsidRPr="00BF2754" w:rsidRDefault="00080389" w:rsidP="00015FC7">
      <w:pPr>
        <w:pStyle w:val="Odstavecseseznamem"/>
        <w:spacing w:after="0" w:line="240" w:lineRule="auto"/>
        <w:ind w:left="0" w:firstLine="709"/>
        <w:contextualSpacing w:val="0"/>
        <w:jc w:val="both"/>
        <w:rPr>
          <w:rFonts w:ascii="Times New Roman" w:eastAsia="Times New Roman" w:hAnsi="Times New Roman"/>
          <w:color w:val="000000"/>
          <w:sz w:val="24"/>
          <w:szCs w:val="24"/>
          <w:u w:val="single"/>
          <w:lang w:eastAsia="cs-CZ"/>
        </w:rPr>
      </w:pPr>
    </w:p>
    <w:p w14:paraId="65C0F0BA" w14:textId="2F460FC7" w:rsidR="00080389" w:rsidRPr="00BF2754" w:rsidRDefault="00080389" w:rsidP="00015FC7">
      <w:pPr>
        <w:pStyle w:val="Odstavecseseznamem"/>
        <w:tabs>
          <w:tab w:val="left" w:pos="1134"/>
        </w:tabs>
        <w:spacing w:after="0" w:line="240" w:lineRule="auto"/>
        <w:ind w:left="0" w:firstLine="709"/>
        <w:contextualSpacing w:val="0"/>
        <w:jc w:val="both"/>
        <w:rPr>
          <w:rFonts w:ascii="Times New Roman" w:eastAsia="Times New Roman" w:hAnsi="Times New Roman"/>
          <w:color w:val="000000"/>
          <w:sz w:val="24"/>
          <w:szCs w:val="24"/>
          <w:u w:val="single"/>
          <w:lang w:eastAsia="cs-CZ"/>
        </w:rPr>
      </w:pPr>
      <w:r w:rsidRPr="00BF2754">
        <w:rPr>
          <w:rFonts w:ascii="Times New Roman" w:eastAsia="Times New Roman" w:hAnsi="Times New Roman"/>
          <w:color w:val="000000"/>
          <w:sz w:val="24"/>
          <w:szCs w:val="24"/>
          <w:u w:val="single"/>
          <w:lang w:eastAsia="cs-CZ"/>
        </w:rPr>
        <w:t>(8)</w:t>
      </w:r>
      <w:r w:rsidRPr="00BF2754">
        <w:rPr>
          <w:rFonts w:ascii="Times New Roman" w:eastAsia="Times New Roman" w:hAnsi="Times New Roman"/>
          <w:color w:val="000000"/>
          <w:sz w:val="24"/>
          <w:szCs w:val="24"/>
          <w:u w:val="single"/>
          <w:lang w:eastAsia="cs-CZ"/>
        </w:rPr>
        <w:tab/>
        <w:t>Pokud ministerstvo na základě posouzení podle odstavce 7 dojde k závěru, že rozdíl ve výši odměňování žen a mužů</w:t>
      </w:r>
      <w:r w:rsidRPr="00BF2754">
        <w:rPr>
          <w:rFonts w:ascii="Times New Roman" w:eastAsia="Times New Roman" w:hAnsi="Times New Roman"/>
          <w:color w:val="000000"/>
          <w:sz w:val="24"/>
          <w:szCs w:val="24"/>
          <w:u w:val="single"/>
        </w:rPr>
        <w:t xml:space="preserve"> není</w:t>
      </w:r>
      <w:r w:rsidRPr="00BF2754">
        <w:rPr>
          <w:rFonts w:ascii="Times New Roman" w:eastAsia="Times New Roman" w:hAnsi="Times New Roman"/>
          <w:color w:val="000000"/>
          <w:sz w:val="24"/>
          <w:szCs w:val="24"/>
          <w:u w:val="single"/>
          <w:lang w:eastAsia="cs-CZ"/>
        </w:rPr>
        <w:t xml:space="preserve"> odůvodn</w:t>
      </w:r>
      <w:r w:rsidRPr="00BF2754">
        <w:rPr>
          <w:rFonts w:ascii="Times New Roman" w:eastAsia="Times New Roman" w:hAnsi="Times New Roman"/>
          <w:color w:val="000000"/>
          <w:sz w:val="24"/>
          <w:szCs w:val="24"/>
          <w:u w:val="single"/>
        </w:rPr>
        <w:t xml:space="preserve">ěn objektivními a genderově neutrálními </w:t>
      </w:r>
      <w:r w:rsidRPr="00BF2754">
        <w:rPr>
          <w:rFonts w:ascii="Times New Roman" w:eastAsia="Times New Roman" w:hAnsi="Times New Roman"/>
          <w:color w:val="000000"/>
          <w:sz w:val="24"/>
          <w:szCs w:val="24"/>
          <w:u w:val="single"/>
          <w:lang w:eastAsia="cs-CZ"/>
        </w:rPr>
        <w:t>kritéri</w:t>
      </w:r>
      <w:r w:rsidRPr="00BF2754">
        <w:rPr>
          <w:rFonts w:ascii="Times New Roman" w:eastAsia="Times New Roman" w:hAnsi="Times New Roman"/>
          <w:color w:val="000000"/>
          <w:sz w:val="24"/>
          <w:szCs w:val="24"/>
          <w:u w:val="single"/>
        </w:rPr>
        <w:t xml:space="preserve">i, je povinno přijmout do 6 měsíců opatření k </w:t>
      </w:r>
      <w:r w:rsidRPr="00BF2754">
        <w:rPr>
          <w:rFonts w:ascii="Times New Roman" w:eastAsia="Times New Roman" w:hAnsi="Times New Roman"/>
          <w:color w:val="000000"/>
          <w:sz w:val="24"/>
          <w:szCs w:val="24"/>
          <w:u w:val="single"/>
          <w:lang w:eastAsia="cs-CZ"/>
        </w:rPr>
        <w:t>odstranění těchto neodůvodněných rozdílů.</w:t>
      </w:r>
      <w:r w:rsidRPr="00BF2754">
        <w:rPr>
          <w:rFonts w:ascii="Times New Roman" w:eastAsia="Times New Roman" w:hAnsi="Times New Roman"/>
          <w:color w:val="000000"/>
          <w:sz w:val="24"/>
          <w:szCs w:val="24"/>
          <w:u w:val="single"/>
        </w:rPr>
        <w:t xml:space="preserve"> </w:t>
      </w:r>
    </w:p>
    <w:p w14:paraId="35E003A3" w14:textId="77777777" w:rsidR="00080389" w:rsidRPr="00BF2754" w:rsidRDefault="00080389" w:rsidP="00015FC7">
      <w:pPr>
        <w:spacing w:after="0" w:line="240" w:lineRule="auto"/>
        <w:ind w:firstLine="709"/>
        <w:jc w:val="both"/>
        <w:rPr>
          <w:rFonts w:ascii="Times New Roman" w:eastAsia="Times New Roman" w:hAnsi="Times New Roman"/>
          <w:color w:val="000000"/>
          <w:sz w:val="24"/>
          <w:szCs w:val="24"/>
          <w:u w:val="single"/>
        </w:rPr>
      </w:pPr>
    </w:p>
    <w:p w14:paraId="6DF8458D" w14:textId="5EB17FD9" w:rsidR="00080389" w:rsidRPr="00BF2754" w:rsidRDefault="00080389" w:rsidP="00015FC7">
      <w:pPr>
        <w:pStyle w:val="Odstavecseseznamem"/>
        <w:spacing w:after="0" w:line="240" w:lineRule="auto"/>
        <w:ind w:left="0" w:firstLine="709"/>
        <w:contextualSpacing w:val="0"/>
        <w:jc w:val="both"/>
        <w:rPr>
          <w:rFonts w:ascii="Times New Roman" w:eastAsia="Times New Roman" w:hAnsi="Times New Roman"/>
          <w:color w:val="000000"/>
          <w:sz w:val="24"/>
          <w:szCs w:val="24"/>
          <w:u w:val="single"/>
          <w:lang w:eastAsia="cs-CZ"/>
        </w:rPr>
      </w:pPr>
      <w:r w:rsidRPr="00BF2754">
        <w:rPr>
          <w:rFonts w:ascii="Times New Roman" w:eastAsia="Times New Roman" w:hAnsi="Times New Roman"/>
          <w:color w:val="000000"/>
          <w:sz w:val="24"/>
          <w:szCs w:val="24"/>
          <w:u w:val="single"/>
        </w:rPr>
        <w:t xml:space="preserve">(9) Ministerstvo zprávu o rozdílech v odměňování žen a mužů podle odstavce 2 a posouzení </w:t>
      </w:r>
      <w:r w:rsidRPr="00BF2754">
        <w:rPr>
          <w:rFonts w:ascii="Times New Roman" w:eastAsia="Times New Roman" w:hAnsi="Times New Roman"/>
          <w:color w:val="000000"/>
          <w:sz w:val="24"/>
          <w:szCs w:val="24"/>
          <w:u w:val="single"/>
          <w:lang w:eastAsia="cs-CZ"/>
        </w:rPr>
        <w:t xml:space="preserve">odměňování podle odstavce 7 poskytne do </w:t>
      </w:r>
      <w:r w:rsidR="00015FC7" w:rsidRPr="00BF2754">
        <w:rPr>
          <w:rFonts w:ascii="Times New Roman" w:eastAsia="Times New Roman" w:hAnsi="Times New Roman"/>
          <w:color w:val="000000"/>
          <w:sz w:val="24"/>
          <w:szCs w:val="24"/>
          <w:u w:val="single"/>
          <w:lang w:eastAsia="cs-CZ"/>
        </w:rPr>
        <w:t>30. dubna</w:t>
      </w:r>
      <w:r w:rsidRPr="00BF2754">
        <w:rPr>
          <w:rFonts w:ascii="Times New Roman" w:eastAsia="Times New Roman" w:hAnsi="Times New Roman"/>
          <w:color w:val="000000"/>
          <w:sz w:val="24"/>
          <w:szCs w:val="24"/>
          <w:u w:val="single"/>
          <w:lang w:eastAsia="cs-CZ"/>
        </w:rPr>
        <w:t xml:space="preserve"> Ministerstvu práce a sociálních věcí. Na základě žádosti ji poskytne i veřejnému ochránci práv.</w:t>
      </w:r>
      <w:r w:rsidR="0066395F" w:rsidRPr="00BF2754">
        <w:rPr>
          <w:rFonts w:ascii="Times New Roman" w:eastAsia="Times New Roman" w:hAnsi="Times New Roman"/>
          <w:color w:val="000000"/>
          <w:sz w:val="24"/>
          <w:szCs w:val="24"/>
          <w:u w:val="single"/>
          <w:lang w:eastAsia="cs-CZ"/>
        </w:rPr>
        <w:t>“.</w:t>
      </w:r>
    </w:p>
    <w:p w14:paraId="27A74AE2" w14:textId="77777777" w:rsidR="00054FAB" w:rsidRPr="00BF2754" w:rsidRDefault="00054FAB" w:rsidP="00054FAB">
      <w:pPr>
        <w:spacing w:after="0" w:line="240" w:lineRule="auto"/>
        <w:jc w:val="both"/>
        <w:rPr>
          <w:rFonts w:ascii="Times New Roman" w:eastAsia="Times New Roman" w:hAnsi="Times New Roman"/>
          <w:bCs/>
          <w:sz w:val="24"/>
          <w:szCs w:val="24"/>
          <w:lang w:eastAsia="cs-CZ"/>
        </w:rPr>
      </w:pPr>
    </w:p>
    <w:p w14:paraId="2B1D1725" w14:textId="51DD08CC" w:rsidR="00054FAB" w:rsidRPr="00BF2754" w:rsidRDefault="00054FAB" w:rsidP="00054FAB">
      <w:pPr>
        <w:spacing w:after="0" w:line="240" w:lineRule="auto"/>
        <w:jc w:val="both"/>
        <w:rPr>
          <w:rFonts w:ascii="Times New Roman" w:eastAsia="Times New Roman" w:hAnsi="Times New Roman"/>
          <w:bCs/>
          <w:i/>
          <w:iCs/>
          <w:sz w:val="24"/>
          <w:szCs w:val="24"/>
          <w:lang w:eastAsia="cs-CZ"/>
        </w:rPr>
      </w:pPr>
      <w:r w:rsidRPr="00BF2754">
        <w:rPr>
          <w:rFonts w:ascii="Times New Roman" w:eastAsia="Times New Roman" w:hAnsi="Times New Roman"/>
          <w:bCs/>
          <w:i/>
          <w:iCs/>
          <w:sz w:val="24"/>
          <w:szCs w:val="24"/>
          <w:lang w:eastAsia="cs-CZ"/>
        </w:rPr>
        <w:t>CELEX 32023L0970</w:t>
      </w:r>
    </w:p>
    <w:p w14:paraId="160DB173" w14:textId="77777777" w:rsidR="00054FAB" w:rsidRPr="00BF2754" w:rsidRDefault="00054FAB" w:rsidP="00054FAB">
      <w:pPr>
        <w:spacing w:after="0" w:line="240" w:lineRule="auto"/>
        <w:jc w:val="both"/>
        <w:rPr>
          <w:rFonts w:ascii="Times New Roman" w:eastAsia="Times New Roman" w:hAnsi="Times New Roman"/>
          <w:bCs/>
          <w:sz w:val="24"/>
          <w:szCs w:val="24"/>
          <w:lang w:eastAsia="cs-CZ"/>
        </w:rPr>
      </w:pPr>
    </w:p>
    <w:p w14:paraId="5F936055" w14:textId="77777777" w:rsidR="00054FAB" w:rsidRPr="00BF2754" w:rsidRDefault="00054FAB" w:rsidP="00054FAB">
      <w:pPr>
        <w:spacing w:after="0" w:line="240" w:lineRule="auto"/>
        <w:jc w:val="center"/>
        <w:rPr>
          <w:rFonts w:ascii="Times New Roman" w:eastAsia="Times New Roman" w:hAnsi="Times New Roman"/>
          <w:bCs/>
          <w:sz w:val="24"/>
          <w:szCs w:val="24"/>
          <w:lang w:eastAsia="cs-CZ"/>
        </w:rPr>
      </w:pPr>
    </w:p>
    <w:p w14:paraId="0DD675CD" w14:textId="77777777" w:rsidR="00080389" w:rsidRPr="00BF2754" w:rsidRDefault="00080389" w:rsidP="00F853DD">
      <w:pPr>
        <w:spacing w:after="0" w:line="240" w:lineRule="auto"/>
        <w:jc w:val="center"/>
        <w:rPr>
          <w:rFonts w:ascii="Times New Roman" w:eastAsia="Times New Roman" w:hAnsi="Times New Roman"/>
          <w:bCs/>
          <w:sz w:val="24"/>
          <w:szCs w:val="24"/>
          <w:lang w:eastAsia="cs-CZ"/>
        </w:rPr>
      </w:pPr>
    </w:p>
    <w:p w14:paraId="26C5B8B0" w14:textId="77777777" w:rsidR="009D4F8F" w:rsidRPr="00BF2754" w:rsidRDefault="009D4F8F" w:rsidP="00F853DD">
      <w:pPr>
        <w:spacing w:after="0" w:line="240" w:lineRule="auto"/>
        <w:jc w:val="center"/>
        <w:rPr>
          <w:rFonts w:ascii="Times New Roman" w:eastAsia="Times New Roman" w:hAnsi="Times New Roman"/>
          <w:bCs/>
          <w:sz w:val="24"/>
          <w:szCs w:val="24"/>
          <w:lang w:eastAsia="cs-CZ"/>
        </w:rPr>
      </w:pPr>
    </w:p>
    <w:p w14:paraId="3169572E" w14:textId="0D8F3199" w:rsidR="00054FAB" w:rsidRPr="00BF2754" w:rsidRDefault="00054FAB" w:rsidP="00054FAB">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ČÁST </w:t>
      </w:r>
      <w:r w:rsidR="00AE28BC">
        <w:rPr>
          <w:rFonts w:ascii="Times New Roman" w:eastAsia="Times New Roman" w:hAnsi="Times New Roman"/>
          <w:bCs/>
          <w:sz w:val="24"/>
          <w:szCs w:val="24"/>
          <w:lang w:eastAsia="cs-CZ"/>
        </w:rPr>
        <w:t>ČTVRTÁ</w:t>
      </w:r>
    </w:p>
    <w:p w14:paraId="7B647179" w14:textId="77777777" w:rsidR="00054FAB" w:rsidRPr="00BF2754" w:rsidRDefault="00054FAB" w:rsidP="00F853DD">
      <w:pPr>
        <w:spacing w:after="0" w:line="240" w:lineRule="auto"/>
        <w:jc w:val="center"/>
        <w:rPr>
          <w:rFonts w:ascii="Times New Roman" w:eastAsia="Times New Roman" w:hAnsi="Times New Roman"/>
          <w:b/>
          <w:sz w:val="24"/>
          <w:szCs w:val="24"/>
          <w:lang w:eastAsia="cs-CZ"/>
        </w:rPr>
      </w:pPr>
    </w:p>
    <w:p w14:paraId="41A53DE8" w14:textId="148396B6" w:rsidR="00C8132D" w:rsidRPr="00BF2754" w:rsidRDefault="00490912" w:rsidP="00C8132D">
      <w:pPr>
        <w:spacing w:after="0" w:line="240" w:lineRule="auto"/>
        <w:jc w:val="center"/>
        <w:rPr>
          <w:rFonts w:ascii="Times New Roman" w:hAnsi="Times New Roman"/>
          <w:b/>
          <w:bCs/>
          <w:color w:val="000000" w:themeColor="text1"/>
          <w:sz w:val="24"/>
          <w:szCs w:val="24"/>
        </w:rPr>
      </w:pPr>
      <w:r w:rsidRPr="00BF2754">
        <w:rPr>
          <w:rFonts w:ascii="Times New Roman" w:eastAsia="Times New Roman" w:hAnsi="Times New Roman"/>
          <w:b/>
          <w:sz w:val="24"/>
          <w:szCs w:val="24"/>
          <w:lang w:eastAsia="cs-CZ"/>
        </w:rPr>
        <w:t>Změna zákona</w:t>
      </w:r>
      <w:r w:rsidR="00C8132D" w:rsidRPr="00BF2754">
        <w:rPr>
          <w:rFonts w:ascii="Times New Roman" w:eastAsia="Times New Roman" w:hAnsi="Times New Roman"/>
          <w:b/>
          <w:sz w:val="24"/>
          <w:szCs w:val="24"/>
          <w:lang w:eastAsia="cs-CZ"/>
        </w:rPr>
        <w:t xml:space="preserve"> o</w:t>
      </w:r>
      <w:r w:rsidRPr="00BF2754">
        <w:rPr>
          <w:rFonts w:ascii="Times New Roman" w:eastAsia="Times New Roman" w:hAnsi="Times New Roman"/>
          <w:b/>
          <w:sz w:val="24"/>
          <w:szCs w:val="24"/>
          <w:lang w:eastAsia="cs-CZ"/>
        </w:rPr>
        <w:t xml:space="preserve"> </w:t>
      </w:r>
      <w:r w:rsidR="00C8132D" w:rsidRPr="00BF2754">
        <w:rPr>
          <w:rFonts w:ascii="Times New Roman" w:hAnsi="Times New Roman"/>
          <w:b/>
          <w:bCs/>
          <w:color w:val="000000" w:themeColor="text1"/>
          <w:sz w:val="24"/>
          <w:szCs w:val="24"/>
        </w:rPr>
        <w:t>veřejném ochránci práv a o ochránci práv dětí, ve znění pozdějších předpisů</w:t>
      </w:r>
    </w:p>
    <w:p w14:paraId="7B44BB81" w14:textId="77777777" w:rsidR="00C8132D" w:rsidRPr="00BF2754" w:rsidRDefault="00C8132D" w:rsidP="00C8132D">
      <w:pPr>
        <w:spacing w:after="0" w:line="240" w:lineRule="auto"/>
        <w:jc w:val="center"/>
        <w:rPr>
          <w:rFonts w:ascii="Times New Roman" w:hAnsi="Times New Roman"/>
          <w:color w:val="000000" w:themeColor="text1"/>
          <w:sz w:val="24"/>
          <w:szCs w:val="24"/>
        </w:rPr>
      </w:pPr>
    </w:p>
    <w:p w14:paraId="5013CC6C" w14:textId="61167191" w:rsidR="00C8132D" w:rsidRPr="00BF2754" w:rsidRDefault="00C8132D" w:rsidP="00C8132D">
      <w:pPr>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Čl. V</w:t>
      </w:r>
    </w:p>
    <w:p w14:paraId="1140C451" w14:textId="77777777" w:rsidR="00C8132D" w:rsidRPr="00BF2754" w:rsidRDefault="00C8132D" w:rsidP="00C8132D">
      <w:pPr>
        <w:spacing w:after="0" w:line="240" w:lineRule="auto"/>
        <w:jc w:val="center"/>
        <w:rPr>
          <w:rFonts w:ascii="Times New Roman" w:hAnsi="Times New Roman"/>
          <w:color w:val="000000" w:themeColor="text1"/>
          <w:sz w:val="24"/>
          <w:szCs w:val="24"/>
        </w:rPr>
      </w:pPr>
    </w:p>
    <w:p w14:paraId="01B69011" w14:textId="791E9665" w:rsidR="00C8132D" w:rsidRPr="00BF2754" w:rsidRDefault="00C8132D" w:rsidP="00BF7CE5">
      <w:pPr>
        <w:spacing w:after="0" w:line="240" w:lineRule="auto"/>
        <w:ind w:firstLine="708"/>
        <w:jc w:val="both"/>
        <w:rPr>
          <w:rFonts w:ascii="Times New Roman" w:hAnsi="Times New Roman"/>
          <w:color w:val="000000" w:themeColor="text1"/>
          <w:sz w:val="24"/>
          <w:szCs w:val="24"/>
        </w:rPr>
      </w:pPr>
      <w:r w:rsidRPr="00BF2754">
        <w:rPr>
          <w:rFonts w:ascii="Times New Roman" w:hAnsi="Times New Roman"/>
          <w:color w:val="000000" w:themeColor="text1"/>
          <w:sz w:val="24"/>
          <w:szCs w:val="24"/>
        </w:rPr>
        <w:t>Zákon č. 349/1999 Sb., o veřejném ochránci práv a o ochránci práv dětí, ve znění zákona č. 265/2001 Sb., zákona č. 320/2002 Sb., zákona č. 626/2004 Sb., zákona č. 381/2005 Sb., zákona č. 342/2006 Sb., zákona č. 129/2008 Sb., zákona č. 314/2008 Sb., zákona č.</w:t>
      </w:r>
      <w:r w:rsidR="0004355C">
        <w:rPr>
          <w:rFonts w:ascii="Times New Roman" w:hAnsi="Times New Roman"/>
          <w:color w:val="000000" w:themeColor="text1"/>
          <w:sz w:val="24"/>
          <w:szCs w:val="24"/>
        </w:rPr>
        <w:t> </w:t>
      </w:r>
      <w:r w:rsidRPr="00BF2754">
        <w:rPr>
          <w:rFonts w:ascii="Times New Roman" w:hAnsi="Times New Roman"/>
          <w:color w:val="000000" w:themeColor="text1"/>
          <w:sz w:val="24"/>
          <w:szCs w:val="24"/>
        </w:rPr>
        <w:t>198/2009 Sb., zákona č. 227/2009 Sb., zákona č. 427/2010 Sb., zákona č. 303/2011 Sb., zákona č. 396/2012 Sb., zákona č. 198/2017 Sb., zákona č. 365/2017 Sb., zákona č. 261/2021 Sb., zákona č. 448/2024 Sb. a zákona č. 77/2025 Sb., se mění takto:</w:t>
      </w:r>
    </w:p>
    <w:p w14:paraId="4468C311" w14:textId="77777777" w:rsidR="00C8132D" w:rsidRPr="00BF2754" w:rsidRDefault="00C8132D" w:rsidP="00BF7CE5">
      <w:pPr>
        <w:spacing w:after="0" w:line="240" w:lineRule="auto"/>
        <w:jc w:val="both"/>
        <w:rPr>
          <w:rFonts w:ascii="Times New Roman" w:hAnsi="Times New Roman"/>
          <w:color w:val="000000" w:themeColor="text1"/>
          <w:sz w:val="24"/>
          <w:szCs w:val="24"/>
        </w:rPr>
      </w:pPr>
    </w:p>
    <w:p w14:paraId="3CE6A322" w14:textId="2D7DADAB" w:rsidR="00967D28" w:rsidRPr="00BF2754" w:rsidRDefault="00541CF0" w:rsidP="00BF7CE5">
      <w:pPr>
        <w:pStyle w:val="Odstavecseseznamem"/>
        <w:numPr>
          <w:ilvl w:val="0"/>
          <w:numId w:val="11"/>
        </w:numPr>
        <w:spacing w:after="0" w:line="240" w:lineRule="auto"/>
        <w:ind w:left="284" w:hanging="294"/>
        <w:jc w:val="both"/>
        <w:rPr>
          <w:rFonts w:ascii="Times New Roman" w:hAnsi="Times New Roman"/>
          <w:color w:val="000000" w:themeColor="text1"/>
          <w:sz w:val="24"/>
          <w:szCs w:val="24"/>
        </w:rPr>
      </w:pPr>
      <w:r w:rsidRPr="00BF2754">
        <w:rPr>
          <w:rFonts w:ascii="Times New Roman" w:hAnsi="Times New Roman"/>
          <w:color w:val="000000" w:themeColor="text1"/>
          <w:sz w:val="24"/>
          <w:szCs w:val="24"/>
        </w:rPr>
        <w:t>V</w:t>
      </w:r>
      <w:r w:rsidR="00967D28" w:rsidRPr="00BF2754">
        <w:rPr>
          <w:rFonts w:ascii="Times New Roman" w:hAnsi="Times New Roman"/>
          <w:color w:val="000000" w:themeColor="text1"/>
          <w:sz w:val="24"/>
          <w:szCs w:val="24"/>
        </w:rPr>
        <w:t xml:space="preserve"> § 1a odst. 1 písm. e) se slovo „ochranu“ nahrazuje slovem „ochrany“.</w:t>
      </w:r>
    </w:p>
    <w:p w14:paraId="1DDF9007" w14:textId="77777777" w:rsidR="00967D28" w:rsidRPr="00BF2754" w:rsidRDefault="00967D28" w:rsidP="00BF7CE5">
      <w:pPr>
        <w:pStyle w:val="Odstavecseseznamem"/>
        <w:spacing w:after="0" w:line="240" w:lineRule="auto"/>
        <w:ind w:left="284"/>
        <w:jc w:val="both"/>
        <w:rPr>
          <w:rFonts w:ascii="Times New Roman" w:hAnsi="Times New Roman"/>
          <w:color w:val="000000" w:themeColor="text1"/>
          <w:sz w:val="24"/>
          <w:szCs w:val="24"/>
        </w:rPr>
      </w:pPr>
    </w:p>
    <w:p w14:paraId="3F2EB412" w14:textId="0D74261E" w:rsidR="00967D28" w:rsidRPr="00BF2754" w:rsidRDefault="00967D28" w:rsidP="00BF7CE5">
      <w:pPr>
        <w:pStyle w:val="Odstavecseseznamem"/>
        <w:numPr>
          <w:ilvl w:val="0"/>
          <w:numId w:val="11"/>
        </w:numPr>
        <w:spacing w:after="0" w:line="240" w:lineRule="auto"/>
        <w:ind w:left="284" w:hanging="294"/>
        <w:jc w:val="both"/>
        <w:rPr>
          <w:rFonts w:ascii="Times New Roman" w:hAnsi="Times New Roman"/>
          <w:color w:val="000000" w:themeColor="text1"/>
          <w:sz w:val="24"/>
          <w:szCs w:val="24"/>
        </w:rPr>
      </w:pPr>
      <w:r w:rsidRPr="00BF2754">
        <w:rPr>
          <w:rFonts w:ascii="Times New Roman" w:hAnsi="Times New Roman"/>
          <w:color w:val="000000" w:themeColor="text1"/>
          <w:sz w:val="24"/>
          <w:szCs w:val="24"/>
        </w:rPr>
        <w:t>V § 1a odst. 1 se na konci textu písmene e) doplňují slova „, včetně práva na rovné zacházení v oblasti odměňování“.</w:t>
      </w:r>
    </w:p>
    <w:p w14:paraId="314E4820" w14:textId="77777777" w:rsidR="00967D28" w:rsidRDefault="00967D28" w:rsidP="00BF7CE5">
      <w:pPr>
        <w:pStyle w:val="Odstavecseseznamem"/>
        <w:spacing w:after="0" w:line="240" w:lineRule="auto"/>
        <w:ind w:left="284"/>
        <w:jc w:val="both"/>
        <w:rPr>
          <w:rFonts w:ascii="Times New Roman" w:hAnsi="Times New Roman"/>
          <w:color w:val="000000" w:themeColor="text1"/>
          <w:sz w:val="24"/>
          <w:szCs w:val="24"/>
        </w:rPr>
      </w:pPr>
    </w:p>
    <w:p w14:paraId="37F94640" w14:textId="67BDE5D7" w:rsidR="00E614CD" w:rsidRPr="0004355C" w:rsidRDefault="00E614CD" w:rsidP="00BF7CE5">
      <w:pPr>
        <w:pStyle w:val="Odstavecseseznamem"/>
        <w:spacing w:after="0" w:line="240" w:lineRule="auto"/>
        <w:ind w:left="284"/>
        <w:jc w:val="both"/>
        <w:rPr>
          <w:rFonts w:ascii="Times New Roman" w:hAnsi="Times New Roman"/>
          <w:color w:val="000000" w:themeColor="text1"/>
          <w:sz w:val="24"/>
          <w:szCs w:val="24"/>
        </w:rPr>
      </w:pPr>
      <w:r w:rsidRPr="0044368C">
        <w:rPr>
          <w:rFonts w:ascii="Times New Roman" w:hAnsi="Times New Roman"/>
          <w:i/>
          <w:iCs/>
          <w:color w:val="000000" w:themeColor="text1"/>
          <w:sz w:val="24"/>
          <w:szCs w:val="24"/>
        </w:rPr>
        <w:t>Níže uveden</w:t>
      </w:r>
      <w:r>
        <w:rPr>
          <w:rFonts w:ascii="Times New Roman" w:hAnsi="Times New Roman"/>
          <w:i/>
          <w:iCs/>
          <w:color w:val="000000" w:themeColor="text1"/>
          <w:sz w:val="24"/>
          <w:szCs w:val="24"/>
        </w:rPr>
        <w:t>ý</w:t>
      </w:r>
      <w:r w:rsidRPr="0044368C">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novelizační bod</w:t>
      </w:r>
      <w:r w:rsidRPr="0044368C">
        <w:rPr>
          <w:rFonts w:ascii="Times New Roman" w:hAnsi="Times New Roman"/>
          <w:i/>
          <w:iCs/>
          <w:color w:val="000000" w:themeColor="text1"/>
          <w:sz w:val="24"/>
          <w:szCs w:val="24"/>
        </w:rPr>
        <w:t xml:space="preserve"> počítá s vložením § 21da-21dc</w:t>
      </w:r>
      <w:r>
        <w:rPr>
          <w:rFonts w:ascii="Times New Roman" w:hAnsi="Times New Roman"/>
          <w:i/>
          <w:iCs/>
          <w:color w:val="000000" w:themeColor="text1"/>
          <w:sz w:val="24"/>
          <w:szCs w:val="24"/>
        </w:rPr>
        <w:t xml:space="preserve"> v rámci souběžně realizované novelizace </w:t>
      </w:r>
      <w:r w:rsidRPr="0004355C">
        <w:rPr>
          <w:rFonts w:ascii="Times New Roman" w:hAnsi="Times New Roman"/>
          <w:i/>
          <w:iCs/>
          <w:color w:val="000000" w:themeColor="text1"/>
          <w:sz w:val="24"/>
          <w:szCs w:val="24"/>
        </w:rPr>
        <w:t>tohoto zákona.</w:t>
      </w:r>
    </w:p>
    <w:p w14:paraId="761C61DC" w14:textId="77777777" w:rsidR="00E614CD" w:rsidRPr="0004355C" w:rsidRDefault="00E614CD" w:rsidP="00BF7CE5">
      <w:pPr>
        <w:pStyle w:val="Odstavecseseznamem"/>
        <w:spacing w:after="0" w:line="240" w:lineRule="auto"/>
        <w:ind w:left="284"/>
        <w:jc w:val="both"/>
        <w:rPr>
          <w:rFonts w:ascii="Times New Roman" w:hAnsi="Times New Roman"/>
          <w:color w:val="000000" w:themeColor="text1"/>
          <w:sz w:val="24"/>
          <w:szCs w:val="24"/>
        </w:rPr>
      </w:pPr>
    </w:p>
    <w:p w14:paraId="21865E47" w14:textId="4DF461A3" w:rsidR="00967D28" w:rsidRPr="0004355C" w:rsidRDefault="00541CF0" w:rsidP="00BF7CE5">
      <w:pPr>
        <w:pStyle w:val="Odstavecseseznamem"/>
        <w:numPr>
          <w:ilvl w:val="0"/>
          <w:numId w:val="11"/>
        </w:numPr>
        <w:spacing w:after="0" w:line="240" w:lineRule="auto"/>
        <w:ind w:left="284" w:hanging="294"/>
        <w:jc w:val="both"/>
        <w:rPr>
          <w:rFonts w:ascii="Times New Roman" w:hAnsi="Times New Roman"/>
          <w:color w:val="000000" w:themeColor="text1"/>
          <w:sz w:val="24"/>
          <w:szCs w:val="24"/>
        </w:rPr>
      </w:pPr>
      <w:r w:rsidRPr="0004355C">
        <w:rPr>
          <w:rFonts w:ascii="Times New Roman" w:hAnsi="Times New Roman"/>
          <w:color w:val="000000" w:themeColor="text1"/>
          <w:sz w:val="24"/>
          <w:szCs w:val="24"/>
        </w:rPr>
        <w:t xml:space="preserve"> </w:t>
      </w:r>
      <w:r w:rsidR="00967D28" w:rsidRPr="0004355C">
        <w:rPr>
          <w:rFonts w:ascii="Times New Roman" w:hAnsi="Times New Roman"/>
          <w:color w:val="000000" w:themeColor="text1"/>
          <w:sz w:val="24"/>
          <w:szCs w:val="24"/>
        </w:rPr>
        <w:t>Za § 21dc se vkládá nový § 21dd, který včetně poznámky pod čarou č. 14 zní:</w:t>
      </w:r>
    </w:p>
    <w:p w14:paraId="49DB8375" w14:textId="77777777" w:rsidR="00967D28" w:rsidRPr="0004355C" w:rsidRDefault="00967D28" w:rsidP="0004355C">
      <w:pPr>
        <w:pStyle w:val="Normlnweb"/>
        <w:spacing w:before="0" w:beforeAutospacing="0" w:after="0" w:afterAutospacing="0"/>
        <w:ind w:firstLine="708"/>
        <w:jc w:val="center"/>
        <w:rPr>
          <w:color w:val="000000" w:themeColor="text1"/>
        </w:rPr>
      </w:pPr>
    </w:p>
    <w:p w14:paraId="2A259E18" w14:textId="5526BADD" w:rsidR="00967D28" w:rsidRPr="0004355C" w:rsidRDefault="00967D28" w:rsidP="0004355C">
      <w:pPr>
        <w:pStyle w:val="Normlnweb"/>
        <w:spacing w:before="0" w:beforeAutospacing="0" w:after="0" w:afterAutospacing="0"/>
        <w:ind w:firstLine="708"/>
        <w:jc w:val="center"/>
        <w:rPr>
          <w:color w:val="000000" w:themeColor="text1"/>
        </w:rPr>
      </w:pPr>
      <w:r w:rsidRPr="0004355C">
        <w:rPr>
          <w:color w:val="000000" w:themeColor="text1"/>
        </w:rPr>
        <w:t>„</w:t>
      </w:r>
      <w:r w:rsidRPr="00A82143">
        <w:rPr>
          <w:color w:val="000000" w:themeColor="text1"/>
          <w:u w:val="single"/>
        </w:rPr>
        <w:t>§ 21dd</w:t>
      </w:r>
    </w:p>
    <w:p w14:paraId="002ECE12" w14:textId="77777777" w:rsidR="00967D28" w:rsidRPr="0004355C" w:rsidRDefault="00967D28" w:rsidP="0004355C">
      <w:pPr>
        <w:pStyle w:val="Normlnweb"/>
        <w:spacing w:before="0" w:beforeAutospacing="0" w:after="0" w:afterAutospacing="0"/>
        <w:ind w:firstLine="708"/>
        <w:jc w:val="center"/>
        <w:rPr>
          <w:color w:val="000000" w:themeColor="text1"/>
        </w:rPr>
      </w:pPr>
    </w:p>
    <w:p w14:paraId="69226224" w14:textId="77777777" w:rsidR="00E614CD" w:rsidRPr="0004355C" w:rsidRDefault="00E614CD" w:rsidP="0004355C">
      <w:pPr>
        <w:pStyle w:val="Normlnweb"/>
        <w:spacing w:before="0" w:beforeAutospacing="0" w:after="0" w:afterAutospacing="0"/>
        <w:ind w:firstLine="709"/>
        <w:jc w:val="both"/>
        <w:rPr>
          <w:color w:val="000000" w:themeColor="text1"/>
          <w:u w:val="single"/>
        </w:rPr>
      </w:pPr>
      <w:r w:rsidRPr="0004355C">
        <w:rPr>
          <w:color w:val="000000" w:themeColor="text1"/>
          <w:u w:val="single"/>
        </w:rPr>
        <w:t xml:space="preserve">(1) Pokud zaměstnanec uplatní žádost podle § 306b odst. 4 zákoníku práce, § 68s odst. 5 zákona o vojácích z povolání a § 133c zákona o služebním poměru příslušníků bezpečnostních sborů prostřednictvím veřejného ochránce práv, poskytne jeho zaměstnavatel údaje podle těchto předpisů veřejnému ochránci práv, který je následně poskytne žádajícímu zaměstnanci. </w:t>
      </w:r>
    </w:p>
    <w:p w14:paraId="7A7E681F" w14:textId="77777777" w:rsidR="0004355C" w:rsidRPr="0004355C" w:rsidRDefault="0004355C" w:rsidP="0004355C">
      <w:pPr>
        <w:pStyle w:val="Normlnweb"/>
        <w:spacing w:before="0" w:beforeAutospacing="0" w:after="0" w:afterAutospacing="0"/>
        <w:ind w:firstLine="709"/>
        <w:jc w:val="both"/>
        <w:rPr>
          <w:color w:val="000000" w:themeColor="text1"/>
          <w:u w:val="single"/>
        </w:rPr>
      </w:pPr>
    </w:p>
    <w:p w14:paraId="671BEB7F" w14:textId="4DA6CE86" w:rsidR="00E614CD" w:rsidRPr="0004355C" w:rsidRDefault="00E614CD" w:rsidP="0004355C">
      <w:pPr>
        <w:pStyle w:val="Normlnweb"/>
        <w:spacing w:before="0" w:beforeAutospacing="0" w:after="0" w:afterAutospacing="0"/>
        <w:ind w:firstLine="709"/>
        <w:contextualSpacing/>
        <w:jc w:val="both"/>
        <w:rPr>
          <w:color w:val="000000" w:themeColor="text1"/>
          <w:u w:val="single"/>
        </w:rPr>
      </w:pPr>
      <w:r w:rsidRPr="0004355C">
        <w:rPr>
          <w:color w:val="000000" w:themeColor="text1"/>
          <w:u w:val="single"/>
        </w:rPr>
        <w:t>(2) V případě, že veřejný ochránce práv zjistí, že by poskytnutí informací podle odst. 1 vedlo k poskytnutí informace o výši odměny za práci nebo jiných peněžitých plnění a plnění peněžité hodnoty jiného zaměstnance informace žádajícímu zaměstnanci neposkytne a informuje jej o svém dalším postupu. Obdobně postupuje v případě, že mu zaměstnavatel informace zaslal podle § 306b odst. 6 či § 306c odst. 3 zákoníku práce či § 133d zákona o služebním poměru příslušníků bezpečnostních sborů. Vedle těchto informací zaměstnavatel na žádost veřejnému ochránci poskytne také</w:t>
      </w:r>
    </w:p>
    <w:p w14:paraId="043CD9FD" w14:textId="77777777" w:rsidR="0004355C" w:rsidRPr="0004355C" w:rsidRDefault="0004355C" w:rsidP="0004355C">
      <w:pPr>
        <w:pStyle w:val="Normlnweb"/>
        <w:spacing w:before="0" w:beforeAutospacing="0" w:after="0" w:afterAutospacing="0"/>
        <w:ind w:firstLine="709"/>
        <w:contextualSpacing/>
        <w:jc w:val="both"/>
        <w:rPr>
          <w:color w:val="000000" w:themeColor="text1"/>
          <w:u w:val="single"/>
        </w:rPr>
      </w:pPr>
    </w:p>
    <w:p w14:paraId="352660F9" w14:textId="77777777" w:rsidR="00E614CD" w:rsidRPr="0004355C" w:rsidRDefault="00E614CD" w:rsidP="0004355C">
      <w:pPr>
        <w:pStyle w:val="Normlnweb"/>
        <w:spacing w:before="0" w:beforeAutospacing="0" w:after="0" w:afterAutospacing="0"/>
        <w:contextualSpacing/>
        <w:jc w:val="both"/>
        <w:rPr>
          <w:color w:val="000000" w:themeColor="text1"/>
          <w:u w:val="single"/>
        </w:rPr>
      </w:pPr>
      <w:r w:rsidRPr="0004355C">
        <w:rPr>
          <w:color w:val="000000" w:themeColor="text1"/>
          <w:u w:val="single"/>
        </w:rPr>
        <w:t xml:space="preserve">a) zprávu o rozdílech v odměňování ve skupinách prací, pokud má povinnost jí vypracovat podle § 37i zákona o inspekci práce, § 68s odst. 2 zákona o vojácích z povolání a § 133a odst. 3 zákona o služebním poměru příslušníků bezpečnostních sborů, </w:t>
      </w:r>
    </w:p>
    <w:p w14:paraId="3C130052" w14:textId="77777777" w:rsidR="0004355C" w:rsidRPr="0004355C" w:rsidRDefault="0004355C" w:rsidP="0004355C">
      <w:pPr>
        <w:pStyle w:val="Normlnweb"/>
        <w:spacing w:before="0" w:beforeAutospacing="0" w:after="0" w:afterAutospacing="0"/>
        <w:contextualSpacing/>
        <w:jc w:val="both"/>
        <w:rPr>
          <w:color w:val="000000" w:themeColor="text1"/>
          <w:u w:val="single"/>
        </w:rPr>
      </w:pPr>
    </w:p>
    <w:p w14:paraId="1C62F146" w14:textId="7D082226" w:rsidR="00E614CD" w:rsidRPr="0004355C" w:rsidRDefault="00E614CD" w:rsidP="0004355C">
      <w:pPr>
        <w:pStyle w:val="Normlnweb"/>
        <w:spacing w:before="0" w:beforeAutospacing="0" w:after="0" w:afterAutospacing="0"/>
        <w:contextualSpacing/>
        <w:jc w:val="both"/>
        <w:rPr>
          <w:color w:val="000000" w:themeColor="text1"/>
          <w:u w:val="single"/>
        </w:rPr>
      </w:pPr>
      <w:r w:rsidRPr="0004355C">
        <w:rPr>
          <w:color w:val="000000" w:themeColor="text1"/>
          <w:u w:val="single"/>
        </w:rPr>
        <w:lastRenderedPageBreak/>
        <w:t xml:space="preserve">b) posouzení odměňování, pokud má povinnost je vypracovat podle § 287a zákoníku práce, § 68s odst. 7 zákona o vojácích z povolání a § 133b zákona o služebním poměru příslušníků bezpečnostních sborů, </w:t>
      </w:r>
    </w:p>
    <w:p w14:paraId="203BFF41" w14:textId="77777777" w:rsidR="0004355C" w:rsidRPr="0004355C" w:rsidRDefault="0004355C" w:rsidP="0004355C">
      <w:pPr>
        <w:pStyle w:val="Normlnweb"/>
        <w:spacing w:before="0" w:beforeAutospacing="0" w:after="0" w:afterAutospacing="0"/>
        <w:contextualSpacing/>
        <w:jc w:val="both"/>
        <w:rPr>
          <w:color w:val="000000" w:themeColor="text1"/>
          <w:u w:val="single"/>
        </w:rPr>
      </w:pPr>
    </w:p>
    <w:p w14:paraId="1ACEC27B" w14:textId="0B7B9CD3" w:rsidR="00E614CD" w:rsidRPr="0004355C" w:rsidRDefault="00E614CD" w:rsidP="0004355C">
      <w:pPr>
        <w:pStyle w:val="Normlnweb"/>
        <w:spacing w:before="0" w:beforeAutospacing="0" w:after="0" w:afterAutospacing="0"/>
        <w:contextualSpacing/>
        <w:jc w:val="both"/>
        <w:rPr>
          <w:color w:val="000000" w:themeColor="text1"/>
          <w:u w:val="single"/>
        </w:rPr>
      </w:pPr>
      <w:r w:rsidRPr="0004355C">
        <w:rPr>
          <w:color w:val="000000" w:themeColor="text1"/>
          <w:u w:val="single"/>
        </w:rPr>
        <w:t>c) další související relevantní údaje a informace týkající se rozdílu v odměňování žen a mužů či jejich vysvětlení podle § 37i odst. 5 zákona o inspekci práce, § 68s odst. 9 zákona o vojácích z povolání a § 133a odst. 4 zákona o služebním poměru příslušníků bezpečnostních sborů.</w:t>
      </w:r>
    </w:p>
    <w:p w14:paraId="09079711" w14:textId="77777777" w:rsidR="00E614CD" w:rsidRPr="0004355C" w:rsidRDefault="00E614CD" w:rsidP="0004355C">
      <w:pPr>
        <w:pStyle w:val="Normlnweb"/>
        <w:spacing w:before="0" w:beforeAutospacing="0" w:after="0" w:afterAutospacing="0"/>
        <w:ind w:firstLine="709"/>
        <w:contextualSpacing/>
        <w:jc w:val="both"/>
        <w:rPr>
          <w:color w:val="000000" w:themeColor="text1"/>
          <w:u w:val="single"/>
        </w:rPr>
      </w:pPr>
    </w:p>
    <w:p w14:paraId="033B2B5D" w14:textId="77777777" w:rsidR="00E614CD" w:rsidRPr="0004355C" w:rsidRDefault="00E614CD" w:rsidP="0004355C">
      <w:pPr>
        <w:pStyle w:val="Normlnweb"/>
        <w:spacing w:before="0" w:beforeAutospacing="0" w:after="0" w:afterAutospacing="0"/>
        <w:ind w:firstLine="709"/>
        <w:jc w:val="both"/>
        <w:rPr>
          <w:color w:val="000000" w:themeColor="text1"/>
          <w:u w:val="single"/>
        </w:rPr>
      </w:pPr>
      <w:r w:rsidRPr="0004355C">
        <w:rPr>
          <w:color w:val="000000" w:themeColor="text1"/>
          <w:u w:val="single"/>
        </w:rPr>
        <w:t xml:space="preserve">(3) Veřejný ochránce práv informace podle odstavců 1 a 2 vyhodnotí a se svým hodnocením seznámí dotčeného zaměstnance. Při tom je povinen zachovávat mlčenlivost ohledně informací o výši odměny za práci nebo jiných peněžitých plnění a plnění peněžité hodnoty jiného zaměstnance. V případě zjištění porušení práva na rovné zacházení v oblasti odměňování mu doporučí vhodný postup na ochranu jeho práv. </w:t>
      </w:r>
    </w:p>
    <w:p w14:paraId="5FA5947B" w14:textId="77777777" w:rsidR="0004355C" w:rsidRPr="0004355C" w:rsidRDefault="0004355C" w:rsidP="0004355C">
      <w:pPr>
        <w:pStyle w:val="Normlnweb"/>
        <w:spacing w:before="0" w:beforeAutospacing="0" w:after="0" w:afterAutospacing="0"/>
        <w:ind w:firstLine="709"/>
        <w:jc w:val="both"/>
        <w:rPr>
          <w:color w:val="000000" w:themeColor="text1"/>
          <w:u w:val="single"/>
        </w:rPr>
      </w:pPr>
    </w:p>
    <w:p w14:paraId="0FFB4D81" w14:textId="3C4C8C0D" w:rsidR="00E614CD" w:rsidRPr="0004355C" w:rsidRDefault="00E614CD" w:rsidP="0004355C">
      <w:pPr>
        <w:pStyle w:val="Normlnweb"/>
        <w:spacing w:before="0" w:beforeAutospacing="0" w:after="0" w:afterAutospacing="0"/>
        <w:ind w:firstLine="709"/>
        <w:jc w:val="both"/>
        <w:rPr>
          <w:color w:val="000000" w:themeColor="text1"/>
          <w:u w:val="single"/>
        </w:rPr>
      </w:pPr>
      <w:r w:rsidRPr="0004355C">
        <w:rPr>
          <w:color w:val="000000" w:themeColor="text1"/>
          <w:u w:val="single"/>
        </w:rPr>
        <w:t>(4) Zaměstnavatel se může obrátit na veřejného ochránce práv s žádostí o stanovisko k provádění opatření vyplývajících z posouzení odměňování. Veřejný ochránce práv ve svém stanovisku vyhodnotí prováděná opatření a doporučí případně jejich úpravu či přijetí nových opatření. Své stanovisko poskytne zaměstnavateli v přiměřené lhůtě.</w:t>
      </w:r>
    </w:p>
    <w:p w14:paraId="1858A51E" w14:textId="77777777" w:rsidR="0004355C" w:rsidRPr="0004355C" w:rsidRDefault="0004355C" w:rsidP="0004355C">
      <w:pPr>
        <w:pStyle w:val="Normlnweb"/>
        <w:spacing w:before="0" w:beforeAutospacing="0" w:after="0" w:afterAutospacing="0"/>
        <w:ind w:firstLine="709"/>
        <w:jc w:val="both"/>
        <w:rPr>
          <w:color w:val="000000" w:themeColor="text1"/>
          <w:u w:val="single"/>
        </w:rPr>
      </w:pPr>
    </w:p>
    <w:p w14:paraId="36D9029E" w14:textId="569B2148" w:rsidR="00E614CD" w:rsidRPr="0004355C" w:rsidRDefault="00E614CD" w:rsidP="0004355C">
      <w:pPr>
        <w:pStyle w:val="Normlnweb"/>
        <w:spacing w:before="0" w:beforeAutospacing="0" w:after="0" w:afterAutospacing="0"/>
        <w:ind w:firstLine="709"/>
        <w:jc w:val="both"/>
        <w:rPr>
          <w:color w:val="000000" w:themeColor="text1"/>
          <w:u w:val="single"/>
        </w:rPr>
      </w:pPr>
      <w:r w:rsidRPr="0004355C">
        <w:rPr>
          <w:color w:val="000000" w:themeColor="text1"/>
          <w:u w:val="single"/>
        </w:rPr>
        <w:t xml:space="preserve">(5) Zaměstnanec, který se rozhodl na základě doporučení veřejného ochránce práv domáhat svých práv v soudním řízení, může požádat veřejného ochránce práv o zastupování v tomto řízení podle zvláštního právního předpisu.14) Veřejný ochránce práv si stanoví pravidla pro poskytování zastoupení zaměstnancům před soudy. </w:t>
      </w:r>
    </w:p>
    <w:p w14:paraId="593A39A4" w14:textId="77777777" w:rsidR="0004355C" w:rsidRPr="0004355C" w:rsidRDefault="0004355C" w:rsidP="0004355C">
      <w:pPr>
        <w:pStyle w:val="Normlnweb"/>
        <w:spacing w:before="0" w:beforeAutospacing="0" w:after="0" w:afterAutospacing="0"/>
        <w:ind w:firstLine="709"/>
        <w:jc w:val="both"/>
        <w:rPr>
          <w:color w:val="000000" w:themeColor="text1"/>
          <w:u w:val="single"/>
        </w:rPr>
      </w:pPr>
    </w:p>
    <w:p w14:paraId="3E462D15" w14:textId="37EEA4EF" w:rsidR="00E614CD" w:rsidRPr="0004355C" w:rsidRDefault="00E614CD" w:rsidP="0004355C">
      <w:pPr>
        <w:pStyle w:val="Normlnweb"/>
        <w:spacing w:before="0" w:beforeAutospacing="0" w:after="0" w:afterAutospacing="0"/>
        <w:ind w:firstLine="709"/>
        <w:jc w:val="both"/>
        <w:rPr>
          <w:color w:val="000000" w:themeColor="text1"/>
          <w:u w:val="single"/>
        </w:rPr>
      </w:pPr>
      <w:r w:rsidRPr="0004355C">
        <w:rPr>
          <w:color w:val="000000" w:themeColor="text1"/>
          <w:u w:val="single"/>
        </w:rPr>
        <w:t>(6) Veřejný ochránce práv spolupracuje při své činnosti v oblasti prosazování práva na rovné odměňování žen a mužů, včetně poskytování informací podle § 37f písm. d) zákona o inspekci práce, a zajišťuje komunikaci a výměnu informací s orgány inspekce práce, odborovými organizacemi, organizacemi zaměstnavatelů a Ministerstvem práce a sociálních věcí.</w:t>
      </w:r>
    </w:p>
    <w:p w14:paraId="0550FC81" w14:textId="77777777" w:rsidR="0004355C" w:rsidRPr="0004355C" w:rsidRDefault="0004355C" w:rsidP="0004355C">
      <w:pPr>
        <w:pStyle w:val="Normlnweb"/>
        <w:spacing w:before="0" w:beforeAutospacing="0" w:after="0" w:afterAutospacing="0"/>
        <w:ind w:firstLine="709"/>
        <w:jc w:val="both"/>
        <w:rPr>
          <w:color w:val="000000" w:themeColor="text1"/>
          <w:u w:val="single"/>
        </w:rPr>
      </w:pPr>
    </w:p>
    <w:p w14:paraId="253C559F" w14:textId="0D154DA9" w:rsidR="00E614CD" w:rsidRPr="0004355C" w:rsidRDefault="00E614CD" w:rsidP="0004355C">
      <w:pPr>
        <w:pStyle w:val="Normlnweb"/>
        <w:spacing w:before="0" w:beforeAutospacing="0" w:after="0" w:afterAutospacing="0"/>
        <w:ind w:firstLine="709"/>
        <w:jc w:val="both"/>
        <w:rPr>
          <w:color w:val="000000" w:themeColor="text1"/>
          <w:u w:val="single"/>
        </w:rPr>
      </w:pPr>
      <w:r w:rsidRPr="0004355C">
        <w:rPr>
          <w:color w:val="000000" w:themeColor="text1"/>
          <w:u w:val="single"/>
        </w:rPr>
        <w:t>(7) Tímto ustanovením není dotčeno ustanovení § 133e odst. 3 zákona o služebním poměru příslušníků bezpečnostních sborů.</w:t>
      </w:r>
    </w:p>
    <w:p w14:paraId="762D0D83" w14:textId="77777777" w:rsidR="0004355C" w:rsidRPr="0004355C" w:rsidRDefault="0004355C" w:rsidP="0004355C">
      <w:pPr>
        <w:pStyle w:val="Normlnweb"/>
        <w:spacing w:before="0" w:beforeAutospacing="0" w:after="0" w:afterAutospacing="0"/>
        <w:ind w:firstLine="709"/>
        <w:jc w:val="both"/>
        <w:rPr>
          <w:color w:val="000000" w:themeColor="text1"/>
        </w:rPr>
      </w:pPr>
    </w:p>
    <w:p w14:paraId="16AD8A2F" w14:textId="07F19907" w:rsidR="00E614CD" w:rsidRPr="0004355C" w:rsidRDefault="00E614CD" w:rsidP="0004355C">
      <w:pPr>
        <w:pStyle w:val="Normlnweb"/>
        <w:spacing w:before="0" w:beforeAutospacing="0" w:after="0" w:afterAutospacing="0"/>
        <w:jc w:val="both"/>
        <w:rPr>
          <w:color w:val="000000" w:themeColor="text1"/>
        </w:rPr>
      </w:pPr>
      <w:r w:rsidRPr="0004355C">
        <w:rPr>
          <w:color w:val="000000" w:themeColor="text1"/>
        </w:rPr>
        <w:t>__________________</w:t>
      </w:r>
    </w:p>
    <w:p w14:paraId="6F650F95" w14:textId="5207A634" w:rsidR="00967D28" w:rsidRPr="0004355C" w:rsidRDefault="00E614CD" w:rsidP="0004355C">
      <w:pPr>
        <w:pStyle w:val="Normlnweb"/>
        <w:spacing w:before="0" w:beforeAutospacing="0" w:after="0" w:afterAutospacing="0"/>
        <w:jc w:val="both"/>
        <w:rPr>
          <w:color w:val="000000" w:themeColor="text1"/>
        </w:rPr>
      </w:pPr>
      <w:r w:rsidRPr="0004355C">
        <w:rPr>
          <w:color w:val="000000" w:themeColor="text1"/>
          <w:vertAlign w:val="superscript"/>
        </w:rPr>
        <w:t>14)</w:t>
      </w:r>
      <w:r w:rsidRPr="0004355C">
        <w:rPr>
          <w:color w:val="000000" w:themeColor="text1"/>
        </w:rPr>
        <w:t xml:space="preserve"> § 26 odst. 3 občanského soudního řádu a § 35 odst. 4 soudního řádu správního.</w:t>
      </w:r>
      <w:r w:rsidR="00967D28" w:rsidRPr="0004355C">
        <w:rPr>
          <w:color w:val="000000" w:themeColor="text1"/>
        </w:rPr>
        <w:t>“.</w:t>
      </w:r>
    </w:p>
    <w:p w14:paraId="7F02D155" w14:textId="77777777" w:rsidR="00967D28" w:rsidRPr="00BF2754" w:rsidRDefault="00967D28" w:rsidP="0004355C">
      <w:pPr>
        <w:spacing w:after="0" w:line="240" w:lineRule="auto"/>
        <w:rPr>
          <w:rFonts w:ascii="Times New Roman" w:hAnsi="Times New Roman"/>
          <w:color w:val="000000" w:themeColor="text1"/>
          <w:sz w:val="24"/>
          <w:szCs w:val="24"/>
        </w:rPr>
      </w:pPr>
    </w:p>
    <w:p w14:paraId="044104C9" w14:textId="77777777" w:rsidR="00967D28" w:rsidRPr="00BF2754" w:rsidRDefault="00967D28" w:rsidP="0004355C">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44BE2520" w14:textId="77777777" w:rsidR="00541CF0" w:rsidRPr="00BF2754" w:rsidRDefault="00541CF0" w:rsidP="0004355C">
      <w:pPr>
        <w:spacing w:after="0" w:line="240" w:lineRule="auto"/>
        <w:jc w:val="center"/>
        <w:rPr>
          <w:rFonts w:ascii="Times New Roman" w:eastAsia="Times New Roman" w:hAnsi="Times New Roman"/>
          <w:b/>
          <w:sz w:val="24"/>
          <w:szCs w:val="24"/>
          <w:lang w:eastAsia="cs-CZ"/>
        </w:rPr>
      </w:pPr>
    </w:p>
    <w:p w14:paraId="5B477333" w14:textId="77777777" w:rsidR="00967D28" w:rsidRPr="00BF2754" w:rsidRDefault="00967D28" w:rsidP="0004355C">
      <w:pPr>
        <w:spacing w:after="0" w:line="240" w:lineRule="auto"/>
        <w:jc w:val="center"/>
        <w:rPr>
          <w:rFonts w:ascii="Times New Roman" w:eastAsia="Times New Roman" w:hAnsi="Times New Roman"/>
          <w:b/>
          <w:sz w:val="24"/>
          <w:szCs w:val="24"/>
          <w:lang w:eastAsia="cs-CZ"/>
        </w:rPr>
      </w:pPr>
    </w:p>
    <w:p w14:paraId="780479F2" w14:textId="0718D5EF" w:rsidR="00C8132D" w:rsidRPr="00BF2754" w:rsidRDefault="00C8132D" w:rsidP="00C8132D">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ČÁST </w:t>
      </w:r>
      <w:r w:rsidR="00AE28BC">
        <w:rPr>
          <w:rFonts w:ascii="Times New Roman" w:eastAsia="Times New Roman" w:hAnsi="Times New Roman"/>
          <w:bCs/>
          <w:sz w:val="24"/>
          <w:szCs w:val="24"/>
          <w:lang w:eastAsia="cs-CZ"/>
        </w:rPr>
        <w:t>PÁTÁ</w:t>
      </w:r>
    </w:p>
    <w:p w14:paraId="4A5DCDA5" w14:textId="77777777" w:rsidR="00C8132D" w:rsidRPr="00BF2754" w:rsidRDefault="00C8132D" w:rsidP="00F853DD">
      <w:pPr>
        <w:spacing w:after="0" w:line="240" w:lineRule="auto"/>
        <w:jc w:val="center"/>
        <w:rPr>
          <w:rFonts w:ascii="Times New Roman" w:eastAsia="Times New Roman" w:hAnsi="Times New Roman"/>
          <w:b/>
          <w:sz w:val="24"/>
          <w:szCs w:val="24"/>
          <w:lang w:eastAsia="cs-CZ"/>
        </w:rPr>
      </w:pPr>
    </w:p>
    <w:p w14:paraId="0D7D8225" w14:textId="5211D242" w:rsidR="00261194" w:rsidRPr="00BF2754" w:rsidRDefault="00261194" w:rsidP="00F853DD">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
          <w:sz w:val="24"/>
          <w:szCs w:val="24"/>
          <w:lang w:eastAsia="cs-CZ"/>
        </w:rPr>
        <w:t>Změna soudního řádu správního</w:t>
      </w:r>
    </w:p>
    <w:p w14:paraId="39677CD8" w14:textId="77777777" w:rsidR="00261194" w:rsidRPr="00BF2754" w:rsidRDefault="00261194" w:rsidP="00F853DD">
      <w:pPr>
        <w:spacing w:after="0" w:line="240" w:lineRule="auto"/>
        <w:jc w:val="center"/>
        <w:rPr>
          <w:rFonts w:ascii="Times New Roman" w:eastAsia="Times New Roman" w:hAnsi="Times New Roman"/>
          <w:b/>
          <w:sz w:val="24"/>
          <w:szCs w:val="24"/>
          <w:lang w:eastAsia="cs-CZ"/>
        </w:rPr>
      </w:pPr>
    </w:p>
    <w:p w14:paraId="032E59A6" w14:textId="350FC1BC" w:rsidR="00261194" w:rsidRPr="00BF2754" w:rsidRDefault="00261194" w:rsidP="00F853DD">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Čl. </w:t>
      </w:r>
      <w:r w:rsidR="00F00DEB" w:rsidRPr="00BF2754">
        <w:rPr>
          <w:rFonts w:ascii="Times New Roman" w:eastAsia="Times New Roman" w:hAnsi="Times New Roman"/>
          <w:bCs/>
          <w:sz w:val="24"/>
          <w:szCs w:val="24"/>
          <w:lang w:eastAsia="cs-CZ"/>
        </w:rPr>
        <w:t>VI</w:t>
      </w:r>
    </w:p>
    <w:p w14:paraId="4026170B" w14:textId="77777777" w:rsidR="00261194" w:rsidRPr="00BF2754" w:rsidRDefault="00261194" w:rsidP="00F853DD">
      <w:pPr>
        <w:spacing w:after="0" w:line="240" w:lineRule="auto"/>
        <w:jc w:val="center"/>
        <w:rPr>
          <w:rFonts w:ascii="Times New Roman" w:eastAsia="Times New Roman" w:hAnsi="Times New Roman"/>
          <w:b/>
          <w:sz w:val="24"/>
          <w:szCs w:val="24"/>
          <w:lang w:eastAsia="cs-CZ"/>
        </w:rPr>
      </w:pPr>
    </w:p>
    <w:p w14:paraId="73CBC82A" w14:textId="6CC66A8A" w:rsidR="00261194" w:rsidRPr="00BF2754" w:rsidRDefault="00261194" w:rsidP="00261194">
      <w:pPr>
        <w:spacing w:after="0" w:line="240" w:lineRule="auto"/>
        <w:ind w:firstLine="708"/>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V § 35 odst. 4 zákona č. 150/2002 Sb., soudní řád správní, ve znění zákona č. 23</w:t>
      </w:r>
      <w:r w:rsidR="0012007E" w:rsidRPr="00BF2754">
        <w:rPr>
          <w:rFonts w:ascii="Times New Roman" w:eastAsia="Times New Roman" w:hAnsi="Times New Roman"/>
          <w:bCs/>
          <w:sz w:val="24"/>
          <w:szCs w:val="24"/>
          <w:lang w:eastAsia="cs-CZ"/>
        </w:rPr>
        <w:t>7</w:t>
      </w:r>
      <w:r w:rsidRPr="00BF2754">
        <w:rPr>
          <w:rFonts w:ascii="Times New Roman" w:eastAsia="Times New Roman" w:hAnsi="Times New Roman"/>
          <w:bCs/>
          <w:sz w:val="24"/>
          <w:szCs w:val="24"/>
          <w:lang w:eastAsia="cs-CZ"/>
        </w:rPr>
        <w:t>/2004 Sb., zákona č. 350/2005 Sb., zákona č. 79/2006 Sb., zákona č. 165/2006 Sb., zákona č. 303/2011 Sb., zákona č. 222/2017 Sb., zákona č. 365/2017 Sb.</w:t>
      </w:r>
      <w:r w:rsidR="0012007E" w:rsidRPr="00BF2754">
        <w:rPr>
          <w:rFonts w:ascii="Times New Roman" w:eastAsia="Times New Roman" w:hAnsi="Times New Roman"/>
          <w:bCs/>
          <w:sz w:val="24"/>
          <w:szCs w:val="24"/>
          <w:lang w:eastAsia="cs-CZ"/>
        </w:rPr>
        <w:t xml:space="preserve"> a</w:t>
      </w:r>
      <w:r w:rsidRPr="00BF2754">
        <w:rPr>
          <w:rFonts w:ascii="Times New Roman" w:eastAsia="Times New Roman" w:hAnsi="Times New Roman"/>
          <w:bCs/>
          <w:sz w:val="24"/>
          <w:szCs w:val="24"/>
          <w:lang w:eastAsia="cs-CZ"/>
        </w:rPr>
        <w:t xml:space="preserve"> zákona č. 111/2019 Sb</w:t>
      </w:r>
      <w:r w:rsidR="0012007E" w:rsidRPr="00BF2754">
        <w:rPr>
          <w:rFonts w:ascii="Times New Roman" w:eastAsia="Times New Roman" w:hAnsi="Times New Roman"/>
          <w:bCs/>
          <w:sz w:val="24"/>
          <w:szCs w:val="24"/>
          <w:lang w:eastAsia="cs-CZ"/>
        </w:rPr>
        <w:t>.</w:t>
      </w:r>
      <w:r w:rsidRPr="00BF2754">
        <w:rPr>
          <w:rFonts w:ascii="Times New Roman" w:eastAsia="Times New Roman" w:hAnsi="Times New Roman"/>
          <w:bCs/>
          <w:sz w:val="24"/>
          <w:szCs w:val="24"/>
          <w:lang w:eastAsia="cs-CZ"/>
        </w:rPr>
        <w:t>, se za slova „takovou diskriminací“ vkládají slova</w:t>
      </w:r>
      <w:r w:rsidR="0012007E" w:rsidRPr="00BF2754">
        <w:rPr>
          <w:rFonts w:ascii="Times New Roman" w:eastAsia="Times New Roman" w:hAnsi="Times New Roman"/>
          <w:bCs/>
          <w:sz w:val="24"/>
          <w:szCs w:val="24"/>
          <w:lang w:eastAsia="cs-CZ"/>
        </w:rPr>
        <w:t xml:space="preserve"> „, nebo veřejným ochráncem práv“.</w:t>
      </w:r>
    </w:p>
    <w:p w14:paraId="4E5119C8" w14:textId="77777777" w:rsidR="00261194" w:rsidRPr="00BF2754" w:rsidRDefault="00261194" w:rsidP="00F853DD">
      <w:pPr>
        <w:spacing w:after="0" w:line="240" w:lineRule="auto"/>
        <w:jc w:val="center"/>
        <w:rPr>
          <w:rFonts w:ascii="Times New Roman" w:eastAsia="Times New Roman" w:hAnsi="Times New Roman"/>
          <w:b/>
          <w:sz w:val="24"/>
          <w:szCs w:val="24"/>
          <w:lang w:eastAsia="cs-CZ"/>
        </w:rPr>
      </w:pPr>
    </w:p>
    <w:p w14:paraId="78970FD9" w14:textId="77777777" w:rsidR="00261194" w:rsidRPr="00BF2754" w:rsidRDefault="00261194" w:rsidP="00F853DD">
      <w:pPr>
        <w:spacing w:after="0" w:line="240" w:lineRule="auto"/>
        <w:jc w:val="center"/>
        <w:rPr>
          <w:rFonts w:ascii="Times New Roman" w:eastAsia="Times New Roman" w:hAnsi="Times New Roman"/>
          <w:b/>
          <w:sz w:val="24"/>
          <w:szCs w:val="24"/>
          <w:lang w:eastAsia="cs-CZ"/>
        </w:rPr>
      </w:pPr>
    </w:p>
    <w:p w14:paraId="206B1562" w14:textId="366E1568" w:rsidR="00261194" w:rsidRPr="00BF2754" w:rsidRDefault="00261194" w:rsidP="00F853DD">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ČÁST </w:t>
      </w:r>
      <w:r w:rsidR="00AE28BC">
        <w:rPr>
          <w:rFonts w:ascii="Times New Roman" w:eastAsia="Times New Roman" w:hAnsi="Times New Roman"/>
          <w:bCs/>
          <w:sz w:val="24"/>
          <w:szCs w:val="24"/>
          <w:lang w:eastAsia="cs-CZ"/>
        </w:rPr>
        <w:t>ŠESTÁ</w:t>
      </w:r>
    </w:p>
    <w:p w14:paraId="0B53D74E" w14:textId="77777777" w:rsidR="00261194" w:rsidRPr="00BF2754" w:rsidRDefault="00261194" w:rsidP="00F853DD">
      <w:pPr>
        <w:spacing w:after="0" w:line="240" w:lineRule="auto"/>
        <w:jc w:val="center"/>
        <w:rPr>
          <w:rFonts w:ascii="Times New Roman" w:eastAsia="Times New Roman" w:hAnsi="Times New Roman"/>
          <w:b/>
          <w:sz w:val="24"/>
          <w:szCs w:val="24"/>
          <w:lang w:eastAsia="cs-CZ"/>
        </w:rPr>
      </w:pPr>
    </w:p>
    <w:p w14:paraId="53BA2A1C" w14:textId="28CAE8DB" w:rsidR="00490912" w:rsidRPr="00BF2754" w:rsidRDefault="00C8132D" w:rsidP="00F853DD">
      <w:pPr>
        <w:spacing w:after="0" w:line="240" w:lineRule="auto"/>
        <w:jc w:val="center"/>
        <w:rPr>
          <w:rFonts w:ascii="Times New Roman" w:eastAsia="Times New Roman" w:hAnsi="Times New Roman"/>
          <w:b/>
          <w:sz w:val="24"/>
          <w:szCs w:val="24"/>
          <w:lang w:eastAsia="cs-CZ"/>
        </w:rPr>
      </w:pPr>
      <w:r w:rsidRPr="00BF2754">
        <w:rPr>
          <w:rFonts w:ascii="Times New Roman" w:eastAsia="Times New Roman" w:hAnsi="Times New Roman"/>
          <w:b/>
          <w:sz w:val="24"/>
          <w:szCs w:val="24"/>
          <w:lang w:eastAsia="cs-CZ"/>
        </w:rPr>
        <w:t xml:space="preserve">Změna zákona </w:t>
      </w:r>
      <w:r w:rsidR="00490912" w:rsidRPr="00BF2754">
        <w:rPr>
          <w:rFonts w:ascii="Times New Roman" w:eastAsia="Times New Roman" w:hAnsi="Times New Roman"/>
          <w:b/>
          <w:sz w:val="24"/>
          <w:szCs w:val="24"/>
          <w:lang w:eastAsia="cs-CZ"/>
        </w:rPr>
        <w:t>o</w:t>
      </w:r>
      <w:r w:rsidR="001669AA" w:rsidRPr="00BF2754">
        <w:rPr>
          <w:rFonts w:ascii="Times New Roman" w:hAnsi="Times New Roman"/>
          <w:b/>
          <w:bCs/>
          <w:sz w:val="24"/>
          <w:szCs w:val="24"/>
        </w:rPr>
        <w:t xml:space="preserve"> služebním poměru příslušníků bezpečnostních sborů</w:t>
      </w:r>
    </w:p>
    <w:p w14:paraId="27EE5F65"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p>
    <w:p w14:paraId="7ECE7CC1" w14:textId="38882A7B" w:rsidR="00490912" w:rsidRPr="00BF2754" w:rsidRDefault="00490912" w:rsidP="00F853DD">
      <w:pPr>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Čl. </w:t>
      </w:r>
      <w:r w:rsidR="00AE28BC">
        <w:rPr>
          <w:rFonts w:ascii="Times New Roman" w:eastAsia="Times New Roman" w:hAnsi="Times New Roman"/>
          <w:sz w:val="24"/>
          <w:szCs w:val="24"/>
          <w:lang w:eastAsia="cs-CZ"/>
        </w:rPr>
        <w:t>VII</w:t>
      </w:r>
    </w:p>
    <w:p w14:paraId="5226798A" w14:textId="77777777" w:rsidR="00490912" w:rsidRPr="00BF2754" w:rsidRDefault="00490912" w:rsidP="00F853DD">
      <w:pPr>
        <w:spacing w:after="0" w:line="240" w:lineRule="auto"/>
        <w:rPr>
          <w:rFonts w:ascii="Times New Roman" w:hAnsi="Times New Roman"/>
          <w:sz w:val="24"/>
          <w:szCs w:val="24"/>
        </w:rPr>
      </w:pPr>
    </w:p>
    <w:p w14:paraId="64E45F64" w14:textId="77777777" w:rsidR="003E46C7" w:rsidRPr="00BF2754" w:rsidRDefault="003E46C7" w:rsidP="003E46C7">
      <w:pPr>
        <w:adjustRightInd w:val="0"/>
        <w:spacing w:after="0" w:line="240" w:lineRule="auto"/>
        <w:ind w:firstLine="708"/>
        <w:jc w:val="both"/>
        <w:rPr>
          <w:rFonts w:ascii="Times New Roman" w:hAnsi="Times New Roman"/>
          <w:sz w:val="24"/>
          <w:szCs w:val="24"/>
        </w:rPr>
      </w:pPr>
      <w:r w:rsidRPr="00BF2754">
        <w:rPr>
          <w:rFonts w:ascii="Times New Roman" w:hAnsi="Times New Roman"/>
          <w:sz w:val="24"/>
          <w:szCs w:val="24"/>
        </w:rPr>
        <w:t xml:space="preserve">Zákon č. 361/2003 Sb., o služebním poměru příslušníků bezpečnostních sborů, ve znění zákona č. 186/2004 Sb., zákona č. 436/2004 Sb., zákona č. 586/2004 Sb., zákona č. 626/2004 Sb., zákona č. 169/2005 Sb., zákona č. 253/2005 Sb., zákona č. 413/2005 Sb., zákona č. 530/2005 Sb., zákona č. 189/2006 Sb., zákona č. 531/2006 Sb., zákona č. 261/2007 Sb., zákona č. 305/2008 Sb., zákona č. 306/2008 Sb., zákona č. 326/2009 Sb., zákona č. 341/2011 Sb., zákona č. 375/2011 Sb., zákona č. 428/2011 Sb., zákona č. 458/2011 Sb., zákona č. 470/2011 Sb., zákona č. 167/2012 Sb., zákona č. 399/2012 Sb., zákona č. 303/2013 Sb., zákona č. 204/2015 Sb., zákona č. 377/2015 Sb., zákona č. 298/2016 Sb., zákona č. 148/2017 Sb., zákona č. 183/2017 Sb., zákona č. 247/2017 Sb., zákona č. 310/2017 Sb., zákona č. 181/2018 Sb., </w:t>
      </w:r>
      <w:r w:rsidRPr="00BF2754">
        <w:rPr>
          <w:rFonts w:ascii="Times New Roman" w:eastAsia="Calibri" w:hAnsi="Times New Roman"/>
          <w:sz w:val="24"/>
          <w:szCs w:val="24"/>
        </w:rPr>
        <w:t>nálezu Ústavního soudu, vyhlášeného pod </w:t>
      </w:r>
      <w:r w:rsidRPr="00BF2754">
        <w:rPr>
          <w:rFonts w:ascii="Times New Roman" w:hAnsi="Times New Roman"/>
          <w:sz w:val="24"/>
          <w:szCs w:val="24"/>
        </w:rPr>
        <w:t>č. 235/2018 Sb., zákona č. 32/2019 Sb., zákona č. 163/2019 Sb., zákona č. 277/2019 Sb., zákona č. 330/2021 Sb., zákona č. 363/2021 Sb., zákona č. 432/2022 Sb., zákona č. 172/2023 Sb., zákona č. 281/2023 Sb., zákona č. 29/2024 Sb., zákona č. 230/2024 Sb., zákona č. 417/2025 Sb., zákona č. 152/2025 Sb. a zákona č. 300/2025 Sb., se mění takto:</w:t>
      </w:r>
    </w:p>
    <w:p w14:paraId="4DCD46C9" w14:textId="77777777" w:rsidR="003E46C7" w:rsidRPr="00BF2754" w:rsidRDefault="003E46C7" w:rsidP="003E46C7">
      <w:pPr>
        <w:adjustRightInd w:val="0"/>
        <w:spacing w:after="0" w:line="240" w:lineRule="auto"/>
        <w:ind w:firstLine="708"/>
        <w:jc w:val="both"/>
        <w:rPr>
          <w:rFonts w:ascii="Times New Roman" w:hAnsi="Times New Roman"/>
          <w:sz w:val="24"/>
          <w:szCs w:val="24"/>
        </w:rPr>
      </w:pPr>
    </w:p>
    <w:p w14:paraId="282C799D" w14:textId="77777777" w:rsidR="003E46C7" w:rsidRPr="00BF2754" w:rsidRDefault="003E46C7" w:rsidP="003E46C7">
      <w:pPr>
        <w:pStyle w:val="Odstavecseseznamem"/>
        <w:numPr>
          <w:ilvl w:val="0"/>
          <w:numId w:val="24"/>
        </w:numPr>
        <w:suppressAutoHyphens/>
        <w:adjustRightInd w:val="0"/>
        <w:spacing w:after="0" w:line="240" w:lineRule="auto"/>
        <w:ind w:left="284" w:hanging="284"/>
        <w:contextualSpacing w:val="0"/>
        <w:jc w:val="both"/>
        <w:rPr>
          <w:rFonts w:ascii="Times New Roman" w:hAnsi="Times New Roman"/>
          <w:sz w:val="24"/>
          <w:szCs w:val="24"/>
        </w:rPr>
      </w:pPr>
      <w:r w:rsidRPr="00BF2754">
        <w:rPr>
          <w:rFonts w:ascii="Times New Roman" w:hAnsi="Times New Roman"/>
          <w:sz w:val="24"/>
          <w:szCs w:val="24"/>
        </w:rPr>
        <w:t>V § 45 se na konci odstavce 1 tečka nahrazuje slovem „a“ a doplňuje se písmeno k), které zní:</w:t>
      </w:r>
    </w:p>
    <w:p w14:paraId="4D200974" w14:textId="77777777" w:rsidR="003E46C7" w:rsidRPr="00BF2754" w:rsidRDefault="003E46C7" w:rsidP="003E46C7">
      <w:pPr>
        <w:adjustRightInd w:val="0"/>
        <w:spacing w:after="0" w:line="240" w:lineRule="auto"/>
        <w:ind w:left="709" w:hanging="425"/>
        <w:jc w:val="both"/>
        <w:rPr>
          <w:rFonts w:ascii="Times New Roman" w:hAnsi="Times New Roman"/>
          <w:sz w:val="24"/>
          <w:szCs w:val="24"/>
        </w:rPr>
      </w:pPr>
    </w:p>
    <w:p w14:paraId="4D42404B" w14:textId="1380BEAF" w:rsidR="003E46C7" w:rsidRPr="00BF2754" w:rsidRDefault="003E46C7" w:rsidP="003E46C7">
      <w:pPr>
        <w:adjustRightInd w:val="0"/>
        <w:spacing w:after="0" w:line="240" w:lineRule="auto"/>
        <w:ind w:left="709" w:hanging="425"/>
        <w:jc w:val="both"/>
        <w:rPr>
          <w:rFonts w:ascii="Times New Roman" w:hAnsi="Times New Roman"/>
          <w:sz w:val="24"/>
          <w:szCs w:val="24"/>
        </w:rPr>
      </w:pPr>
      <w:r w:rsidRPr="00BF2754">
        <w:rPr>
          <w:rFonts w:ascii="Times New Roman" w:hAnsi="Times New Roman"/>
          <w:sz w:val="24"/>
          <w:szCs w:val="24"/>
        </w:rPr>
        <w:t>„</w:t>
      </w:r>
      <w:r w:rsidRPr="00BF2754">
        <w:rPr>
          <w:rFonts w:ascii="Times New Roman" w:hAnsi="Times New Roman"/>
          <w:sz w:val="24"/>
          <w:szCs w:val="24"/>
          <w:u w:val="single"/>
        </w:rPr>
        <w:t>k)</w:t>
      </w:r>
      <w:r w:rsidRPr="00BF2754">
        <w:rPr>
          <w:rFonts w:ascii="Times New Roman" w:hAnsi="Times New Roman"/>
          <w:sz w:val="24"/>
          <w:szCs w:val="24"/>
          <w:u w:val="single"/>
        </w:rPr>
        <w:tab/>
        <w:t>neužívat informace získané postupem podle § 133c odst. 2 k jinému účelu než k výkonu svého práva na rovné zacházení v oblasti odměňování.</w:t>
      </w:r>
      <w:r w:rsidRPr="00BF2754">
        <w:rPr>
          <w:rFonts w:ascii="Times New Roman" w:hAnsi="Times New Roman"/>
          <w:sz w:val="24"/>
          <w:szCs w:val="24"/>
        </w:rPr>
        <w:t>“.</w:t>
      </w:r>
    </w:p>
    <w:p w14:paraId="51AED35B"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01A9694C" w14:textId="29C6FB99" w:rsidR="003E46C7" w:rsidRPr="00BF2754" w:rsidRDefault="003E46C7" w:rsidP="003E46C7">
      <w:pPr>
        <w:adjustRightInd w:val="0"/>
        <w:spacing w:after="0" w:line="240" w:lineRule="auto"/>
        <w:jc w:val="both"/>
        <w:rPr>
          <w:rFonts w:ascii="Times New Roman" w:hAnsi="Times New Roman"/>
          <w:i/>
          <w:iCs/>
          <w:sz w:val="24"/>
          <w:szCs w:val="24"/>
        </w:rPr>
      </w:pPr>
      <w:r w:rsidRPr="00BF2754">
        <w:rPr>
          <w:rFonts w:ascii="Times New Roman" w:hAnsi="Times New Roman"/>
          <w:i/>
          <w:iCs/>
          <w:sz w:val="24"/>
          <w:szCs w:val="24"/>
        </w:rPr>
        <w:t>CELEX 32023L0970</w:t>
      </w:r>
    </w:p>
    <w:p w14:paraId="3661E7F9"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5B39393D" w14:textId="77777777" w:rsidR="003E46C7" w:rsidRPr="00BF2754" w:rsidRDefault="003E46C7" w:rsidP="003E46C7">
      <w:pPr>
        <w:pStyle w:val="Odstavecseseznamem"/>
        <w:numPr>
          <w:ilvl w:val="0"/>
          <w:numId w:val="24"/>
        </w:numPr>
        <w:suppressAutoHyphens/>
        <w:adjustRightInd w:val="0"/>
        <w:spacing w:after="0" w:line="240" w:lineRule="auto"/>
        <w:ind w:left="284" w:hanging="284"/>
        <w:contextualSpacing w:val="0"/>
        <w:jc w:val="both"/>
        <w:rPr>
          <w:rFonts w:ascii="Times New Roman" w:hAnsi="Times New Roman"/>
          <w:sz w:val="24"/>
          <w:szCs w:val="24"/>
        </w:rPr>
      </w:pPr>
      <w:r w:rsidRPr="00BF2754">
        <w:rPr>
          <w:rFonts w:ascii="Times New Roman" w:hAnsi="Times New Roman"/>
          <w:sz w:val="24"/>
          <w:szCs w:val="24"/>
        </w:rPr>
        <w:t>V § 77 odst. 9 větě první se za slovo „zadostiučinění,“ vkládají slova „</w:t>
      </w:r>
      <w:r w:rsidRPr="00BF2754">
        <w:rPr>
          <w:rFonts w:ascii="Times New Roman" w:hAnsi="Times New Roman"/>
          <w:sz w:val="24"/>
          <w:szCs w:val="24"/>
          <w:u w:val="single"/>
        </w:rPr>
        <w:t>včetně zadostiučinění v penězích,</w:t>
      </w:r>
      <w:r w:rsidRPr="00BF2754">
        <w:rPr>
          <w:rFonts w:ascii="Times New Roman" w:hAnsi="Times New Roman"/>
          <w:sz w:val="24"/>
          <w:szCs w:val="24"/>
        </w:rPr>
        <w:t>“.</w:t>
      </w:r>
    </w:p>
    <w:p w14:paraId="5B038E70"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3D55AE94" w14:textId="237F0585" w:rsidR="003E46C7" w:rsidRPr="00BF2754" w:rsidRDefault="003E46C7" w:rsidP="003E46C7">
      <w:pPr>
        <w:adjustRightInd w:val="0"/>
        <w:spacing w:after="0" w:line="240" w:lineRule="auto"/>
        <w:jc w:val="both"/>
        <w:rPr>
          <w:rFonts w:ascii="Times New Roman" w:hAnsi="Times New Roman"/>
          <w:i/>
          <w:iCs/>
          <w:sz w:val="24"/>
          <w:szCs w:val="24"/>
        </w:rPr>
      </w:pPr>
      <w:r w:rsidRPr="00BF2754">
        <w:rPr>
          <w:rFonts w:ascii="Times New Roman" w:hAnsi="Times New Roman"/>
          <w:i/>
          <w:iCs/>
          <w:sz w:val="24"/>
          <w:szCs w:val="24"/>
        </w:rPr>
        <w:t>CELEX 32023L0970</w:t>
      </w:r>
    </w:p>
    <w:p w14:paraId="56355A19"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1B174BC5" w14:textId="77777777" w:rsidR="003E46C7" w:rsidRPr="00BF2754" w:rsidRDefault="003E46C7" w:rsidP="003E46C7">
      <w:pPr>
        <w:pStyle w:val="Odstavecseseznamem"/>
        <w:numPr>
          <w:ilvl w:val="0"/>
          <w:numId w:val="24"/>
        </w:numPr>
        <w:suppressAutoHyphens/>
        <w:adjustRightInd w:val="0"/>
        <w:spacing w:after="0" w:line="240" w:lineRule="auto"/>
        <w:ind w:left="284" w:hanging="284"/>
        <w:contextualSpacing w:val="0"/>
        <w:jc w:val="both"/>
        <w:rPr>
          <w:rFonts w:ascii="Times New Roman" w:hAnsi="Times New Roman"/>
          <w:sz w:val="24"/>
          <w:szCs w:val="24"/>
        </w:rPr>
      </w:pPr>
      <w:r w:rsidRPr="00BF2754">
        <w:rPr>
          <w:rFonts w:ascii="Times New Roman" w:hAnsi="Times New Roman"/>
          <w:sz w:val="24"/>
          <w:szCs w:val="24"/>
        </w:rPr>
        <w:t>V § 77 se doplňuje odstavec 13, který zní:</w:t>
      </w:r>
    </w:p>
    <w:p w14:paraId="016617DD" w14:textId="77777777" w:rsidR="003E46C7" w:rsidRPr="00BF2754" w:rsidRDefault="003E46C7" w:rsidP="003E46C7">
      <w:pPr>
        <w:adjustRightInd w:val="0"/>
        <w:spacing w:after="0" w:line="240" w:lineRule="auto"/>
        <w:ind w:firstLine="709"/>
        <w:jc w:val="both"/>
        <w:rPr>
          <w:rFonts w:ascii="Times New Roman" w:hAnsi="Times New Roman"/>
          <w:sz w:val="24"/>
          <w:szCs w:val="24"/>
        </w:rPr>
      </w:pPr>
    </w:p>
    <w:p w14:paraId="67C27C89" w14:textId="1E14073B"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rPr>
        <w:t>„</w:t>
      </w:r>
      <w:r w:rsidRPr="00BF2754">
        <w:rPr>
          <w:rFonts w:ascii="Times New Roman" w:hAnsi="Times New Roman"/>
          <w:sz w:val="24"/>
          <w:szCs w:val="24"/>
          <w:u w:val="single"/>
        </w:rPr>
        <w:t>(13) Bezpečnostní sbor je povinen příslušníky nejméně jednou v kalendářním roce informovat o jejich právu žádat o informace podle § 133c.</w:t>
      </w:r>
      <w:r w:rsidRPr="00BF2754">
        <w:rPr>
          <w:rFonts w:ascii="Times New Roman" w:hAnsi="Times New Roman"/>
          <w:sz w:val="24"/>
          <w:szCs w:val="24"/>
        </w:rPr>
        <w:t>“.</w:t>
      </w:r>
    </w:p>
    <w:p w14:paraId="23C6A05C"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2B3087E9" w14:textId="3F5E67F3" w:rsidR="003E46C7" w:rsidRPr="00BF2754" w:rsidRDefault="003E46C7" w:rsidP="003E46C7">
      <w:pPr>
        <w:adjustRightInd w:val="0"/>
        <w:spacing w:after="0" w:line="240" w:lineRule="auto"/>
        <w:jc w:val="both"/>
        <w:rPr>
          <w:rFonts w:ascii="Times New Roman" w:hAnsi="Times New Roman"/>
          <w:i/>
          <w:iCs/>
          <w:sz w:val="24"/>
          <w:szCs w:val="24"/>
        </w:rPr>
      </w:pPr>
      <w:r w:rsidRPr="00BF2754">
        <w:rPr>
          <w:rFonts w:ascii="Times New Roman" w:hAnsi="Times New Roman"/>
          <w:i/>
          <w:iCs/>
          <w:sz w:val="24"/>
          <w:szCs w:val="24"/>
        </w:rPr>
        <w:t>CELEX 32023L0970</w:t>
      </w:r>
    </w:p>
    <w:p w14:paraId="4D482206"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7FDABDF2" w14:textId="77777777" w:rsidR="003E46C7" w:rsidRPr="00BF2754" w:rsidRDefault="003E46C7" w:rsidP="003E46C7">
      <w:pPr>
        <w:pStyle w:val="Odstavecseseznamem"/>
        <w:numPr>
          <w:ilvl w:val="0"/>
          <w:numId w:val="24"/>
        </w:numPr>
        <w:suppressAutoHyphens/>
        <w:adjustRightInd w:val="0"/>
        <w:spacing w:after="0" w:line="240" w:lineRule="auto"/>
        <w:ind w:left="284" w:hanging="284"/>
        <w:contextualSpacing w:val="0"/>
        <w:jc w:val="both"/>
        <w:rPr>
          <w:rFonts w:ascii="Times New Roman" w:hAnsi="Times New Roman"/>
          <w:sz w:val="24"/>
          <w:szCs w:val="24"/>
        </w:rPr>
      </w:pPr>
      <w:r w:rsidRPr="00BF2754">
        <w:rPr>
          <w:rFonts w:ascii="Times New Roman" w:hAnsi="Times New Roman"/>
          <w:sz w:val="24"/>
          <w:szCs w:val="24"/>
        </w:rPr>
        <w:t>Za § 99 se vkládá nový § 99a, který včetně nadpisu zní:</w:t>
      </w:r>
    </w:p>
    <w:p w14:paraId="4218B9EB" w14:textId="77777777" w:rsidR="003E46C7" w:rsidRPr="00BF2754" w:rsidRDefault="003E46C7" w:rsidP="003E46C7">
      <w:pPr>
        <w:adjustRightInd w:val="0"/>
        <w:spacing w:after="0" w:line="240" w:lineRule="auto"/>
        <w:jc w:val="center"/>
        <w:rPr>
          <w:rFonts w:ascii="Times New Roman" w:hAnsi="Times New Roman"/>
          <w:sz w:val="24"/>
          <w:szCs w:val="24"/>
        </w:rPr>
      </w:pPr>
    </w:p>
    <w:p w14:paraId="05B5F7FC" w14:textId="273BF452" w:rsidR="003E46C7" w:rsidRPr="00A82143" w:rsidRDefault="003E46C7" w:rsidP="003E46C7">
      <w:pPr>
        <w:adjustRightInd w:val="0"/>
        <w:spacing w:after="0" w:line="240" w:lineRule="auto"/>
        <w:jc w:val="center"/>
        <w:rPr>
          <w:rFonts w:ascii="Times New Roman" w:hAnsi="Times New Roman"/>
          <w:sz w:val="24"/>
          <w:szCs w:val="24"/>
          <w:u w:val="single"/>
        </w:rPr>
      </w:pPr>
      <w:r w:rsidRPr="00BF2754">
        <w:rPr>
          <w:rFonts w:ascii="Times New Roman" w:hAnsi="Times New Roman"/>
          <w:sz w:val="24"/>
          <w:szCs w:val="24"/>
        </w:rPr>
        <w:t>„</w:t>
      </w:r>
      <w:r w:rsidRPr="00A82143">
        <w:rPr>
          <w:rFonts w:ascii="Times New Roman" w:hAnsi="Times New Roman"/>
          <w:sz w:val="24"/>
          <w:szCs w:val="24"/>
          <w:u w:val="single"/>
        </w:rPr>
        <w:t>§ 99a</w:t>
      </w:r>
    </w:p>
    <w:p w14:paraId="11310001" w14:textId="77777777" w:rsidR="003E46C7" w:rsidRPr="00BF2754" w:rsidRDefault="003E46C7" w:rsidP="003E46C7">
      <w:pPr>
        <w:adjustRightInd w:val="0"/>
        <w:spacing w:after="0" w:line="240" w:lineRule="auto"/>
        <w:jc w:val="center"/>
        <w:rPr>
          <w:rFonts w:ascii="Times New Roman" w:hAnsi="Times New Roman"/>
          <w:b/>
          <w:bCs/>
          <w:sz w:val="24"/>
          <w:szCs w:val="24"/>
        </w:rPr>
      </w:pPr>
    </w:p>
    <w:p w14:paraId="30F736D2" w14:textId="6C1C352D" w:rsidR="003E46C7" w:rsidRPr="00A82143" w:rsidRDefault="003E46C7" w:rsidP="003E46C7">
      <w:pPr>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Zvláštní odpovědnost za porušení práva na rovné zacházení</w:t>
      </w:r>
    </w:p>
    <w:p w14:paraId="5EBF4708"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16FED994" w14:textId="2183F79F"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u w:val="single"/>
        </w:rPr>
        <w:lastRenderedPageBreak/>
        <w:t>Došlo-li nezákonným rozhodnutím služebního funkcionáře k porušení práv a povinností vyplývajících z práva příslušníka na rovné zacházení, má příslušník nárok na náhradu škody a přiměřené zadostiučinění za vzniklou nemajetkovou újmu, včetně zadostiučinění v penězích.</w:t>
      </w:r>
      <w:r w:rsidRPr="00BF2754">
        <w:rPr>
          <w:rFonts w:ascii="Times New Roman" w:hAnsi="Times New Roman"/>
          <w:sz w:val="24"/>
          <w:szCs w:val="24"/>
        </w:rPr>
        <w:t>“.</w:t>
      </w:r>
    </w:p>
    <w:p w14:paraId="7125D1D1"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49EDBA96" w14:textId="526E6BAE" w:rsidR="003E46C7" w:rsidRPr="00BF2754" w:rsidRDefault="003E46C7" w:rsidP="003E46C7">
      <w:pPr>
        <w:adjustRightInd w:val="0"/>
        <w:spacing w:after="0" w:line="240" w:lineRule="auto"/>
        <w:jc w:val="both"/>
        <w:rPr>
          <w:rFonts w:ascii="Times New Roman" w:hAnsi="Times New Roman"/>
          <w:i/>
          <w:iCs/>
          <w:sz w:val="24"/>
          <w:szCs w:val="24"/>
        </w:rPr>
      </w:pPr>
      <w:r w:rsidRPr="00BF2754">
        <w:rPr>
          <w:rFonts w:ascii="Times New Roman" w:hAnsi="Times New Roman"/>
          <w:i/>
          <w:iCs/>
          <w:sz w:val="24"/>
          <w:szCs w:val="24"/>
        </w:rPr>
        <w:t>CELEX 32023L0970</w:t>
      </w:r>
    </w:p>
    <w:p w14:paraId="03E14985" w14:textId="77777777" w:rsidR="003E46C7" w:rsidRPr="00517841" w:rsidRDefault="003E46C7" w:rsidP="003E46C7">
      <w:pPr>
        <w:adjustRightInd w:val="0"/>
        <w:spacing w:after="0" w:line="240" w:lineRule="auto"/>
        <w:jc w:val="both"/>
        <w:rPr>
          <w:rFonts w:ascii="Times New Roman" w:hAnsi="Times New Roman"/>
          <w:i/>
          <w:iCs/>
          <w:sz w:val="24"/>
          <w:szCs w:val="24"/>
        </w:rPr>
      </w:pPr>
    </w:p>
    <w:p w14:paraId="401BF2B2" w14:textId="5AD27AB6" w:rsidR="003E46C7" w:rsidRPr="00517841" w:rsidRDefault="00517841" w:rsidP="003E46C7">
      <w:pPr>
        <w:pStyle w:val="Odstavecseseznamem"/>
        <w:keepNext/>
        <w:keepLines/>
        <w:numPr>
          <w:ilvl w:val="0"/>
          <w:numId w:val="24"/>
        </w:numPr>
        <w:suppressAutoHyphens/>
        <w:adjustRightInd w:val="0"/>
        <w:spacing w:after="0" w:line="240" w:lineRule="auto"/>
        <w:ind w:left="284" w:hanging="284"/>
        <w:contextualSpacing w:val="0"/>
        <w:jc w:val="both"/>
        <w:rPr>
          <w:rFonts w:ascii="Times New Roman" w:hAnsi="Times New Roman"/>
          <w:sz w:val="24"/>
          <w:szCs w:val="24"/>
        </w:rPr>
      </w:pPr>
      <w:r w:rsidRPr="00517841">
        <w:rPr>
          <w:rFonts w:ascii="Times New Roman" w:hAnsi="Times New Roman"/>
          <w:sz w:val="24"/>
          <w:szCs w:val="24"/>
        </w:rPr>
        <w:t>V části osmé se za hlavu V vkládá nová</w:t>
      </w:r>
      <w:r w:rsidR="003E46C7" w:rsidRPr="00517841">
        <w:rPr>
          <w:rFonts w:ascii="Times New Roman" w:hAnsi="Times New Roman"/>
          <w:sz w:val="24"/>
          <w:szCs w:val="24"/>
        </w:rPr>
        <w:t xml:space="preserve"> hlava VI, která včetně nadpisu zní:</w:t>
      </w:r>
    </w:p>
    <w:p w14:paraId="28B128C5" w14:textId="77777777" w:rsidR="003E46C7" w:rsidRPr="00BF2754" w:rsidRDefault="003E46C7" w:rsidP="003E46C7">
      <w:pPr>
        <w:keepNext/>
        <w:keepLines/>
        <w:adjustRightInd w:val="0"/>
        <w:spacing w:after="0" w:line="240" w:lineRule="auto"/>
        <w:jc w:val="center"/>
        <w:rPr>
          <w:rFonts w:ascii="Times New Roman" w:hAnsi="Times New Roman"/>
          <w:sz w:val="24"/>
          <w:szCs w:val="24"/>
        </w:rPr>
      </w:pPr>
    </w:p>
    <w:p w14:paraId="0B3A6737" w14:textId="76CCC512" w:rsidR="003E46C7" w:rsidRPr="00BF2754" w:rsidRDefault="003E46C7" w:rsidP="003E46C7">
      <w:pPr>
        <w:keepNext/>
        <w:keepLines/>
        <w:adjustRightInd w:val="0"/>
        <w:spacing w:after="0" w:line="240" w:lineRule="auto"/>
        <w:jc w:val="center"/>
        <w:rPr>
          <w:rFonts w:ascii="Times New Roman" w:hAnsi="Times New Roman"/>
          <w:sz w:val="24"/>
          <w:szCs w:val="24"/>
        </w:rPr>
      </w:pPr>
      <w:r w:rsidRPr="00BF2754">
        <w:rPr>
          <w:rFonts w:ascii="Times New Roman" w:hAnsi="Times New Roman"/>
          <w:sz w:val="24"/>
          <w:szCs w:val="24"/>
        </w:rPr>
        <w:t>„</w:t>
      </w:r>
      <w:r w:rsidRPr="00A82143">
        <w:rPr>
          <w:rFonts w:ascii="Times New Roman" w:hAnsi="Times New Roman"/>
          <w:sz w:val="24"/>
          <w:szCs w:val="24"/>
          <w:u w:val="single"/>
        </w:rPr>
        <w:t>Hlava VI</w:t>
      </w:r>
    </w:p>
    <w:p w14:paraId="09D00E2D" w14:textId="77777777" w:rsidR="003E46C7" w:rsidRPr="00BF2754" w:rsidRDefault="003E46C7" w:rsidP="003E46C7">
      <w:pPr>
        <w:keepNext/>
        <w:keepLines/>
        <w:adjustRightInd w:val="0"/>
        <w:spacing w:after="0" w:line="240" w:lineRule="auto"/>
        <w:jc w:val="center"/>
        <w:rPr>
          <w:rFonts w:ascii="Times New Roman" w:hAnsi="Times New Roman"/>
          <w:b/>
          <w:bCs/>
          <w:sz w:val="24"/>
          <w:szCs w:val="24"/>
        </w:rPr>
      </w:pPr>
    </w:p>
    <w:p w14:paraId="5A966692" w14:textId="5087EE5C" w:rsidR="003E46C7" w:rsidRPr="00A82143" w:rsidRDefault="003E46C7" w:rsidP="003E46C7">
      <w:pPr>
        <w:keepNext/>
        <w:keepLines/>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Rovnost v odměňování příslušnic a příslušníků</w:t>
      </w:r>
    </w:p>
    <w:p w14:paraId="56E9D4B7" w14:textId="77777777" w:rsidR="003E46C7" w:rsidRPr="00A82143" w:rsidRDefault="003E46C7" w:rsidP="003E46C7">
      <w:pPr>
        <w:adjustRightInd w:val="0"/>
        <w:spacing w:after="0" w:line="240" w:lineRule="auto"/>
        <w:jc w:val="center"/>
        <w:rPr>
          <w:rFonts w:ascii="Times New Roman" w:hAnsi="Times New Roman"/>
          <w:sz w:val="24"/>
          <w:szCs w:val="24"/>
          <w:u w:val="single"/>
        </w:rPr>
      </w:pPr>
    </w:p>
    <w:p w14:paraId="63925CFA" w14:textId="2BAF6D11" w:rsidR="003E46C7" w:rsidRPr="00A82143" w:rsidRDefault="003E46C7" w:rsidP="003E46C7">
      <w:pPr>
        <w:adjustRightInd w:val="0"/>
        <w:spacing w:after="0" w:line="240" w:lineRule="auto"/>
        <w:jc w:val="center"/>
        <w:rPr>
          <w:rFonts w:ascii="Times New Roman" w:hAnsi="Times New Roman"/>
          <w:sz w:val="24"/>
          <w:szCs w:val="24"/>
          <w:u w:val="single"/>
        </w:rPr>
      </w:pPr>
      <w:r w:rsidRPr="00A82143">
        <w:rPr>
          <w:rFonts w:ascii="Times New Roman" w:hAnsi="Times New Roman"/>
          <w:sz w:val="24"/>
          <w:szCs w:val="24"/>
          <w:u w:val="single"/>
        </w:rPr>
        <w:t>§ 133a</w:t>
      </w:r>
    </w:p>
    <w:p w14:paraId="7A21F639" w14:textId="77777777" w:rsidR="003E46C7" w:rsidRPr="00A82143" w:rsidRDefault="003E46C7" w:rsidP="003E46C7">
      <w:pPr>
        <w:adjustRightInd w:val="0"/>
        <w:spacing w:after="0" w:line="240" w:lineRule="auto"/>
        <w:jc w:val="center"/>
        <w:rPr>
          <w:rFonts w:ascii="Times New Roman" w:hAnsi="Times New Roman"/>
          <w:b/>
          <w:bCs/>
          <w:sz w:val="24"/>
          <w:szCs w:val="24"/>
          <w:u w:val="single"/>
        </w:rPr>
      </w:pPr>
    </w:p>
    <w:p w14:paraId="0105BD43" w14:textId="586D74AD" w:rsidR="003E46C7" w:rsidRPr="00A82143" w:rsidRDefault="003E46C7" w:rsidP="003E46C7">
      <w:pPr>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Transparentnost odměňování příslušnic a příslušníků</w:t>
      </w:r>
    </w:p>
    <w:p w14:paraId="4C7CE560"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543A7008" w14:textId="75BDB814" w:rsidR="003E46C7" w:rsidRPr="0012724D"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u w:val="single"/>
        </w:rPr>
        <w:t>Odměňováním se pro účely této hlavy rozumí poskytování služebního příjmu, jiných peněžitých plnění a plnění peněžité hodnoty příslušnicím a příslušníkům v souvislosti se služebním poměrem.</w:t>
      </w:r>
      <w:r w:rsidR="0012724D">
        <w:rPr>
          <w:rFonts w:ascii="Times New Roman" w:hAnsi="Times New Roman"/>
          <w:sz w:val="24"/>
          <w:szCs w:val="24"/>
        </w:rPr>
        <w:t>“.</w:t>
      </w:r>
    </w:p>
    <w:p w14:paraId="3EA0EF31" w14:textId="77777777" w:rsidR="003E46C7" w:rsidRDefault="003E46C7" w:rsidP="003E46C7">
      <w:pPr>
        <w:adjustRightInd w:val="0"/>
        <w:spacing w:after="0" w:line="240" w:lineRule="auto"/>
        <w:ind w:firstLine="709"/>
        <w:jc w:val="both"/>
        <w:rPr>
          <w:rFonts w:ascii="Times New Roman" w:hAnsi="Times New Roman"/>
          <w:sz w:val="24"/>
          <w:szCs w:val="24"/>
          <w:u w:val="single"/>
        </w:rPr>
      </w:pPr>
    </w:p>
    <w:p w14:paraId="19F4EF96" w14:textId="77777777" w:rsidR="0012724D" w:rsidRPr="00BF2754" w:rsidRDefault="0012724D" w:rsidP="0012724D">
      <w:pPr>
        <w:adjustRightInd w:val="0"/>
        <w:spacing w:after="0" w:line="240" w:lineRule="auto"/>
        <w:jc w:val="both"/>
        <w:rPr>
          <w:rFonts w:ascii="Times New Roman" w:hAnsi="Times New Roman"/>
          <w:i/>
          <w:iCs/>
          <w:sz w:val="24"/>
          <w:szCs w:val="24"/>
        </w:rPr>
      </w:pPr>
      <w:r w:rsidRPr="00BF2754">
        <w:rPr>
          <w:rFonts w:ascii="Times New Roman" w:hAnsi="Times New Roman"/>
          <w:i/>
          <w:iCs/>
          <w:sz w:val="24"/>
          <w:szCs w:val="24"/>
        </w:rPr>
        <w:t>CELEX 32023L0970</w:t>
      </w:r>
    </w:p>
    <w:p w14:paraId="5822EEEF" w14:textId="77777777" w:rsidR="0012724D" w:rsidRPr="00BF2754" w:rsidRDefault="0012724D" w:rsidP="0012724D">
      <w:pPr>
        <w:adjustRightInd w:val="0"/>
        <w:spacing w:after="0" w:line="240" w:lineRule="auto"/>
        <w:jc w:val="both"/>
        <w:rPr>
          <w:rFonts w:ascii="Times New Roman" w:hAnsi="Times New Roman"/>
          <w:i/>
          <w:iCs/>
          <w:sz w:val="24"/>
          <w:szCs w:val="24"/>
        </w:rPr>
      </w:pPr>
    </w:p>
    <w:p w14:paraId="4F352023" w14:textId="61D6CE03" w:rsidR="0012724D" w:rsidRPr="00BF2754" w:rsidRDefault="0012724D" w:rsidP="0012724D">
      <w:pPr>
        <w:pStyle w:val="Odstavecseseznamem"/>
        <w:keepNext/>
        <w:keepLines/>
        <w:numPr>
          <w:ilvl w:val="0"/>
          <w:numId w:val="24"/>
        </w:numPr>
        <w:suppressAutoHyphens/>
        <w:adjustRightInd w:val="0"/>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V části osmé h</w:t>
      </w:r>
      <w:r w:rsidRPr="00BF2754">
        <w:rPr>
          <w:rFonts w:ascii="Times New Roman" w:hAnsi="Times New Roman"/>
          <w:sz w:val="24"/>
          <w:szCs w:val="24"/>
        </w:rPr>
        <w:t>lava VI zní:</w:t>
      </w:r>
    </w:p>
    <w:p w14:paraId="441ECC56" w14:textId="77777777" w:rsidR="0012724D" w:rsidRPr="00BF2754" w:rsidRDefault="0012724D" w:rsidP="0012724D">
      <w:pPr>
        <w:keepNext/>
        <w:keepLines/>
        <w:adjustRightInd w:val="0"/>
        <w:spacing w:after="0" w:line="240" w:lineRule="auto"/>
        <w:jc w:val="center"/>
        <w:rPr>
          <w:rFonts w:ascii="Times New Roman" w:hAnsi="Times New Roman"/>
          <w:sz w:val="24"/>
          <w:szCs w:val="24"/>
        </w:rPr>
      </w:pPr>
    </w:p>
    <w:p w14:paraId="767FB55D" w14:textId="77777777" w:rsidR="0012724D" w:rsidRPr="00BF2754" w:rsidRDefault="0012724D" w:rsidP="0012724D">
      <w:pPr>
        <w:keepNext/>
        <w:keepLines/>
        <w:adjustRightInd w:val="0"/>
        <w:spacing w:after="0" w:line="240" w:lineRule="auto"/>
        <w:jc w:val="center"/>
        <w:rPr>
          <w:rFonts w:ascii="Times New Roman" w:hAnsi="Times New Roman"/>
          <w:sz w:val="24"/>
          <w:szCs w:val="24"/>
        </w:rPr>
      </w:pPr>
      <w:r w:rsidRPr="00BF2754">
        <w:rPr>
          <w:rFonts w:ascii="Times New Roman" w:hAnsi="Times New Roman"/>
          <w:sz w:val="24"/>
          <w:szCs w:val="24"/>
        </w:rPr>
        <w:t>„</w:t>
      </w:r>
      <w:r w:rsidRPr="00A82143">
        <w:rPr>
          <w:rFonts w:ascii="Times New Roman" w:hAnsi="Times New Roman"/>
          <w:sz w:val="24"/>
          <w:szCs w:val="24"/>
          <w:u w:val="single"/>
        </w:rPr>
        <w:t>Hlava VI</w:t>
      </w:r>
    </w:p>
    <w:p w14:paraId="1C5DA560" w14:textId="77777777" w:rsidR="0012724D" w:rsidRPr="00BF2754" w:rsidRDefault="0012724D" w:rsidP="0012724D">
      <w:pPr>
        <w:keepNext/>
        <w:keepLines/>
        <w:adjustRightInd w:val="0"/>
        <w:spacing w:after="0" w:line="240" w:lineRule="auto"/>
        <w:jc w:val="center"/>
        <w:rPr>
          <w:rFonts w:ascii="Times New Roman" w:hAnsi="Times New Roman"/>
          <w:b/>
          <w:bCs/>
          <w:sz w:val="24"/>
          <w:szCs w:val="24"/>
        </w:rPr>
      </w:pPr>
    </w:p>
    <w:p w14:paraId="4F9E1FA0" w14:textId="77777777" w:rsidR="0012724D" w:rsidRPr="00A82143" w:rsidRDefault="0012724D" w:rsidP="0012724D">
      <w:pPr>
        <w:keepNext/>
        <w:keepLines/>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Rovnost v odměňování příslušnic a příslušníků</w:t>
      </w:r>
    </w:p>
    <w:p w14:paraId="00302F78" w14:textId="77777777" w:rsidR="0012724D" w:rsidRPr="00A82143" w:rsidRDefault="0012724D" w:rsidP="0012724D">
      <w:pPr>
        <w:adjustRightInd w:val="0"/>
        <w:spacing w:after="0" w:line="240" w:lineRule="auto"/>
        <w:jc w:val="center"/>
        <w:rPr>
          <w:rFonts w:ascii="Times New Roman" w:hAnsi="Times New Roman"/>
          <w:sz w:val="24"/>
          <w:szCs w:val="24"/>
          <w:u w:val="single"/>
        </w:rPr>
      </w:pPr>
    </w:p>
    <w:p w14:paraId="5399C91D" w14:textId="77777777" w:rsidR="0012724D" w:rsidRPr="00A82143" w:rsidRDefault="0012724D" w:rsidP="0012724D">
      <w:pPr>
        <w:adjustRightInd w:val="0"/>
        <w:spacing w:after="0" w:line="240" w:lineRule="auto"/>
        <w:jc w:val="center"/>
        <w:rPr>
          <w:rFonts w:ascii="Times New Roman" w:hAnsi="Times New Roman"/>
          <w:sz w:val="24"/>
          <w:szCs w:val="24"/>
          <w:u w:val="single"/>
        </w:rPr>
      </w:pPr>
      <w:r w:rsidRPr="00A82143">
        <w:rPr>
          <w:rFonts w:ascii="Times New Roman" w:hAnsi="Times New Roman"/>
          <w:sz w:val="24"/>
          <w:szCs w:val="24"/>
          <w:u w:val="single"/>
        </w:rPr>
        <w:t>§ 133a</w:t>
      </w:r>
    </w:p>
    <w:p w14:paraId="4DC5320E" w14:textId="77777777" w:rsidR="0012724D" w:rsidRPr="00A82143" w:rsidRDefault="0012724D" w:rsidP="0012724D">
      <w:pPr>
        <w:adjustRightInd w:val="0"/>
        <w:spacing w:after="0" w:line="240" w:lineRule="auto"/>
        <w:jc w:val="center"/>
        <w:rPr>
          <w:rFonts w:ascii="Times New Roman" w:hAnsi="Times New Roman"/>
          <w:b/>
          <w:bCs/>
          <w:sz w:val="24"/>
          <w:szCs w:val="24"/>
          <w:u w:val="single"/>
        </w:rPr>
      </w:pPr>
    </w:p>
    <w:p w14:paraId="211E271E" w14:textId="77777777" w:rsidR="0012724D" w:rsidRPr="00A82143" w:rsidRDefault="0012724D" w:rsidP="0012724D">
      <w:pPr>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Transparentnost odměňování příslušnic a příslušníků</w:t>
      </w:r>
    </w:p>
    <w:p w14:paraId="1CCF702F" w14:textId="77777777" w:rsidR="0012724D" w:rsidRPr="00BF2754" w:rsidRDefault="0012724D" w:rsidP="0012724D">
      <w:pPr>
        <w:adjustRightInd w:val="0"/>
        <w:spacing w:after="0" w:line="240" w:lineRule="auto"/>
        <w:ind w:firstLine="709"/>
        <w:jc w:val="both"/>
        <w:rPr>
          <w:rFonts w:ascii="Times New Roman" w:hAnsi="Times New Roman"/>
          <w:sz w:val="24"/>
          <w:szCs w:val="24"/>
          <w:u w:val="single"/>
        </w:rPr>
      </w:pPr>
    </w:p>
    <w:p w14:paraId="5D0F7D16" w14:textId="77777777" w:rsidR="0012724D" w:rsidRPr="00BF2754" w:rsidRDefault="0012724D" w:rsidP="0012724D">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(1) Odměňováním se pro účely této hlavy rozumí poskytování služebního příjmu, jiných peněžitých plnění a plnění peněžité hodnoty příslušnicím a příslušníkům v souvislosti se služebním poměrem.</w:t>
      </w:r>
    </w:p>
    <w:p w14:paraId="118D5843" w14:textId="77777777" w:rsidR="0012724D" w:rsidRPr="00BF2754" w:rsidRDefault="0012724D" w:rsidP="003E46C7">
      <w:pPr>
        <w:adjustRightInd w:val="0"/>
        <w:spacing w:after="0" w:line="240" w:lineRule="auto"/>
        <w:ind w:firstLine="709"/>
        <w:jc w:val="both"/>
        <w:rPr>
          <w:rFonts w:ascii="Times New Roman" w:hAnsi="Times New Roman"/>
          <w:sz w:val="24"/>
          <w:szCs w:val="24"/>
          <w:u w:val="single"/>
        </w:rPr>
      </w:pPr>
    </w:p>
    <w:p w14:paraId="60E8C1B1" w14:textId="68DE9903"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(2) Hlášené údaje, které bezpečnostní sbor vykazuje v jednotném měsíčním hlášení podle </w:t>
      </w:r>
      <w:hyperlink r:id="rId10" w:history="1">
        <w:r w:rsidRPr="00BF2754">
          <w:rPr>
            <w:rFonts w:ascii="Times New Roman" w:hAnsi="Times New Roman"/>
            <w:sz w:val="24"/>
            <w:szCs w:val="24"/>
            <w:u w:val="single"/>
          </w:rPr>
          <w:t>zákona o jednotném měsíčním hlášení zaměstnavatele</w:t>
        </w:r>
      </w:hyperlink>
      <w:r w:rsidRPr="00BF2754">
        <w:rPr>
          <w:rFonts w:ascii="Times New Roman" w:hAnsi="Times New Roman"/>
          <w:sz w:val="24"/>
          <w:szCs w:val="24"/>
          <w:u w:val="single"/>
        </w:rPr>
        <w:t xml:space="preserve">, využívá Ministerstvo práce a sociálních věcí pro výpočet statistických údajů o rozdílu v odměňování příslušnic a příslušníků a jejich zveřejnění podle § 37f zákona o inspekci práce. Rozsah statistických údajů a způsob jejich výpočtu stanoví vláda nařízením. </w:t>
      </w:r>
    </w:p>
    <w:p w14:paraId="17FADC01"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5C5B7FFC" w14:textId="32FF3B48"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(3) Bezpečnostní sbor za každý kalendářní rok zpracuje a Ministerstvu práce a sociálních věcí do 3</w:t>
      </w:r>
      <w:r w:rsidR="00F00DEB" w:rsidRPr="00BF2754">
        <w:rPr>
          <w:rFonts w:ascii="Times New Roman" w:hAnsi="Times New Roman"/>
          <w:sz w:val="24"/>
          <w:szCs w:val="24"/>
          <w:u w:val="single"/>
        </w:rPr>
        <w:t>0</w:t>
      </w:r>
      <w:r w:rsidRPr="00BF2754">
        <w:rPr>
          <w:rFonts w:ascii="Times New Roman" w:hAnsi="Times New Roman"/>
          <w:sz w:val="24"/>
          <w:szCs w:val="24"/>
          <w:u w:val="single"/>
        </w:rPr>
        <w:t xml:space="preserve">. </w:t>
      </w:r>
      <w:r w:rsidR="00F00DEB" w:rsidRPr="00BF2754">
        <w:rPr>
          <w:rFonts w:ascii="Times New Roman" w:hAnsi="Times New Roman"/>
          <w:sz w:val="24"/>
          <w:szCs w:val="24"/>
          <w:u w:val="single"/>
        </w:rPr>
        <w:t>dubna</w:t>
      </w:r>
      <w:r w:rsidRPr="00BF2754">
        <w:rPr>
          <w:rFonts w:ascii="Times New Roman" w:hAnsi="Times New Roman"/>
          <w:sz w:val="24"/>
          <w:szCs w:val="24"/>
          <w:u w:val="single"/>
        </w:rPr>
        <w:t xml:space="preserve"> následujícího roku datovou schránkou doručí statistické údaje o rozdílech v odměňování příslušnic a příslušníků v každé z jednotlivých skupin činností v bezpečnostním sboru odstupňovaných podle složitosti, odpovědnosti a namáhavosti; rozdíly v odměňování příslušnic a příslušníků může odůvodnit. Rozsah statistických údajů a způsob jejich výpočtu stanoví vláda nařízením.</w:t>
      </w:r>
    </w:p>
    <w:p w14:paraId="06E312D4"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3D49DAD6" w14:textId="7108E614"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u w:val="single"/>
        </w:rPr>
        <w:lastRenderedPageBreak/>
        <w:t>(4) Statistické údaje o rozdílech v odměňování příslušnic a příslušníků podle odstavce 3 bezpečnostní sbor do 3</w:t>
      </w:r>
      <w:r w:rsidR="00F00DEB" w:rsidRPr="00BF2754">
        <w:rPr>
          <w:rFonts w:ascii="Times New Roman" w:hAnsi="Times New Roman"/>
          <w:sz w:val="24"/>
          <w:szCs w:val="24"/>
          <w:u w:val="single"/>
        </w:rPr>
        <w:t>0</w:t>
      </w:r>
      <w:r w:rsidRPr="00BF2754">
        <w:rPr>
          <w:rFonts w:ascii="Times New Roman" w:hAnsi="Times New Roman"/>
          <w:sz w:val="24"/>
          <w:szCs w:val="24"/>
          <w:u w:val="single"/>
        </w:rPr>
        <w:t xml:space="preserve">. </w:t>
      </w:r>
      <w:r w:rsidR="00F00DEB" w:rsidRPr="00BF2754">
        <w:rPr>
          <w:rFonts w:ascii="Times New Roman" w:hAnsi="Times New Roman"/>
          <w:sz w:val="24"/>
          <w:szCs w:val="24"/>
          <w:u w:val="single"/>
        </w:rPr>
        <w:t>dubna</w:t>
      </w:r>
      <w:r w:rsidRPr="00BF2754">
        <w:rPr>
          <w:rFonts w:ascii="Times New Roman" w:hAnsi="Times New Roman"/>
          <w:sz w:val="24"/>
          <w:szCs w:val="24"/>
          <w:u w:val="single"/>
        </w:rPr>
        <w:t xml:space="preserve"> následujícího roku zveřejní způsobem dostupným všem příslušníkům. Poskytne je také odborovým organizacím, které v něm působí, a na základě písemné žádosti orgánu uvedenému v § 86 odst. 3 a veřejnému ochránci práv. Požádá-li příslušník, odborová organizace, orgán uvedený v § 86 odst. 3 nebo veřejný ochránce práv o vysvětlení poskytnutých statistických údajů, bezpečnostní sbor jim požadované informace poskytne bez zbytečného odkladu.</w:t>
      </w:r>
      <w:r w:rsidRPr="00BF2754">
        <w:rPr>
          <w:rFonts w:ascii="Times New Roman" w:hAnsi="Times New Roman"/>
          <w:sz w:val="24"/>
          <w:szCs w:val="24"/>
        </w:rPr>
        <w:t xml:space="preserve"> </w:t>
      </w:r>
    </w:p>
    <w:p w14:paraId="555D19FC" w14:textId="77777777" w:rsidR="003E46C7" w:rsidRPr="00BF2754" w:rsidRDefault="003E46C7" w:rsidP="003E46C7">
      <w:pPr>
        <w:adjustRightInd w:val="0"/>
        <w:spacing w:after="0" w:line="240" w:lineRule="auto"/>
        <w:rPr>
          <w:rFonts w:ascii="Times New Roman" w:hAnsi="Times New Roman"/>
          <w:sz w:val="24"/>
          <w:szCs w:val="24"/>
        </w:rPr>
      </w:pPr>
    </w:p>
    <w:p w14:paraId="6FBAB501" w14:textId="7F15AC83" w:rsidR="003E46C7" w:rsidRPr="00A82143" w:rsidRDefault="003E46C7" w:rsidP="003E46C7">
      <w:pPr>
        <w:adjustRightInd w:val="0"/>
        <w:spacing w:after="0" w:line="240" w:lineRule="auto"/>
        <w:jc w:val="center"/>
        <w:rPr>
          <w:rFonts w:ascii="Times New Roman" w:hAnsi="Times New Roman"/>
          <w:sz w:val="24"/>
          <w:szCs w:val="24"/>
          <w:u w:val="single"/>
        </w:rPr>
      </w:pPr>
      <w:r w:rsidRPr="00A82143">
        <w:rPr>
          <w:rFonts w:ascii="Times New Roman" w:hAnsi="Times New Roman"/>
          <w:sz w:val="24"/>
          <w:szCs w:val="24"/>
          <w:u w:val="single"/>
        </w:rPr>
        <w:t>§ 133b</w:t>
      </w:r>
    </w:p>
    <w:p w14:paraId="2F412739" w14:textId="77777777" w:rsidR="003E46C7" w:rsidRPr="00A82143" w:rsidRDefault="003E46C7" w:rsidP="003E46C7">
      <w:pPr>
        <w:adjustRightInd w:val="0"/>
        <w:spacing w:after="0" w:line="240" w:lineRule="auto"/>
        <w:jc w:val="center"/>
        <w:rPr>
          <w:rFonts w:ascii="Times New Roman" w:hAnsi="Times New Roman"/>
          <w:b/>
          <w:bCs/>
          <w:sz w:val="24"/>
          <w:szCs w:val="24"/>
          <w:u w:val="single"/>
        </w:rPr>
      </w:pPr>
    </w:p>
    <w:p w14:paraId="68BEED1C" w14:textId="058A8C9D" w:rsidR="003E46C7" w:rsidRPr="00A82143" w:rsidRDefault="003E46C7" w:rsidP="003E46C7">
      <w:pPr>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Zpráva o posouzení odměňování příslušnic a příslušníků</w:t>
      </w:r>
    </w:p>
    <w:p w14:paraId="0C2B8FCD"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7F9B2DD9" w14:textId="20B6496D"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(1) Bezpečnostní sbor je povinen vypracovat zprávu o posouzení odměňování příslušnic a příslušníků a projednat ji s odborovými organizacemi, které v něm působí, jestliže</w:t>
      </w:r>
    </w:p>
    <w:p w14:paraId="60D1EC71" w14:textId="77777777" w:rsidR="003E46C7" w:rsidRPr="00BF2754" w:rsidRDefault="003E46C7" w:rsidP="003E46C7">
      <w:pPr>
        <w:adjustRightInd w:val="0"/>
        <w:spacing w:after="0" w:line="240" w:lineRule="auto"/>
        <w:jc w:val="both"/>
        <w:rPr>
          <w:rFonts w:ascii="Times New Roman" w:hAnsi="Times New Roman"/>
          <w:sz w:val="24"/>
          <w:szCs w:val="24"/>
          <w:u w:val="single"/>
        </w:rPr>
      </w:pPr>
    </w:p>
    <w:p w14:paraId="7F3AE67F" w14:textId="3CECBB15" w:rsidR="003E46C7" w:rsidRPr="00BF2754" w:rsidRDefault="003E46C7" w:rsidP="003E46C7">
      <w:pPr>
        <w:adjustRightInd w:val="0"/>
        <w:spacing w:after="0" w:line="240" w:lineRule="auto"/>
        <w:jc w:val="both"/>
        <w:rPr>
          <w:rFonts w:ascii="Times New Roman" w:hAnsi="Times New Roman"/>
          <w:sz w:val="24"/>
          <w:szCs w:val="24"/>
          <w:u w:val="single"/>
        </w:rPr>
      </w:pPr>
      <w:r w:rsidRPr="00BF2754">
        <w:rPr>
          <w:rFonts w:ascii="Times New Roman" w:hAnsi="Times New Roman"/>
          <w:sz w:val="24"/>
          <w:szCs w:val="24"/>
          <w:u w:val="single"/>
        </w:rPr>
        <w:t xml:space="preserve">a) v některé z jednotlivých skupin činností v bezpečnostním sboru odstupňovaných podle složitosti, odpovědnosti a namáhavosti vykázal při postupu podle § 133a odst. 3 statistický údaj o rozdílu v odměňování příslušnic a příslušníků přesahující 5 %, </w:t>
      </w:r>
    </w:p>
    <w:p w14:paraId="66F6D247" w14:textId="77777777" w:rsidR="003E46C7" w:rsidRPr="00BF2754" w:rsidRDefault="003E46C7" w:rsidP="003E46C7">
      <w:pPr>
        <w:adjustRightInd w:val="0"/>
        <w:spacing w:after="0" w:line="240" w:lineRule="auto"/>
        <w:jc w:val="both"/>
        <w:rPr>
          <w:rFonts w:ascii="Times New Roman" w:hAnsi="Times New Roman"/>
          <w:sz w:val="24"/>
          <w:szCs w:val="24"/>
          <w:u w:val="single"/>
        </w:rPr>
      </w:pPr>
    </w:p>
    <w:p w14:paraId="11A9A255" w14:textId="23E0179E" w:rsidR="003E46C7" w:rsidRPr="00BF2754" w:rsidRDefault="003E46C7" w:rsidP="003E46C7">
      <w:pPr>
        <w:adjustRightInd w:val="0"/>
        <w:spacing w:after="0" w:line="240" w:lineRule="auto"/>
        <w:jc w:val="both"/>
        <w:rPr>
          <w:rFonts w:ascii="Times New Roman" w:hAnsi="Times New Roman"/>
          <w:sz w:val="24"/>
          <w:szCs w:val="24"/>
          <w:u w:val="single"/>
        </w:rPr>
      </w:pPr>
      <w:r w:rsidRPr="00BF2754">
        <w:rPr>
          <w:rFonts w:ascii="Times New Roman" w:hAnsi="Times New Roman"/>
          <w:sz w:val="24"/>
          <w:szCs w:val="24"/>
          <w:u w:val="single"/>
        </w:rPr>
        <w:t>b) rozdíl v odměňování příslušnic a příslušníků nezdůvodnil pomocí objektivních a genderově neutrálních kritérií podle tohoto zákona a</w:t>
      </w:r>
    </w:p>
    <w:p w14:paraId="3F046735" w14:textId="77777777" w:rsidR="003E46C7" w:rsidRPr="00BF2754" w:rsidRDefault="003E46C7" w:rsidP="003E46C7">
      <w:pPr>
        <w:adjustRightInd w:val="0"/>
        <w:spacing w:after="0" w:line="240" w:lineRule="auto"/>
        <w:jc w:val="both"/>
        <w:rPr>
          <w:rFonts w:ascii="Times New Roman" w:hAnsi="Times New Roman"/>
          <w:sz w:val="24"/>
          <w:szCs w:val="24"/>
          <w:u w:val="single"/>
        </w:rPr>
      </w:pPr>
    </w:p>
    <w:p w14:paraId="33C544A9" w14:textId="7AA8F679" w:rsidR="003E46C7" w:rsidRPr="00BF2754" w:rsidRDefault="003E46C7" w:rsidP="003E46C7">
      <w:pPr>
        <w:adjustRightInd w:val="0"/>
        <w:spacing w:after="0" w:line="240" w:lineRule="auto"/>
        <w:jc w:val="both"/>
        <w:rPr>
          <w:rFonts w:ascii="Times New Roman" w:hAnsi="Times New Roman"/>
          <w:sz w:val="24"/>
          <w:szCs w:val="24"/>
          <w:u w:val="single"/>
        </w:rPr>
      </w:pPr>
      <w:r w:rsidRPr="00BF2754">
        <w:rPr>
          <w:rFonts w:ascii="Times New Roman" w:hAnsi="Times New Roman"/>
          <w:sz w:val="24"/>
          <w:szCs w:val="24"/>
          <w:u w:val="single"/>
        </w:rPr>
        <w:t>c) neodůvodněný rozdíl v odměňování příslušnic a příslušníků neodstranil do 6 měsíců ode dne předání údajů podle § 133a odst. 3.</w:t>
      </w:r>
    </w:p>
    <w:p w14:paraId="269D1DFB"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31E7E08F" w14:textId="08BBC5BA"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 xml:space="preserve">(2) Na zprávu o posouzení odměňování příslušnic a příslušníků se obdobně použijí ustanovení zákoníku práce o posouzení odměňování. Opatření k odstranění neodůvodněných rozdílů v odměňování příslušnic a příslušníků navržená ve zprávě o posouzení odměňování bezpečnostní sbor realizuje ve lhůtách stanovených v této zprávě; o stanovisko k jejich realizaci může požádat orgán uvedený v § 86 odst. 3 nebo veřejného ochránce práv. </w:t>
      </w:r>
    </w:p>
    <w:p w14:paraId="4C97BF83"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279EADA2" w14:textId="54E76843"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(3) Bezpečnostní sbor zprávu o posouzení odměňování příslušnic a příslušníků poskytne Ministerstvu práce a sociálních věcí.</w:t>
      </w:r>
    </w:p>
    <w:p w14:paraId="4E5FFF20"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0D77F7F8" w14:textId="6EDDCF20"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u w:val="single"/>
        </w:rPr>
        <w:t>(4) Bezpečnostní sbor zprávu o posouzení odměňování příslušnic a příslušníků zveřejní způsobem dostupným všem příslušníkům. Poskytne ji také odborovým organizacím, které v něm působí, a na základě písemné žádost orgánu uvedenému v § 86 odst. 3 a veřejnému ochránci práv.</w:t>
      </w:r>
    </w:p>
    <w:p w14:paraId="4E70AFF2" w14:textId="77777777" w:rsidR="003E46C7" w:rsidRPr="00BF2754" w:rsidRDefault="003E46C7" w:rsidP="003E46C7">
      <w:pPr>
        <w:adjustRightInd w:val="0"/>
        <w:spacing w:after="0" w:line="240" w:lineRule="auto"/>
        <w:rPr>
          <w:rFonts w:ascii="Times New Roman" w:hAnsi="Times New Roman"/>
          <w:sz w:val="24"/>
          <w:szCs w:val="24"/>
        </w:rPr>
      </w:pPr>
    </w:p>
    <w:p w14:paraId="541AC25C" w14:textId="77777777" w:rsidR="003E46C7" w:rsidRPr="00A82143" w:rsidRDefault="003E46C7" w:rsidP="003E46C7">
      <w:pPr>
        <w:adjustRightInd w:val="0"/>
        <w:spacing w:after="0" w:line="240" w:lineRule="auto"/>
        <w:jc w:val="center"/>
        <w:rPr>
          <w:rFonts w:ascii="Times New Roman" w:hAnsi="Times New Roman"/>
          <w:sz w:val="24"/>
          <w:szCs w:val="24"/>
          <w:u w:val="single"/>
        </w:rPr>
      </w:pPr>
      <w:r w:rsidRPr="00A82143">
        <w:rPr>
          <w:rFonts w:ascii="Times New Roman" w:hAnsi="Times New Roman"/>
          <w:sz w:val="24"/>
          <w:szCs w:val="24"/>
          <w:u w:val="single"/>
        </w:rPr>
        <w:t>§ 133c</w:t>
      </w:r>
    </w:p>
    <w:p w14:paraId="42D9E81A" w14:textId="77777777" w:rsidR="003E46C7" w:rsidRPr="00A82143" w:rsidRDefault="003E46C7" w:rsidP="003E46C7">
      <w:pPr>
        <w:adjustRightInd w:val="0"/>
        <w:spacing w:after="0" w:line="240" w:lineRule="auto"/>
        <w:jc w:val="center"/>
        <w:rPr>
          <w:rFonts w:ascii="Times New Roman" w:hAnsi="Times New Roman"/>
          <w:sz w:val="24"/>
          <w:szCs w:val="24"/>
          <w:u w:val="single"/>
        </w:rPr>
      </w:pPr>
    </w:p>
    <w:p w14:paraId="219F2F65" w14:textId="77777777" w:rsidR="003E46C7" w:rsidRPr="00A82143" w:rsidRDefault="003E46C7" w:rsidP="003E46C7">
      <w:pPr>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Individuální žádost</w:t>
      </w:r>
    </w:p>
    <w:p w14:paraId="7258C48D"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72EA05B6" w14:textId="14C2057A"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 xml:space="preserve">(1) Bezpečnostní sbor poskytne příslušníkovi na žádost informace o výši jeho odměňování za předchozí kalendářní rok, včetně přepočtu na hodinovou hodnotu. Údaje budou poskytnuty v podobě před odečtením pojistného na sociální zabezpečení, příspěvku na státní politiku zaměstnanosti, pojistného na všeobecné zdravotní pojištění a zálohy na daň z příjmu fyzických osob ze závislé činnosti. Informace bezpečnostní sbor příslušníkovi předá v písemné podobě, a to do 2 měsíců od doručení žádosti. Budou-li poskytnuté údaje nepřesné nebo neúplné, bezpečnostní sbor je na žádost příslušníka písemně vysvětlí nebo doplní. </w:t>
      </w:r>
    </w:p>
    <w:p w14:paraId="6F55E332"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7D2F7071" w14:textId="484DBC1E" w:rsidR="00E614CD" w:rsidRPr="0004355C" w:rsidRDefault="003E46C7" w:rsidP="00E614CD">
      <w:pPr>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sz w:val="24"/>
          <w:szCs w:val="24"/>
          <w:u w:val="single"/>
        </w:rPr>
        <w:t>(2) Bezpečnostní sbor poskytne příslušníkovi na žádost informace o průměrné výši odměňování ve skupině činností v bezpečnostním sboru odstupňovaných podle složitosti, odpovědnosti a namáhavosti, ve které příslušník vykonává službu, za předchozí kalendářní rok, rozdělené podle pohlaví, včetně přepočtu na hodinovou hodnotu. Údaje budou poskytnuty v podobě před odečtením pojistného na sociální zabezpečení, příspěvku na státní politiku zaměstnanosti, pojistného na všeobecné zdravotní pojištění a zálohy na daň z příjmu fyzických osob ze závislé činnosti. Informace bezpečnostní sbor příslušníkovi předá v písemné podobě, a to do 2 měsíců od doručení žádosti. Budou-li poskytnuté údaje nepřesné nebo neúplné, bezpečnostní sbor je na žádost příslušníka písemně vysvětlí nebo doplní.</w:t>
      </w:r>
      <w:r w:rsidR="00E614CD" w:rsidRPr="0004355C">
        <w:rPr>
          <w:rFonts w:ascii="Times New Roman" w:hAnsi="Times New Roman"/>
          <w:color w:val="000000" w:themeColor="text1"/>
          <w:sz w:val="24"/>
          <w:szCs w:val="24"/>
          <w:u w:val="single"/>
        </w:rPr>
        <w:t xml:space="preserve"> Stejné informace je povinen poskytnout i veřejnému ochránci práv, pokud jej o to požádá na podnět příslušníka.</w:t>
      </w:r>
    </w:p>
    <w:p w14:paraId="5890D693"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2D81F70E" w14:textId="124ABF12"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u w:val="single"/>
        </w:rPr>
        <w:t>(3) Rozsah a způsob výpočtu údajů podle odstavců 1 a 2 stanoví vláda nařízením.</w:t>
      </w:r>
    </w:p>
    <w:p w14:paraId="6DEF9E90" w14:textId="77777777" w:rsidR="003E46C7" w:rsidRPr="00A82143" w:rsidRDefault="003E46C7" w:rsidP="003E46C7">
      <w:pPr>
        <w:adjustRightInd w:val="0"/>
        <w:spacing w:after="0" w:line="240" w:lineRule="auto"/>
        <w:rPr>
          <w:rFonts w:ascii="Times New Roman" w:hAnsi="Times New Roman"/>
          <w:sz w:val="24"/>
          <w:szCs w:val="24"/>
          <w:u w:val="single"/>
        </w:rPr>
      </w:pPr>
    </w:p>
    <w:p w14:paraId="1CA2E949" w14:textId="77777777" w:rsidR="003E46C7" w:rsidRPr="00A82143" w:rsidRDefault="003E46C7" w:rsidP="003E46C7">
      <w:pPr>
        <w:adjustRightInd w:val="0"/>
        <w:spacing w:after="0" w:line="240" w:lineRule="auto"/>
        <w:jc w:val="center"/>
        <w:rPr>
          <w:rFonts w:ascii="Times New Roman" w:hAnsi="Times New Roman"/>
          <w:sz w:val="24"/>
          <w:szCs w:val="24"/>
          <w:u w:val="single"/>
        </w:rPr>
      </w:pPr>
      <w:r w:rsidRPr="00A82143">
        <w:rPr>
          <w:rFonts w:ascii="Times New Roman" w:hAnsi="Times New Roman"/>
          <w:sz w:val="24"/>
          <w:szCs w:val="24"/>
          <w:u w:val="single"/>
        </w:rPr>
        <w:t>§ 133d</w:t>
      </w:r>
    </w:p>
    <w:p w14:paraId="524DA261" w14:textId="77777777" w:rsidR="003E46C7" w:rsidRPr="00A82143" w:rsidRDefault="003E46C7" w:rsidP="003E46C7">
      <w:pPr>
        <w:adjustRightInd w:val="0"/>
        <w:spacing w:after="0" w:line="240" w:lineRule="auto"/>
        <w:jc w:val="center"/>
        <w:rPr>
          <w:rFonts w:ascii="Times New Roman" w:hAnsi="Times New Roman"/>
          <w:b/>
          <w:bCs/>
          <w:sz w:val="24"/>
          <w:szCs w:val="24"/>
          <w:u w:val="single"/>
        </w:rPr>
      </w:pPr>
    </w:p>
    <w:p w14:paraId="30DC4972" w14:textId="652EDFD4" w:rsidR="003E46C7" w:rsidRPr="00A82143" w:rsidRDefault="003E46C7" w:rsidP="003E46C7">
      <w:pPr>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Speciální postup</w:t>
      </w:r>
    </w:p>
    <w:p w14:paraId="37624161"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0DFA6F89" w14:textId="642F9FBA"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(1) Jestliže by splnění povinnosti podle § 133a odst. 4, § 133b odst. 4 nebo § 133c odst. 2 mohlo vést k předání nebo zpřístupnění informace o odměňování konkrétního příslušníka, splní bezpečnostní sbor tuto povinnost pouze vůči veřejnému ochránci práv</w:t>
      </w:r>
      <w:r w:rsidR="00E614CD" w:rsidRPr="0004355C">
        <w:rPr>
          <w:rFonts w:ascii="Times New Roman" w:hAnsi="Times New Roman"/>
          <w:color w:val="000000" w:themeColor="text1"/>
          <w:sz w:val="24"/>
          <w:szCs w:val="24"/>
          <w:u w:val="single"/>
        </w:rPr>
        <w:t>; jedná-li se o individuální žádost podle § 133c odst. 2, bezpečnostní sbor veřejnému ochránci práv současně sdělí jméno, příjmení a kontaktní údaje příslušníka, který žádost podal.</w:t>
      </w:r>
      <w:r w:rsidR="00E614CD" w:rsidRPr="00FE013A">
        <w:rPr>
          <w:rFonts w:ascii="Times New Roman" w:hAnsi="Times New Roman"/>
          <w:b/>
          <w:bCs/>
          <w:color w:val="000000" w:themeColor="text1"/>
          <w:sz w:val="24"/>
          <w:szCs w:val="24"/>
        </w:rPr>
        <w:t xml:space="preserve"> </w:t>
      </w:r>
      <w:r w:rsidR="00E614CD" w:rsidRPr="003312A2">
        <w:rPr>
          <w:rFonts w:ascii="Times New Roman" w:hAnsi="Times New Roman"/>
          <w:b/>
          <w:bCs/>
          <w:color w:val="000000" w:themeColor="text1"/>
          <w:sz w:val="24"/>
          <w:szCs w:val="24"/>
        </w:rPr>
        <w:t xml:space="preserve"> </w:t>
      </w:r>
      <w:r w:rsidRPr="00BF2754">
        <w:rPr>
          <w:rFonts w:ascii="Times New Roman" w:hAnsi="Times New Roman"/>
          <w:sz w:val="24"/>
          <w:szCs w:val="24"/>
          <w:u w:val="single"/>
        </w:rPr>
        <w:t xml:space="preserve"> </w:t>
      </w:r>
    </w:p>
    <w:p w14:paraId="2DBA6F95"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5B959B6E" w14:textId="5E20DC90"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(2) O postupu podle odstavce 1 bezpečnostní sbor příslušníka, popřípadě příslušníky, vyrozumí bez zbytečného odkladu; ve vyrozumění uvede důvody, které jej k tomuto postupu vedly.</w:t>
      </w:r>
    </w:p>
    <w:p w14:paraId="4E6223B7"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1578C1CD" w14:textId="38AC8B20"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u w:val="single"/>
        </w:rPr>
        <w:t>(3) Ustanovení právních předpisů o ochraně utajovaných informací a ochraně osobních údajů nejsou dotčena.</w:t>
      </w:r>
      <w:r w:rsidRPr="00BF2754">
        <w:rPr>
          <w:rFonts w:ascii="Times New Roman" w:hAnsi="Times New Roman"/>
          <w:sz w:val="24"/>
          <w:szCs w:val="24"/>
        </w:rPr>
        <w:t xml:space="preserve"> </w:t>
      </w:r>
    </w:p>
    <w:p w14:paraId="54AF8C18" w14:textId="77777777" w:rsidR="003E46C7" w:rsidRPr="00BF2754" w:rsidRDefault="003E46C7" w:rsidP="003E46C7">
      <w:pPr>
        <w:adjustRightInd w:val="0"/>
        <w:spacing w:after="0" w:line="240" w:lineRule="auto"/>
        <w:rPr>
          <w:rFonts w:ascii="Times New Roman" w:hAnsi="Times New Roman"/>
          <w:sz w:val="24"/>
          <w:szCs w:val="24"/>
        </w:rPr>
      </w:pPr>
    </w:p>
    <w:p w14:paraId="6D9E5E84" w14:textId="77777777" w:rsidR="003E46C7" w:rsidRPr="00A82143" w:rsidRDefault="003E46C7" w:rsidP="003E46C7">
      <w:pPr>
        <w:keepNext/>
        <w:adjustRightInd w:val="0"/>
        <w:spacing w:after="0" w:line="240" w:lineRule="auto"/>
        <w:jc w:val="center"/>
        <w:rPr>
          <w:rFonts w:ascii="Times New Roman" w:hAnsi="Times New Roman"/>
          <w:sz w:val="24"/>
          <w:szCs w:val="24"/>
          <w:u w:val="single"/>
        </w:rPr>
      </w:pPr>
      <w:r w:rsidRPr="00A82143">
        <w:rPr>
          <w:rFonts w:ascii="Times New Roman" w:hAnsi="Times New Roman"/>
          <w:sz w:val="24"/>
          <w:szCs w:val="24"/>
          <w:u w:val="single"/>
        </w:rPr>
        <w:t>§ 133e</w:t>
      </w:r>
    </w:p>
    <w:p w14:paraId="645ACA94" w14:textId="77777777" w:rsidR="003E46C7" w:rsidRPr="00A82143" w:rsidRDefault="003E46C7" w:rsidP="003E46C7">
      <w:pPr>
        <w:keepNext/>
        <w:adjustRightInd w:val="0"/>
        <w:spacing w:after="0" w:line="240" w:lineRule="auto"/>
        <w:jc w:val="center"/>
        <w:rPr>
          <w:rFonts w:ascii="Times New Roman" w:hAnsi="Times New Roman"/>
          <w:b/>
          <w:bCs/>
          <w:sz w:val="24"/>
          <w:szCs w:val="24"/>
          <w:u w:val="single"/>
        </w:rPr>
      </w:pPr>
    </w:p>
    <w:p w14:paraId="6F9CDA12" w14:textId="08489A79" w:rsidR="003E46C7" w:rsidRPr="00A82143" w:rsidRDefault="003E46C7" w:rsidP="003E46C7">
      <w:pPr>
        <w:keepNext/>
        <w:adjustRightInd w:val="0"/>
        <w:spacing w:after="0" w:line="240" w:lineRule="auto"/>
        <w:jc w:val="center"/>
        <w:rPr>
          <w:rFonts w:ascii="Times New Roman" w:hAnsi="Times New Roman"/>
          <w:b/>
          <w:bCs/>
          <w:sz w:val="24"/>
          <w:szCs w:val="24"/>
          <w:u w:val="single"/>
        </w:rPr>
      </w:pPr>
      <w:r w:rsidRPr="00A82143">
        <w:rPr>
          <w:rFonts w:ascii="Times New Roman" w:hAnsi="Times New Roman"/>
          <w:b/>
          <w:bCs/>
          <w:sz w:val="24"/>
          <w:szCs w:val="24"/>
          <w:u w:val="single"/>
        </w:rPr>
        <w:t>Společná ustanovení</w:t>
      </w:r>
    </w:p>
    <w:p w14:paraId="6E881A7D"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6F66E8EF" w14:textId="5A3CEE20"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(1) Na působnost Ministerstva práce a sociálních věcí při sledování rozdílů v odměňování příslušnic a příslušníků se přiměřeně použije ustanovení § 37f zákona o inspekci práce.</w:t>
      </w:r>
    </w:p>
    <w:p w14:paraId="071BBDB4"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5A031787" w14:textId="01E6D1AB" w:rsidR="003E46C7" w:rsidRPr="00BF2754" w:rsidRDefault="003E46C7" w:rsidP="003E46C7">
      <w:pPr>
        <w:adjustRightInd w:val="0"/>
        <w:spacing w:after="0" w:line="240" w:lineRule="auto"/>
        <w:ind w:firstLine="709"/>
        <w:jc w:val="both"/>
        <w:rPr>
          <w:rFonts w:ascii="Times New Roman" w:hAnsi="Times New Roman"/>
          <w:sz w:val="24"/>
          <w:szCs w:val="24"/>
          <w:u w:val="single"/>
        </w:rPr>
      </w:pPr>
      <w:r w:rsidRPr="00BF2754">
        <w:rPr>
          <w:rFonts w:ascii="Times New Roman" w:hAnsi="Times New Roman"/>
          <w:sz w:val="24"/>
          <w:szCs w:val="24"/>
          <w:u w:val="single"/>
        </w:rPr>
        <w:t>(2) Odborová organizace není oprávněna informace, které j</w:t>
      </w:r>
      <w:r w:rsidR="005633D7">
        <w:rPr>
          <w:rFonts w:ascii="Times New Roman" w:hAnsi="Times New Roman"/>
          <w:sz w:val="24"/>
          <w:szCs w:val="24"/>
          <w:u w:val="single"/>
        </w:rPr>
        <w:t>í</w:t>
      </w:r>
      <w:r w:rsidRPr="00BF2754">
        <w:rPr>
          <w:rFonts w:ascii="Times New Roman" w:hAnsi="Times New Roman"/>
          <w:sz w:val="24"/>
          <w:szCs w:val="24"/>
          <w:u w:val="single"/>
        </w:rPr>
        <w:t xml:space="preserve"> byly předány nebo zpřístupněny při postupu podle této hlavy, užívat k jinému účelu než k výkonu práva na rovné zacházení v oblasti odměňování.</w:t>
      </w:r>
    </w:p>
    <w:p w14:paraId="0C58179E" w14:textId="77777777" w:rsidR="003E46C7" w:rsidRPr="00BF2754" w:rsidRDefault="003E46C7" w:rsidP="003E46C7">
      <w:pPr>
        <w:adjustRightInd w:val="0"/>
        <w:spacing w:after="0" w:line="240" w:lineRule="auto"/>
        <w:ind w:firstLine="709"/>
        <w:jc w:val="both"/>
        <w:rPr>
          <w:rFonts w:ascii="Times New Roman" w:hAnsi="Times New Roman"/>
          <w:sz w:val="24"/>
          <w:szCs w:val="24"/>
          <w:u w:val="single"/>
        </w:rPr>
      </w:pPr>
    </w:p>
    <w:p w14:paraId="43AA75E0" w14:textId="1EB7CD9F"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u w:val="single"/>
        </w:rPr>
        <w:t>(3) Ustanovení § 133a odst. 3 a 4, § 133b a § 133c odst. 2 se nevztahují na bezpečnostní sbory uvedené v § 205 odst. 1.“.</w:t>
      </w:r>
    </w:p>
    <w:p w14:paraId="65095E98"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7D78F86D" w14:textId="74225AFC" w:rsidR="003E46C7" w:rsidRPr="00BF2754" w:rsidRDefault="003E46C7" w:rsidP="003E46C7">
      <w:pPr>
        <w:adjustRightInd w:val="0"/>
        <w:spacing w:after="0" w:line="240" w:lineRule="auto"/>
        <w:jc w:val="both"/>
        <w:rPr>
          <w:rFonts w:ascii="Times New Roman" w:hAnsi="Times New Roman"/>
          <w:i/>
          <w:iCs/>
          <w:sz w:val="24"/>
          <w:szCs w:val="24"/>
        </w:rPr>
      </w:pPr>
      <w:r w:rsidRPr="00BF2754">
        <w:rPr>
          <w:rFonts w:ascii="Times New Roman" w:hAnsi="Times New Roman"/>
          <w:i/>
          <w:iCs/>
          <w:sz w:val="24"/>
          <w:szCs w:val="24"/>
        </w:rPr>
        <w:t>CELEX 32023L0970</w:t>
      </w:r>
    </w:p>
    <w:p w14:paraId="7839F4DE" w14:textId="77777777" w:rsidR="003E46C7" w:rsidRPr="00BF2754" w:rsidRDefault="003E46C7" w:rsidP="003E46C7">
      <w:pPr>
        <w:adjustRightInd w:val="0"/>
        <w:spacing w:after="0" w:line="240" w:lineRule="auto"/>
        <w:jc w:val="both"/>
        <w:rPr>
          <w:rFonts w:ascii="Times New Roman" w:hAnsi="Times New Roman"/>
          <w:i/>
          <w:iCs/>
          <w:sz w:val="24"/>
          <w:szCs w:val="24"/>
        </w:rPr>
      </w:pPr>
    </w:p>
    <w:p w14:paraId="24DF5693" w14:textId="7A561666" w:rsidR="003E46C7" w:rsidRPr="00BF2754" w:rsidRDefault="003E46C7" w:rsidP="003E46C7">
      <w:pPr>
        <w:pStyle w:val="Odstavecseseznamem"/>
        <w:numPr>
          <w:ilvl w:val="0"/>
          <w:numId w:val="24"/>
        </w:numPr>
        <w:suppressAutoHyphens/>
        <w:adjustRightInd w:val="0"/>
        <w:spacing w:after="0" w:line="240" w:lineRule="auto"/>
        <w:ind w:left="425" w:hanging="425"/>
        <w:contextualSpacing w:val="0"/>
        <w:jc w:val="both"/>
        <w:rPr>
          <w:rFonts w:ascii="Times New Roman" w:hAnsi="Times New Roman"/>
          <w:sz w:val="24"/>
          <w:szCs w:val="24"/>
        </w:rPr>
      </w:pPr>
      <w:r w:rsidRPr="00BF2754">
        <w:rPr>
          <w:rFonts w:ascii="Times New Roman" w:hAnsi="Times New Roman"/>
          <w:sz w:val="24"/>
          <w:szCs w:val="24"/>
        </w:rPr>
        <w:t>V § 17</w:t>
      </w:r>
      <w:r w:rsidR="005633D7">
        <w:rPr>
          <w:rFonts w:ascii="Times New Roman" w:hAnsi="Times New Roman"/>
          <w:sz w:val="24"/>
          <w:szCs w:val="24"/>
        </w:rPr>
        <w:t>1</w:t>
      </w:r>
      <w:r w:rsidRPr="00BF2754">
        <w:rPr>
          <w:rFonts w:ascii="Times New Roman" w:hAnsi="Times New Roman"/>
          <w:sz w:val="24"/>
          <w:szCs w:val="24"/>
        </w:rPr>
        <w:t xml:space="preserve"> se na konci písmene k) slovo „a“ nahrazuje čárkou.</w:t>
      </w:r>
    </w:p>
    <w:p w14:paraId="40282CA4" w14:textId="77777777" w:rsidR="003E46C7" w:rsidRPr="00BF2754" w:rsidRDefault="003E46C7" w:rsidP="003E46C7">
      <w:pPr>
        <w:pStyle w:val="Odstavecseseznamem"/>
        <w:suppressAutoHyphens/>
        <w:adjustRightInd w:val="0"/>
        <w:spacing w:after="0" w:line="240" w:lineRule="auto"/>
        <w:ind w:left="425"/>
        <w:contextualSpacing w:val="0"/>
        <w:jc w:val="both"/>
        <w:rPr>
          <w:rFonts w:ascii="Times New Roman" w:hAnsi="Times New Roman"/>
          <w:sz w:val="24"/>
          <w:szCs w:val="24"/>
        </w:rPr>
      </w:pPr>
    </w:p>
    <w:p w14:paraId="27090B50" w14:textId="2958F728" w:rsidR="003E46C7" w:rsidRPr="00BF2754" w:rsidRDefault="00AF07B3" w:rsidP="003E46C7">
      <w:pPr>
        <w:pStyle w:val="Odstavecseseznamem"/>
        <w:numPr>
          <w:ilvl w:val="0"/>
          <w:numId w:val="24"/>
        </w:numPr>
        <w:suppressAutoHyphens/>
        <w:adjustRightInd w:val="0"/>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lastRenderedPageBreak/>
        <w:t>V</w:t>
      </w:r>
      <w:r w:rsidR="003E46C7" w:rsidRPr="00BF2754">
        <w:rPr>
          <w:rFonts w:ascii="Times New Roman" w:hAnsi="Times New Roman"/>
          <w:sz w:val="24"/>
          <w:szCs w:val="24"/>
        </w:rPr>
        <w:t xml:space="preserve"> § 17</w:t>
      </w:r>
      <w:r w:rsidR="005633D7">
        <w:rPr>
          <w:rFonts w:ascii="Times New Roman" w:hAnsi="Times New Roman"/>
          <w:sz w:val="24"/>
          <w:szCs w:val="24"/>
        </w:rPr>
        <w:t>1</w:t>
      </w:r>
      <w:r w:rsidR="003E46C7" w:rsidRPr="00BF2754">
        <w:rPr>
          <w:rFonts w:ascii="Times New Roman" w:hAnsi="Times New Roman"/>
          <w:sz w:val="24"/>
          <w:szCs w:val="24"/>
        </w:rPr>
        <w:t xml:space="preserve"> se</w:t>
      </w:r>
      <w:r w:rsidRPr="00AF07B3">
        <w:t xml:space="preserve"> </w:t>
      </w:r>
      <w:r w:rsidRPr="00AF07B3">
        <w:rPr>
          <w:rFonts w:ascii="Times New Roman" w:hAnsi="Times New Roman"/>
          <w:sz w:val="24"/>
          <w:szCs w:val="24"/>
        </w:rPr>
        <w:t xml:space="preserve">na konci </w:t>
      </w:r>
      <w:r>
        <w:rPr>
          <w:rFonts w:ascii="Times New Roman" w:hAnsi="Times New Roman"/>
          <w:sz w:val="24"/>
          <w:szCs w:val="24"/>
        </w:rPr>
        <w:t>textu písmene n)</w:t>
      </w:r>
      <w:r w:rsidRPr="00AF07B3">
        <w:rPr>
          <w:rFonts w:ascii="Times New Roman" w:hAnsi="Times New Roman"/>
          <w:sz w:val="24"/>
          <w:szCs w:val="24"/>
        </w:rPr>
        <w:t xml:space="preserve"> </w:t>
      </w:r>
      <w:r w:rsidR="003E46C7" w:rsidRPr="00BF2754">
        <w:rPr>
          <w:rFonts w:ascii="Times New Roman" w:hAnsi="Times New Roman"/>
          <w:sz w:val="24"/>
          <w:szCs w:val="24"/>
        </w:rPr>
        <w:t>tečka nahrazuje slovem „a“ a doplňuje se písmeno m), které zní:</w:t>
      </w:r>
    </w:p>
    <w:p w14:paraId="438D7192" w14:textId="77777777" w:rsidR="004615E3" w:rsidRPr="00BF2754" w:rsidRDefault="004615E3" w:rsidP="003E46C7">
      <w:pPr>
        <w:adjustRightInd w:val="0"/>
        <w:spacing w:after="0" w:line="240" w:lineRule="auto"/>
        <w:ind w:left="709" w:hanging="425"/>
        <w:jc w:val="both"/>
        <w:rPr>
          <w:rFonts w:ascii="Times New Roman" w:hAnsi="Times New Roman"/>
          <w:sz w:val="24"/>
          <w:szCs w:val="24"/>
        </w:rPr>
      </w:pPr>
    </w:p>
    <w:p w14:paraId="2103C199" w14:textId="3C19C453" w:rsidR="003E46C7" w:rsidRPr="00BF2754" w:rsidRDefault="003E46C7" w:rsidP="003E46C7">
      <w:pPr>
        <w:adjustRightInd w:val="0"/>
        <w:spacing w:after="0" w:line="240" w:lineRule="auto"/>
        <w:ind w:left="709" w:hanging="425"/>
        <w:jc w:val="both"/>
        <w:rPr>
          <w:rFonts w:ascii="Times New Roman" w:hAnsi="Times New Roman"/>
          <w:sz w:val="24"/>
          <w:szCs w:val="24"/>
        </w:rPr>
      </w:pPr>
      <w:r w:rsidRPr="00BF2754">
        <w:rPr>
          <w:rFonts w:ascii="Times New Roman" w:hAnsi="Times New Roman"/>
          <w:sz w:val="24"/>
          <w:szCs w:val="24"/>
        </w:rPr>
        <w:t>„m)</w:t>
      </w:r>
      <w:r w:rsidRPr="00BF2754">
        <w:rPr>
          <w:rFonts w:ascii="Times New Roman" w:hAnsi="Times New Roman"/>
          <w:sz w:val="24"/>
          <w:szCs w:val="24"/>
        </w:rPr>
        <w:tab/>
        <w:t>postup podle části osmé hlavy VI.“.</w:t>
      </w:r>
    </w:p>
    <w:p w14:paraId="68DFD46A" w14:textId="77777777" w:rsidR="003E46C7" w:rsidRPr="00BF2754" w:rsidRDefault="003E46C7" w:rsidP="003E46C7">
      <w:pPr>
        <w:adjustRightInd w:val="0"/>
        <w:spacing w:after="0" w:line="240" w:lineRule="auto"/>
        <w:ind w:left="709" w:hanging="425"/>
        <w:jc w:val="both"/>
        <w:rPr>
          <w:rFonts w:ascii="Times New Roman" w:hAnsi="Times New Roman"/>
          <w:sz w:val="24"/>
          <w:szCs w:val="24"/>
        </w:rPr>
      </w:pPr>
    </w:p>
    <w:p w14:paraId="2826D3A4" w14:textId="77777777" w:rsidR="003E46C7" w:rsidRPr="00BF2754" w:rsidRDefault="003E46C7" w:rsidP="003E46C7">
      <w:pPr>
        <w:pStyle w:val="Odstavecseseznamem"/>
        <w:numPr>
          <w:ilvl w:val="0"/>
          <w:numId w:val="24"/>
        </w:numPr>
        <w:suppressAutoHyphens/>
        <w:adjustRightInd w:val="0"/>
        <w:spacing w:after="0" w:line="240" w:lineRule="auto"/>
        <w:ind w:left="425" w:hanging="425"/>
        <w:contextualSpacing w:val="0"/>
        <w:jc w:val="both"/>
        <w:rPr>
          <w:rFonts w:ascii="Times New Roman" w:hAnsi="Times New Roman"/>
          <w:sz w:val="24"/>
          <w:szCs w:val="24"/>
        </w:rPr>
      </w:pPr>
      <w:r w:rsidRPr="00BF2754">
        <w:rPr>
          <w:rFonts w:ascii="Times New Roman" w:hAnsi="Times New Roman"/>
          <w:sz w:val="24"/>
          <w:szCs w:val="24"/>
        </w:rPr>
        <w:t>V § 207 se doplňuje odstavec 4, který zní:</w:t>
      </w:r>
    </w:p>
    <w:p w14:paraId="628E83F7" w14:textId="77777777" w:rsidR="003E46C7" w:rsidRPr="00BF2754" w:rsidRDefault="003E46C7" w:rsidP="003E46C7">
      <w:pPr>
        <w:adjustRightInd w:val="0"/>
        <w:spacing w:after="0" w:line="240" w:lineRule="auto"/>
        <w:ind w:firstLine="709"/>
        <w:jc w:val="both"/>
        <w:rPr>
          <w:rFonts w:ascii="Times New Roman" w:hAnsi="Times New Roman"/>
          <w:sz w:val="24"/>
          <w:szCs w:val="24"/>
        </w:rPr>
      </w:pPr>
    </w:p>
    <w:p w14:paraId="7491F1DF" w14:textId="68280681" w:rsidR="003E46C7" w:rsidRPr="00BF2754" w:rsidRDefault="003E46C7" w:rsidP="003E46C7">
      <w:pPr>
        <w:adjustRightInd w:val="0"/>
        <w:spacing w:after="0" w:line="240" w:lineRule="auto"/>
        <w:ind w:firstLine="709"/>
        <w:jc w:val="both"/>
        <w:rPr>
          <w:rFonts w:ascii="Times New Roman" w:hAnsi="Times New Roman"/>
          <w:sz w:val="24"/>
          <w:szCs w:val="24"/>
        </w:rPr>
      </w:pPr>
      <w:r w:rsidRPr="00BF2754">
        <w:rPr>
          <w:rFonts w:ascii="Times New Roman" w:hAnsi="Times New Roman"/>
          <w:sz w:val="24"/>
          <w:szCs w:val="24"/>
        </w:rPr>
        <w:t>„</w:t>
      </w:r>
      <w:r w:rsidRPr="00BF2754">
        <w:rPr>
          <w:rFonts w:ascii="Times New Roman" w:hAnsi="Times New Roman"/>
          <w:sz w:val="24"/>
          <w:szCs w:val="24"/>
          <w:u w:val="single"/>
        </w:rPr>
        <w:t>(4) Lhůta pro uplatnění nároku vyplývajícího z porušení práva na rovné zacházení činí 3 roky a začne běžet dnem, kdy se příslušník dozví, že k porušení těchto práv došlo. Nárok se promlčí, jestliže nebyl uplatněn ve lhůtě 10 let ode dne skončení služebního poměru, v jehož průběhu k porušení práva na rovné zacházení došlo.</w:t>
      </w:r>
      <w:r w:rsidRPr="00BF2754">
        <w:rPr>
          <w:rFonts w:ascii="Times New Roman" w:hAnsi="Times New Roman"/>
          <w:sz w:val="24"/>
          <w:szCs w:val="24"/>
        </w:rPr>
        <w:t>“.</w:t>
      </w:r>
    </w:p>
    <w:p w14:paraId="3F45937D" w14:textId="77777777" w:rsidR="003E46C7" w:rsidRPr="00BF2754" w:rsidRDefault="003E46C7" w:rsidP="003E46C7">
      <w:pPr>
        <w:spacing w:after="0" w:line="240" w:lineRule="auto"/>
        <w:jc w:val="both"/>
        <w:rPr>
          <w:rFonts w:ascii="Times New Roman" w:hAnsi="Times New Roman"/>
          <w:i/>
          <w:iCs/>
          <w:sz w:val="24"/>
          <w:szCs w:val="24"/>
        </w:rPr>
      </w:pPr>
    </w:p>
    <w:p w14:paraId="1DF8FA2A" w14:textId="060D175A" w:rsidR="003E46C7" w:rsidRPr="00BF2754" w:rsidRDefault="003E46C7" w:rsidP="003E46C7">
      <w:pPr>
        <w:spacing w:after="0" w:line="240" w:lineRule="auto"/>
        <w:jc w:val="both"/>
        <w:rPr>
          <w:rFonts w:ascii="Times New Roman" w:hAnsi="Times New Roman"/>
          <w:i/>
          <w:iCs/>
          <w:sz w:val="24"/>
          <w:szCs w:val="24"/>
        </w:rPr>
      </w:pPr>
      <w:r w:rsidRPr="00BF2754">
        <w:rPr>
          <w:rFonts w:ascii="Times New Roman" w:hAnsi="Times New Roman"/>
          <w:i/>
          <w:iCs/>
          <w:sz w:val="24"/>
          <w:szCs w:val="24"/>
        </w:rPr>
        <w:t>CELEX 32023L0970</w:t>
      </w:r>
    </w:p>
    <w:p w14:paraId="27AF94A8" w14:textId="77777777" w:rsidR="00AB485E" w:rsidRPr="00BF2754" w:rsidRDefault="00AB485E" w:rsidP="003E46C7">
      <w:pPr>
        <w:spacing w:after="0" w:line="240" w:lineRule="auto"/>
        <w:rPr>
          <w:rFonts w:ascii="Times New Roman" w:hAnsi="Times New Roman"/>
          <w:sz w:val="24"/>
          <w:szCs w:val="24"/>
        </w:rPr>
      </w:pPr>
    </w:p>
    <w:p w14:paraId="7220485A" w14:textId="2921CD3D" w:rsidR="003E46C7" w:rsidRPr="00BF2754" w:rsidRDefault="003E46C7" w:rsidP="003E46C7">
      <w:pPr>
        <w:spacing w:after="0" w:line="240" w:lineRule="auto"/>
        <w:jc w:val="center"/>
        <w:rPr>
          <w:rFonts w:ascii="Times New Roman" w:hAnsi="Times New Roman"/>
          <w:sz w:val="24"/>
          <w:szCs w:val="24"/>
        </w:rPr>
      </w:pPr>
      <w:r w:rsidRPr="00BF2754">
        <w:rPr>
          <w:rFonts w:ascii="Times New Roman" w:hAnsi="Times New Roman"/>
          <w:sz w:val="24"/>
          <w:szCs w:val="24"/>
        </w:rPr>
        <w:t xml:space="preserve">Čl. </w:t>
      </w:r>
      <w:r w:rsidR="008A01E0">
        <w:rPr>
          <w:rFonts w:ascii="Times New Roman" w:hAnsi="Times New Roman"/>
          <w:sz w:val="24"/>
          <w:szCs w:val="24"/>
        </w:rPr>
        <w:t>VIII</w:t>
      </w:r>
    </w:p>
    <w:p w14:paraId="7AAE6390" w14:textId="77777777" w:rsidR="003E46C7" w:rsidRPr="00BF2754" w:rsidRDefault="003E46C7" w:rsidP="003E46C7">
      <w:pPr>
        <w:spacing w:after="0" w:line="240" w:lineRule="auto"/>
        <w:jc w:val="center"/>
        <w:rPr>
          <w:rFonts w:ascii="Times New Roman" w:hAnsi="Times New Roman"/>
          <w:sz w:val="24"/>
          <w:szCs w:val="24"/>
        </w:rPr>
      </w:pPr>
    </w:p>
    <w:p w14:paraId="5B84941D" w14:textId="016652CC" w:rsidR="003E46C7" w:rsidRPr="00BF2754" w:rsidRDefault="003E46C7" w:rsidP="003E46C7">
      <w:pPr>
        <w:spacing w:after="0" w:line="240" w:lineRule="auto"/>
        <w:jc w:val="center"/>
        <w:rPr>
          <w:rFonts w:ascii="Times New Roman" w:hAnsi="Times New Roman"/>
          <w:b/>
          <w:bCs/>
          <w:color w:val="000000" w:themeColor="text1"/>
          <w:sz w:val="24"/>
          <w:szCs w:val="24"/>
        </w:rPr>
      </w:pPr>
      <w:r w:rsidRPr="00BF2754">
        <w:rPr>
          <w:rFonts w:ascii="Times New Roman" w:hAnsi="Times New Roman"/>
          <w:b/>
          <w:bCs/>
          <w:color w:val="000000" w:themeColor="text1"/>
          <w:sz w:val="24"/>
          <w:szCs w:val="24"/>
        </w:rPr>
        <w:t>Přechodn</w:t>
      </w:r>
      <w:r w:rsidR="00093A67">
        <w:rPr>
          <w:rFonts w:ascii="Times New Roman" w:hAnsi="Times New Roman"/>
          <w:b/>
          <w:bCs/>
          <w:color w:val="000000" w:themeColor="text1"/>
          <w:sz w:val="24"/>
          <w:szCs w:val="24"/>
        </w:rPr>
        <w:t xml:space="preserve">á </w:t>
      </w:r>
      <w:r w:rsidRPr="00BF2754">
        <w:rPr>
          <w:rFonts w:ascii="Times New Roman" w:hAnsi="Times New Roman"/>
          <w:b/>
          <w:bCs/>
          <w:color w:val="000000" w:themeColor="text1"/>
          <w:sz w:val="24"/>
          <w:szCs w:val="24"/>
        </w:rPr>
        <w:t>ustanovení</w:t>
      </w:r>
    </w:p>
    <w:p w14:paraId="05550DC2" w14:textId="77777777" w:rsidR="003E46C7" w:rsidRPr="00BF5695" w:rsidRDefault="003E46C7" w:rsidP="003E46C7">
      <w:pPr>
        <w:spacing w:after="0" w:line="240" w:lineRule="auto"/>
        <w:jc w:val="center"/>
        <w:rPr>
          <w:rFonts w:ascii="Times New Roman" w:hAnsi="Times New Roman"/>
          <w:b/>
          <w:bCs/>
          <w:color w:val="000000" w:themeColor="text1"/>
          <w:sz w:val="24"/>
          <w:szCs w:val="24"/>
        </w:rPr>
      </w:pPr>
    </w:p>
    <w:p w14:paraId="3673A677" w14:textId="77777777" w:rsidR="005633D7" w:rsidRPr="00BF5695" w:rsidRDefault="005633D7" w:rsidP="005633D7">
      <w:pPr>
        <w:spacing w:after="0" w:line="240" w:lineRule="auto"/>
        <w:jc w:val="both"/>
        <w:rPr>
          <w:rFonts w:ascii="Times New Roman" w:hAnsi="Times New Roman"/>
          <w:color w:val="000000" w:themeColor="text1"/>
          <w:sz w:val="24"/>
          <w:szCs w:val="24"/>
        </w:rPr>
      </w:pPr>
      <w:r w:rsidRPr="00BF5695">
        <w:rPr>
          <w:rFonts w:ascii="Times New Roman" w:hAnsi="Times New Roman"/>
          <w:color w:val="000000" w:themeColor="text1"/>
          <w:sz w:val="24"/>
          <w:szCs w:val="24"/>
        </w:rPr>
        <w:t>1. Bezpečnostní sbor sdělí Ministerstvu práce a sociálních věcí statistické údaje o rozdílech v odměňování příslušnic a příslušníků podle § 133a odst. 3 zákona č. 361/2003 Sb., ve znění účinném ode dne nabytí účinnosti tohoto zákona, poprvé za rok 2027, a to do 31. března 2028.</w:t>
      </w:r>
    </w:p>
    <w:p w14:paraId="0DC5F402" w14:textId="77777777" w:rsidR="005633D7" w:rsidRPr="00BF5695" w:rsidRDefault="005633D7" w:rsidP="005633D7">
      <w:pPr>
        <w:spacing w:after="0" w:line="240" w:lineRule="auto"/>
        <w:jc w:val="both"/>
        <w:rPr>
          <w:rFonts w:ascii="Times New Roman" w:hAnsi="Times New Roman"/>
          <w:sz w:val="24"/>
          <w:szCs w:val="24"/>
        </w:rPr>
      </w:pPr>
    </w:p>
    <w:p w14:paraId="7E2E9CDB" w14:textId="77777777" w:rsidR="005633D7" w:rsidRPr="00BF5695" w:rsidRDefault="005633D7" w:rsidP="005633D7">
      <w:pPr>
        <w:spacing w:after="0" w:line="240" w:lineRule="auto"/>
        <w:jc w:val="both"/>
        <w:rPr>
          <w:rFonts w:ascii="Times New Roman" w:hAnsi="Times New Roman"/>
          <w:sz w:val="24"/>
          <w:szCs w:val="24"/>
        </w:rPr>
      </w:pPr>
      <w:r w:rsidRPr="00BF5695">
        <w:rPr>
          <w:rFonts w:ascii="Times New Roman" w:hAnsi="Times New Roman"/>
          <w:sz w:val="24"/>
          <w:szCs w:val="24"/>
        </w:rPr>
        <w:t>2. Nároky vyplývající z porušení práva příslušníka na rovné zacházení způsobeného rozhodnutím služebního funkcionáře, které bylo vydáno přede dnem účinnosti tohoto zákona, a nároky vyplývající z porušení práva příslušníka na rovné zacházení způsobeného jiným jednáním přede dnem účinnosti tohoto zákona, se řídí dosavadními předpisy.</w:t>
      </w:r>
    </w:p>
    <w:p w14:paraId="501334ED" w14:textId="77777777" w:rsidR="00AB485E" w:rsidRPr="00BF2754" w:rsidRDefault="00AB485E" w:rsidP="00F853DD">
      <w:pPr>
        <w:spacing w:after="0" w:line="240" w:lineRule="auto"/>
        <w:rPr>
          <w:rFonts w:ascii="Times New Roman" w:hAnsi="Times New Roman"/>
          <w:sz w:val="24"/>
          <w:szCs w:val="24"/>
        </w:rPr>
      </w:pPr>
    </w:p>
    <w:p w14:paraId="05A242E3" w14:textId="77777777" w:rsidR="003E46C7" w:rsidRPr="00BF2754" w:rsidRDefault="003E46C7" w:rsidP="00F853DD">
      <w:pPr>
        <w:spacing w:after="0" w:line="240" w:lineRule="auto"/>
        <w:jc w:val="center"/>
        <w:rPr>
          <w:rFonts w:ascii="Times New Roman" w:eastAsia="Times New Roman" w:hAnsi="Times New Roman"/>
          <w:bCs/>
          <w:sz w:val="24"/>
          <w:szCs w:val="24"/>
          <w:lang w:eastAsia="cs-CZ"/>
        </w:rPr>
      </w:pPr>
    </w:p>
    <w:p w14:paraId="6057C144" w14:textId="6BBA43C7" w:rsidR="00490912" w:rsidRPr="00BF2754" w:rsidRDefault="00490912" w:rsidP="00F853DD">
      <w:pPr>
        <w:spacing w:after="0" w:line="240" w:lineRule="auto"/>
        <w:jc w:val="center"/>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ČÁST </w:t>
      </w:r>
      <w:r w:rsidR="00AE28BC">
        <w:rPr>
          <w:rFonts w:ascii="Times New Roman" w:eastAsia="Times New Roman" w:hAnsi="Times New Roman"/>
          <w:bCs/>
          <w:sz w:val="24"/>
          <w:szCs w:val="24"/>
          <w:lang w:eastAsia="cs-CZ"/>
        </w:rPr>
        <w:t>SEDMÁ</w:t>
      </w:r>
    </w:p>
    <w:p w14:paraId="219E2EF6"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p>
    <w:p w14:paraId="4C7C645D" w14:textId="3F4F7B2B" w:rsidR="00490912" w:rsidRPr="00BF2754" w:rsidRDefault="00490912" w:rsidP="00F853DD">
      <w:pPr>
        <w:spacing w:after="0" w:line="240" w:lineRule="auto"/>
        <w:jc w:val="center"/>
        <w:rPr>
          <w:rFonts w:ascii="Times New Roman" w:eastAsia="Times New Roman" w:hAnsi="Times New Roman"/>
          <w:b/>
          <w:sz w:val="24"/>
          <w:szCs w:val="24"/>
          <w:lang w:eastAsia="cs-CZ"/>
        </w:rPr>
      </w:pPr>
      <w:r w:rsidRPr="00BF2754">
        <w:rPr>
          <w:rFonts w:ascii="Times New Roman" w:eastAsia="Times New Roman" w:hAnsi="Times New Roman"/>
          <w:b/>
          <w:sz w:val="24"/>
          <w:szCs w:val="24"/>
          <w:lang w:eastAsia="cs-CZ"/>
        </w:rPr>
        <w:t>Změna zákona o inspekci práce</w:t>
      </w:r>
    </w:p>
    <w:p w14:paraId="5B232B2F" w14:textId="77777777" w:rsidR="00490912" w:rsidRPr="00BF2754" w:rsidRDefault="00490912" w:rsidP="00F853DD">
      <w:pPr>
        <w:spacing w:after="0" w:line="240" w:lineRule="auto"/>
        <w:jc w:val="center"/>
        <w:rPr>
          <w:rFonts w:ascii="Times New Roman" w:eastAsia="Times New Roman" w:hAnsi="Times New Roman"/>
          <w:b/>
          <w:sz w:val="24"/>
          <w:szCs w:val="24"/>
          <w:lang w:eastAsia="cs-CZ"/>
        </w:rPr>
      </w:pPr>
    </w:p>
    <w:p w14:paraId="4B4DEB50" w14:textId="63F9D649" w:rsidR="00AB485E" w:rsidRPr="00BF2754" w:rsidRDefault="00AB485E" w:rsidP="00AB485E">
      <w:pPr>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Čl. </w:t>
      </w:r>
      <w:r w:rsidR="008A01E0">
        <w:rPr>
          <w:rFonts w:ascii="Times New Roman" w:eastAsia="Times New Roman" w:hAnsi="Times New Roman"/>
          <w:sz w:val="24"/>
          <w:szCs w:val="24"/>
          <w:lang w:eastAsia="cs-CZ"/>
        </w:rPr>
        <w:t>I</w:t>
      </w:r>
      <w:r w:rsidR="00D84A54" w:rsidRPr="00BF2754">
        <w:rPr>
          <w:rFonts w:ascii="Times New Roman" w:eastAsia="Times New Roman" w:hAnsi="Times New Roman"/>
          <w:sz w:val="24"/>
          <w:szCs w:val="24"/>
          <w:lang w:eastAsia="cs-CZ"/>
        </w:rPr>
        <w:t>X</w:t>
      </w:r>
    </w:p>
    <w:p w14:paraId="02C7EFFA" w14:textId="77777777" w:rsidR="00AB485E" w:rsidRPr="00BF2754" w:rsidRDefault="00AB485E" w:rsidP="00F853DD">
      <w:pPr>
        <w:spacing w:after="0" w:line="240" w:lineRule="auto"/>
        <w:jc w:val="center"/>
        <w:rPr>
          <w:rFonts w:ascii="Times New Roman" w:eastAsia="Times New Roman" w:hAnsi="Times New Roman"/>
          <w:b/>
          <w:sz w:val="24"/>
          <w:szCs w:val="24"/>
          <w:lang w:eastAsia="cs-CZ"/>
        </w:rPr>
      </w:pPr>
    </w:p>
    <w:p w14:paraId="170D2CE6" w14:textId="40F7FE41" w:rsidR="00AB485E" w:rsidRPr="00BF2754" w:rsidRDefault="00AB485E" w:rsidP="00BF7CE5">
      <w:pPr>
        <w:spacing w:after="0" w:line="240" w:lineRule="auto"/>
        <w:ind w:firstLine="567"/>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Zákon č. 251/2005 Sb., o inspekci práce, ve znění zákona č. 230/2006 Sb., zákona č. 264/2006 Sb., zákona č. 213/2007 Sb., zákona č. 362/2007 Sb., zákona č. 294/2008 Sb., zákona č. 382/2008 Sb., zákona č. 281/2009 Sb., zákona č. 73/2011 Sb., zákona č. 341/2011 Sb., zákona č. 350/2011 Sb., zákona č. 365/2011 Sb., zákona č. 367/2011 Sb., zákona č. 64/2014 Sb., zákona č. 136/2014 Sb., zákona č. 247/2014 Sb., zákona č. 250/2014 Sb., zákona č. 81/2015 Sb., zákona č. 47/2016 Sb., zákona č. 88/2016 Sb., zákona č. 93/2017 Sb., zákona č. 205/2017 Sb., zákona č. 206/2017 Sb., zákona č. 225/2017 Sb., zákona č. 327/2017 Sb., zákona č. 176/2019 Sb., zákona č. 285/2020 Sb., zákona č. 250/2021 Sb., zákona č. 284/2021 Sb., zákona č. 358/2022 Sb., zákona č. 172/2023 Sb., zákona č. 281/2023 Sb., zákona č. 303/2023 Sb., zákona č. 408/2023 Sb., zákona č. 230/2024 Sb., zákona č. 470/2024 Sb., zákona č. 84/2025 Sb., zákona č. 120/2025 Sb., zákona č. 318/2025 Sb. a zákona č. 460/2025 Sb., se mění takto:</w:t>
      </w:r>
    </w:p>
    <w:p w14:paraId="58D6EFF2" w14:textId="77777777" w:rsidR="00AB485E" w:rsidRPr="00BF2754" w:rsidRDefault="00AB485E" w:rsidP="00AB485E">
      <w:pPr>
        <w:spacing w:after="0"/>
        <w:ind w:firstLine="567"/>
        <w:jc w:val="both"/>
        <w:rPr>
          <w:rFonts w:ascii="Times New Roman" w:eastAsia="Times New Roman" w:hAnsi="Times New Roman"/>
          <w:bCs/>
          <w:sz w:val="24"/>
          <w:szCs w:val="24"/>
          <w:lang w:eastAsia="cs-CZ"/>
        </w:rPr>
      </w:pPr>
    </w:p>
    <w:p w14:paraId="1557F27B" w14:textId="77777777" w:rsidR="002E290E" w:rsidRPr="00B27595" w:rsidRDefault="002E290E" w:rsidP="002E290E">
      <w:pPr>
        <w:spacing w:after="0" w:line="240" w:lineRule="auto"/>
        <w:ind w:left="284"/>
        <w:jc w:val="both"/>
        <w:rPr>
          <w:rFonts w:ascii="Times New Roman" w:hAnsi="Times New Roman"/>
          <w:sz w:val="24"/>
          <w:szCs w:val="24"/>
        </w:rPr>
      </w:pPr>
    </w:p>
    <w:p w14:paraId="10A19E6F" w14:textId="510CE635" w:rsidR="002E290E" w:rsidRPr="002E290E" w:rsidRDefault="002E290E" w:rsidP="00970286">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2E290E">
        <w:rPr>
          <w:rFonts w:ascii="Times New Roman" w:hAnsi="Times New Roman"/>
          <w:sz w:val="24"/>
          <w:szCs w:val="24"/>
        </w:rPr>
        <w:t xml:space="preserve">Na konci poznámky pod čarou č. </w:t>
      </w:r>
      <w:r>
        <w:rPr>
          <w:rFonts w:ascii="Times New Roman" w:hAnsi="Times New Roman"/>
          <w:sz w:val="24"/>
          <w:szCs w:val="24"/>
        </w:rPr>
        <w:t>78</w:t>
      </w:r>
      <w:r w:rsidRPr="002E290E">
        <w:rPr>
          <w:rFonts w:ascii="Times New Roman" w:hAnsi="Times New Roman"/>
          <w:sz w:val="24"/>
          <w:szCs w:val="24"/>
        </w:rPr>
        <w:t xml:space="preserve"> se na samostatný řádek doplňuje věta „</w:t>
      </w:r>
      <w:r w:rsidRPr="002E290E">
        <w:rPr>
          <w:rFonts w:ascii="Times New Roman" w:hAnsi="Times New Roman"/>
          <w:sz w:val="24"/>
          <w:szCs w:val="24"/>
          <w:u w:val="single"/>
        </w:rPr>
        <w:t xml:space="preserve">Směrnice Evropského parlamentu a Rady (EU) 2023/970 ze dne 10. května 2023, kterou se posiluje </w:t>
      </w:r>
      <w:r w:rsidRPr="002E290E">
        <w:rPr>
          <w:rFonts w:ascii="Times New Roman" w:hAnsi="Times New Roman"/>
          <w:sz w:val="24"/>
          <w:szCs w:val="24"/>
          <w:u w:val="single"/>
        </w:rPr>
        <w:lastRenderedPageBreak/>
        <w:t>uplatňování zásady stejné odměny mužů a žen za stejnou práci nebo práci stejné hodnoty prostřednictvím transparentnosti odměňování a mechanismů prosazování.</w:t>
      </w:r>
      <w:r w:rsidRPr="002E290E">
        <w:rPr>
          <w:rFonts w:ascii="Times New Roman" w:hAnsi="Times New Roman"/>
          <w:sz w:val="24"/>
          <w:szCs w:val="24"/>
        </w:rPr>
        <w:t>“.</w:t>
      </w:r>
    </w:p>
    <w:p w14:paraId="295F18D8" w14:textId="77777777" w:rsidR="002E290E" w:rsidRPr="002E290E" w:rsidRDefault="002E290E" w:rsidP="002E290E">
      <w:pPr>
        <w:pStyle w:val="Odstavecseseznamem"/>
        <w:spacing w:after="0" w:line="240" w:lineRule="auto"/>
        <w:ind w:left="284"/>
        <w:jc w:val="both"/>
        <w:rPr>
          <w:rFonts w:ascii="Times New Roman" w:hAnsi="Times New Roman"/>
          <w:sz w:val="24"/>
          <w:szCs w:val="24"/>
        </w:rPr>
      </w:pPr>
    </w:p>
    <w:p w14:paraId="6BEA7C8B" w14:textId="77777777" w:rsidR="002E290E" w:rsidRPr="0037623C" w:rsidRDefault="002E290E" w:rsidP="0037623C">
      <w:pPr>
        <w:spacing w:after="0" w:line="240" w:lineRule="auto"/>
        <w:jc w:val="both"/>
        <w:rPr>
          <w:rFonts w:ascii="Times New Roman" w:hAnsi="Times New Roman"/>
          <w:bCs/>
          <w:i/>
          <w:iCs/>
          <w:sz w:val="24"/>
          <w:szCs w:val="24"/>
        </w:rPr>
      </w:pPr>
      <w:r w:rsidRPr="0037623C">
        <w:rPr>
          <w:rFonts w:ascii="Times New Roman" w:eastAsia="Times New Roman" w:hAnsi="Times New Roman"/>
          <w:i/>
          <w:iCs/>
          <w:sz w:val="24"/>
          <w:szCs w:val="24"/>
          <w:lang w:eastAsia="cs-CZ"/>
        </w:rPr>
        <w:t xml:space="preserve">CELEX </w:t>
      </w:r>
      <w:r w:rsidRPr="0037623C">
        <w:rPr>
          <w:rFonts w:ascii="Times New Roman" w:hAnsi="Times New Roman"/>
          <w:bCs/>
          <w:i/>
          <w:iCs/>
          <w:sz w:val="24"/>
          <w:szCs w:val="24"/>
        </w:rPr>
        <w:t>32023L0970</w:t>
      </w:r>
    </w:p>
    <w:p w14:paraId="4962BC9C" w14:textId="77777777" w:rsidR="002E290E" w:rsidRDefault="002E290E" w:rsidP="002E290E">
      <w:pPr>
        <w:pStyle w:val="Odstavecseseznamem"/>
        <w:spacing w:after="0" w:line="240" w:lineRule="auto"/>
        <w:ind w:left="284"/>
        <w:jc w:val="both"/>
        <w:rPr>
          <w:rFonts w:ascii="Times New Roman" w:eastAsia="Times New Roman" w:hAnsi="Times New Roman"/>
          <w:bCs/>
          <w:sz w:val="24"/>
          <w:szCs w:val="24"/>
          <w:lang w:eastAsia="cs-CZ"/>
        </w:rPr>
      </w:pPr>
    </w:p>
    <w:p w14:paraId="3607F5C4" w14:textId="286D27F9" w:rsidR="0037623C" w:rsidRPr="0037623C" w:rsidRDefault="0037623C" w:rsidP="0037623C">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37623C">
        <w:rPr>
          <w:rFonts w:ascii="Times New Roman" w:eastAsia="Times New Roman" w:hAnsi="Times New Roman"/>
          <w:bCs/>
          <w:sz w:val="24"/>
          <w:szCs w:val="24"/>
          <w:lang w:eastAsia="cs-CZ"/>
        </w:rPr>
        <w:t>V § 4 se na konci odstavce 1 tečka nahrazuje čárkou a doplňuje se písmeno l), které zní:</w:t>
      </w:r>
    </w:p>
    <w:p w14:paraId="01EA7C2B" w14:textId="77777777" w:rsidR="0037623C" w:rsidRDefault="0037623C" w:rsidP="0037623C">
      <w:pPr>
        <w:pStyle w:val="Odstavecseseznamem"/>
        <w:spacing w:after="0" w:line="240" w:lineRule="auto"/>
        <w:ind w:left="284"/>
        <w:jc w:val="both"/>
        <w:rPr>
          <w:rFonts w:ascii="Times New Roman" w:eastAsia="Times New Roman" w:hAnsi="Times New Roman"/>
          <w:bCs/>
          <w:sz w:val="24"/>
          <w:szCs w:val="24"/>
          <w:lang w:eastAsia="cs-CZ"/>
        </w:rPr>
      </w:pPr>
    </w:p>
    <w:p w14:paraId="2D549690" w14:textId="7078F791" w:rsidR="0037623C" w:rsidRPr="0037623C" w:rsidRDefault="0037623C" w:rsidP="0037623C">
      <w:pPr>
        <w:spacing w:after="0" w:line="240" w:lineRule="auto"/>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w:t>
      </w:r>
      <w:r w:rsidRPr="0037623C">
        <w:rPr>
          <w:rFonts w:ascii="Times New Roman" w:eastAsia="Times New Roman" w:hAnsi="Times New Roman"/>
          <w:bCs/>
          <w:sz w:val="24"/>
          <w:szCs w:val="24"/>
          <w:lang w:eastAsia="cs-CZ"/>
        </w:rPr>
        <w:t xml:space="preserve">l) spolupracuje s ministerstvem a </w:t>
      </w:r>
      <w:r>
        <w:rPr>
          <w:rFonts w:ascii="Times New Roman" w:eastAsia="Times New Roman" w:hAnsi="Times New Roman"/>
          <w:bCs/>
          <w:sz w:val="24"/>
          <w:szCs w:val="24"/>
          <w:lang w:eastAsia="cs-CZ"/>
        </w:rPr>
        <w:t>v</w:t>
      </w:r>
      <w:r w:rsidRPr="0037623C">
        <w:rPr>
          <w:rFonts w:ascii="Times New Roman" w:eastAsia="Times New Roman" w:hAnsi="Times New Roman"/>
          <w:bCs/>
          <w:sz w:val="24"/>
          <w:szCs w:val="24"/>
          <w:lang w:eastAsia="cs-CZ"/>
        </w:rPr>
        <w:t>eřejným ochráncem práv při výkonu jejich působnosti v oblasti rovného zacházení v</w:t>
      </w:r>
      <w:r>
        <w:rPr>
          <w:rFonts w:ascii="Times New Roman" w:eastAsia="Times New Roman" w:hAnsi="Times New Roman"/>
          <w:bCs/>
          <w:sz w:val="24"/>
          <w:szCs w:val="24"/>
          <w:lang w:eastAsia="cs-CZ"/>
        </w:rPr>
        <w:t> </w:t>
      </w:r>
      <w:r w:rsidRPr="0037623C">
        <w:rPr>
          <w:rFonts w:ascii="Times New Roman" w:eastAsia="Times New Roman" w:hAnsi="Times New Roman"/>
          <w:bCs/>
          <w:sz w:val="24"/>
          <w:szCs w:val="24"/>
          <w:lang w:eastAsia="cs-CZ"/>
        </w:rPr>
        <w:t>odměňování</w:t>
      </w:r>
      <w:r>
        <w:rPr>
          <w:rFonts w:ascii="Times New Roman" w:eastAsia="Times New Roman" w:hAnsi="Times New Roman"/>
          <w:bCs/>
          <w:sz w:val="24"/>
          <w:szCs w:val="24"/>
          <w:lang w:eastAsia="cs-CZ"/>
        </w:rPr>
        <w:t>.“</w:t>
      </w:r>
    </w:p>
    <w:p w14:paraId="377D7012" w14:textId="77777777" w:rsidR="0037623C" w:rsidRDefault="0037623C" w:rsidP="0037623C">
      <w:pPr>
        <w:pStyle w:val="Odstavecseseznamem"/>
        <w:spacing w:after="0" w:line="240" w:lineRule="auto"/>
        <w:ind w:left="284"/>
        <w:jc w:val="both"/>
        <w:rPr>
          <w:rFonts w:ascii="Times New Roman" w:eastAsia="Times New Roman" w:hAnsi="Times New Roman"/>
          <w:bCs/>
          <w:sz w:val="24"/>
          <w:szCs w:val="24"/>
          <w:lang w:eastAsia="cs-CZ"/>
        </w:rPr>
      </w:pPr>
    </w:p>
    <w:p w14:paraId="197B04EF" w14:textId="7F598B5A" w:rsidR="002A3470" w:rsidRPr="00BF2754" w:rsidRDefault="002A3470" w:rsidP="00970286">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V § 10 odst. 1 a v § 23 odst. 1 se za text „</w:t>
      </w:r>
      <w:r w:rsidRPr="00BF2754">
        <w:rPr>
          <w:rFonts w:ascii="Times New Roman" w:hAnsi="Times New Roman"/>
          <w:bCs/>
          <w:sz w:val="24"/>
          <w:szCs w:val="24"/>
          <w:u w:val="single"/>
        </w:rPr>
        <w:t>287</w:t>
      </w:r>
      <w:r w:rsidRPr="00BF2754">
        <w:rPr>
          <w:rFonts w:ascii="Times New Roman" w:eastAsia="Times New Roman" w:hAnsi="Times New Roman"/>
          <w:bCs/>
          <w:sz w:val="24"/>
          <w:szCs w:val="24"/>
          <w:lang w:eastAsia="cs-CZ"/>
        </w:rPr>
        <w:t>“ vkládají slova „</w:t>
      </w:r>
      <w:r w:rsidRPr="00BF2754">
        <w:rPr>
          <w:rFonts w:ascii="Times New Roman" w:hAnsi="Times New Roman"/>
          <w:bCs/>
          <w:sz w:val="24"/>
          <w:szCs w:val="24"/>
        </w:rPr>
        <w:t xml:space="preserve">, </w:t>
      </w:r>
      <w:r w:rsidR="00852B5A">
        <w:rPr>
          <w:rFonts w:ascii="Times New Roman" w:hAnsi="Times New Roman"/>
          <w:bCs/>
          <w:sz w:val="24"/>
          <w:szCs w:val="24"/>
        </w:rPr>
        <w:t xml:space="preserve">§ </w:t>
      </w:r>
      <w:r w:rsidRPr="00BF2754">
        <w:rPr>
          <w:rFonts w:ascii="Times New Roman" w:hAnsi="Times New Roman"/>
          <w:bCs/>
          <w:sz w:val="24"/>
          <w:szCs w:val="24"/>
          <w:u w:val="single"/>
        </w:rPr>
        <w:t>287</w:t>
      </w:r>
      <w:r w:rsidR="00626A70">
        <w:rPr>
          <w:rFonts w:ascii="Times New Roman" w:hAnsi="Times New Roman"/>
          <w:bCs/>
          <w:sz w:val="24"/>
          <w:szCs w:val="24"/>
          <w:u w:val="single"/>
        </w:rPr>
        <w:t>c</w:t>
      </w:r>
      <w:r w:rsidRPr="00BF2754">
        <w:rPr>
          <w:rFonts w:ascii="Times New Roman" w:hAnsi="Times New Roman"/>
          <w:bCs/>
          <w:sz w:val="24"/>
          <w:szCs w:val="24"/>
          <w:u w:val="single"/>
        </w:rPr>
        <w:t xml:space="preserve"> odst. </w:t>
      </w:r>
      <w:r w:rsidR="00626A70">
        <w:rPr>
          <w:rFonts w:ascii="Times New Roman" w:hAnsi="Times New Roman"/>
          <w:bCs/>
          <w:sz w:val="24"/>
          <w:szCs w:val="24"/>
          <w:u w:val="single"/>
        </w:rPr>
        <w:t>1</w:t>
      </w:r>
      <w:r w:rsidRPr="00BF2754">
        <w:rPr>
          <w:rFonts w:ascii="Times New Roman" w:hAnsi="Times New Roman"/>
          <w:bCs/>
          <w:sz w:val="24"/>
          <w:szCs w:val="24"/>
          <w:u w:val="single"/>
        </w:rPr>
        <w:t xml:space="preserve"> a </w:t>
      </w:r>
      <w:r w:rsidR="00852B5A">
        <w:rPr>
          <w:rFonts w:ascii="Times New Roman" w:hAnsi="Times New Roman"/>
          <w:bCs/>
          <w:sz w:val="24"/>
          <w:szCs w:val="24"/>
          <w:u w:val="single"/>
        </w:rPr>
        <w:t>3</w:t>
      </w:r>
      <w:r w:rsidRPr="00BF2754">
        <w:rPr>
          <w:rFonts w:ascii="Times New Roman" w:hAnsi="Times New Roman"/>
          <w:bCs/>
          <w:sz w:val="24"/>
          <w:szCs w:val="24"/>
        </w:rPr>
        <w:t>“.</w:t>
      </w:r>
    </w:p>
    <w:p w14:paraId="778F2DB4" w14:textId="77777777" w:rsidR="002A3470" w:rsidRPr="00BF2754" w:rsidRDefault="002A3470" w:rsidP="002A3470">
      <w:pPr>
        <w:pStyle w:val="Odstavecseseznamem"/>
        <w:spacing w:after="0" w:line="240" w:lineRule="auto"/>
        <w:ind w:left="284"/>
        <w:jc w:val="both"/>
        <w:rPr>
          <w:rFonts w:ascii="Times New Roman" w:eastAsia="Times New Roman" w:hAnsi="Times New Roman"/>
          <w:bCs/>
          <w:sz w:val="24"/>
          <w:szCs w:val="24"/>
          <w:lang w:eastAsia="cs-CZ"/>
        </w:rPr>
      </w:pPr>
    </w:p>
    <w:p w14:paraId="0E0A69E5" w14:textId="77777777" w:rsidR="00EC39C2" w:rsidRPr="00BF2754" w:rsidRDefault="00EC39C2" w:rsidP="00EC39C2">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1613BB70" w14:textId="77777777" w:rsidR="00EC39C2" w:rsidRPr="00BF2754" w:rsidRDefault="00EC39C2" w:rsidP="002A3470">
      <w:pPr>
        <w:pStyle w:val="Odstavecseseznamem"/>
        <w:spacing w:after="0" w:line="240" w:lineRule="auto"/>
        <w:ind w:left="284"/>
        <w:jc w:val="both"/>
        <w:rPr>
          <w:rFonts w:ascii="Times New Roman" w:eastAsia="Times New Roman" w:hAnsi="Times New Roman"/>
          <w:bCs/>
          <w:sz w:val="24"/>
          <w:szCs w:val="24"/>
          <w:lang w:eastAsia="cs-CZ"/>
        </w:rPr>
      </w:pPr>
    </w:p>
    <w:p w14:paraId="40DDE72B" w14:textId="00D57F23" w:rsidR="00970286" w:rsidRPr="00BF2754" w:rsidRDefault="00092035" w:rsidP="00970286">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V</w:t>
      </w:r>
      <w:r w:rsidR="00970286" w:rsidRPr="00BF2754">
        <w:rPr>
          <w:rFonts w:ascii="Times New Roman" w:eastAsia="Times New Roman" w:hAnsi="Times New Roman"/>
          <w:bCs/>
          <w:sz w:val="24"/>
          <w:szCs w:val="24"/>
          <w:lang w:eastAsia="cs-CZ"/>
        </w:rPr>
        <w:t xml:space="preserve"> § 11 odst. 1 písm. e) a v § 24 odst. 1 písm. e) se slova „</w:t>
      </w:r>
      <w:r w:rsidR="00970286" w:rsidRPr="00BF2754">
        <w:rPr>
          <w:rFonts w:ascii="Times New Roman" w:eastAsia="Times New Roman" w:hAnsi="Times New Roman"/>
          <w:bCs/>
          <w:color w:val="000000" w:themeColor="text1"/>
          <w:sz w:val="24"/>
          <w:szCs w:val="24"/>
          <w:lang w:eastAsia="cs-CZ"/>
        </w:rPr>
        <w:t>mzdy, platu nebo odměny z dohody“ nahrazují slovy „</w:t>
      </w:r>
      <w:r w:rsidR="00970286" w:rsidRPr="00BF2754">
        <w:rPr>
          <w:rFonts w:ascii="Times New Roman" w:eastAsia="Times New Roman" w:hAnsi="Times New Roman"/>
          <w:bCs/>
          <w:color w:val="000000" w:themeColor="text1"/>
          <w:sz w:val="24"/>
          <w:szCs w:val="24"/>
          <w:u w:val="single"/>
          <w:lang w:eastAsia="cs-CZ"/>
        </w:rPr>
        <w:t>odměny za práci a s informacemi o jiných peněžitých plněních a plněních peněžité hodnoty, které mu poskytuje</w:t>
      </w:r>
      <w:r w:rsidR="00970286" w:rsidRPr="00BF2754">
        <w:rPr>
          <w:rFonts w:ascii="Times New Roman" w:eastAsia="Times New Roman" w:hAnsi="Times New Roman"/>
          <w:bCs/>
          <w:color w:val="000000" w:themeColor="text1"/>
          <w:sz w:val="24"/>
          <w:szCs w:val="24"/>
          <w:lang w:eastAsia="cs-CZ"/>
        </w:rPr>
        <w:t>“</w:t>
      </w:r>
      <w:r w:rsidR="002C600B" w:rsidRPr="00BF2754">
        <w:rPr>
          <w:rFonts w:ascii="Times New Roman" w:eastAsia="Times New Roman" w:hAnsi="Times New Roman"/>
          <w:bCs/>
          <w:color w:val="000000" w:themeColor="text1"/>
          <w:sz w:val="24"/>
          <w:szCs w:val="24"/>
          <w:lang w:eastAsia="cs-CZ"/>
        </w:rPr>
        <w:t>.</w:t>
      </w:r>
    </w:p>
    <w:p w14:paraId="16609E28" w14:textId="04AE3A1D" w:rsidR="00970286" w:rsidRPr="00BF2754" w:rsidRDefault="00970286" w:rsidP="00970286">
      <w:pPr>
        <w:pStyle w:val="Odstavecseseznamem"/>
        <w:spacing w:after="0" w:line="240" w:lineRule="auto"/>
        <w:ind w:left="284"/>
        <w:jc w:val="both"/>
        <w:rPr>
          <w:rFonts w:ascii="Times New Roman" w:eastAsia="Times New Roman" w:hAnsi="Times New Roman"/>
          <w:bCs/>
          <w:sz w:val="24"/>
          <w:szCs w:val="24"/>
          <w:lang w:eastAsia="cs-CZ"/>
        </w:rPr>
      </w:pPr>
    </w:p>
    <w:p w14:paraId="1D3775AB" w14:textId="77777777" w:rsidR="00E300B7" w:rsidRPr="00BF2754" w:rsidRDefault="00E300B7" w:rsidP="00E300B7">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6AE98F9D" w14:textId="77777777" w:rsidR="00E300B7" w:rsidRPr="00BF2754" w:rsidRDefault="00E300B7" w:rsidP="00970286">
      <w:pPr>
        <w:pStyle w:val="Odstavecseseznamem"/>
        <w:spacing w:after="0" w:line="240" w:lineRule="auto"/>
        <w:ind w:left="284"/>
        <w:jc w:val="both"/>
        <w:rPr>
          <w:rFonts w:ascii="Times New Roman" w:eastAsia="Times New Roman" w:hAnsi="Times New Roman"/>
          <w:bCs/>
          <w:sz w:val="24"/>
          <w:szCs w:val="24"/>
          <w:lang w:eastAsia="cs-CZ"/>
        </w:rPr>
      </w:pPr>
    </w:p>
    <w:p w14:paraId="7DEFF577" w14:textId="4874D129" w:rsidR="00970286" w:rsidRPr="00BF2754" w:rsidRDefault="00970286" w:rsidP="00970286">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V § 11 a 24 se </w:t>
      </w:r>
      <w:r w:rsidRPr="00BF2754">
        <w:rPr>
          <w:rFonts w:ascii="Times New Roman" w:hAnsi="Times New Roman"/>
          <w:bCs/>
          <w:sz w:val="24"/>
          <w:szCs w:val="24"/>
        </w:rPr>
        <w:t xml:space="preserve">na konci odstavce 1 tečka nahrazuje čárkou a doplňují se písmena f) a </w:t>
      </w:r>
      <w:r w:rsidR="00C76812" w:rsidRPr="00BF2754">
        <w:rPr>
          <w:rFonts w:ascii="Times New Roman" w:hAnsi="Times New Roman"/>
          <w:bCs/>
          <w:sz w:val="24"/>
          <w:szCs w:val="24"/>
        </w:rPr>
        <w:t>g</w:t>
      </w:r>
      <w:r w:rsidRPr="00BF2754">
        <w:rPr>
          <w:rFonts w:ascii="Times New Roman" w:hAnsi="Times New Roman"/>
          <w:bCs/>
          <w:sz w:val="24"/>
          <w:szCs w:val="24"/>
        </w:rPr>
        <w:t>), která znějí</w:t>
      </w:r>
      <w:r w:rsidR="002C600B" w:rsidRPr="00BF2754">
        <w:rPr>
          <w:rFonts w:ascii="Times New Roman" w:hAnsi="Times New Roman"/>
          <w:bCs/>
          <w:sz w:val="24"/>
          <w:szCs w:val="24"/>
        </w:rPr>
        <w:t>:</w:t>
      </w:r>
    </w:p>
    <w:p w14:paraId="76C299A6" w14:textId="77777777" w:rsidR="00AB485E" w:rsidRPr="00BF2754" w:rsidRDefault="00AB485E" w:rsidP="00F853DD">
      <w:pPr>
        <w:spacing w:after="0" w:line="240" w:lineRule="auto"/>
        <w:jc w:val="center"/>
        <w:rPr>
          <w:rFonts w:ascii="Times New Roman" w:eastAsia="Times New Roman" w:hAnsi="Times New Roman"/>
          <w:bCs/>
          <w:sz w:val="24"/>
          <w:szCs w:val="24"/>
          <w:lang w:eastAsia="cs-CZ"/>
        </w:rPr>
      </w:pPr>
    </w:p>
    <w:p w14:paraId="0722C437" w14:textId="387005D9" w:rsidR="00970286" w:rsidRPr="00BF2754" w:rsidRDefault="000E7B77" w:rsidP="00970286">
      <w:pPr>
        <w:spacing w:after="0" w:line="240" w:lineRule="auto"/>
        <w:jc w:val="both"/>
        <w:rPr>
          <w:rFonts w:ascii="Times New Roman" w:eastAsia="Times New Roman" w:hAnsi="Times New Roman"/>
          <w:bCs/>
          <w:color w:val="000000" w:themeColor="text1"/>
          <w:sz w:val="24"/>
          <w:szCs w:val="24"/>
          <w:u w:val="single"/>
          <w:lang w:eastAsia="cs-CZ"/>
        </w:rPr>
      </w:pPr>
      <w:r w:rsidRPr="00BF2754">
        <w:rPr>
          <w:rFonts w:ascii="Times New Roman" w:eastAsia="Times New Roman" w:hAnsi="Times New Roman"/>
          <w:bCs/>
          <w:color w:val="000000" w:themeColor="text1"/>
          <w:sz w:val="24"/>
          <w:szCs w:val="24"/>
          <w:lang w:eastAsia="cs-CZ"/>
        </w:rPr>
        <w:t>„</w:t>
      </w:r>
      <w:r w:rsidR="00970286" w:rsidRPr="00BF2754">
        <w:rPr>
          <w:rFonts w:ascii="Times New Roman" w:eastAsia="Times New Roman" w:hAnsi="Times New Roman"/>
          <w:bCs/>
          <w:color w:val="000000" w:themeColor="text1"/>
          <w:sz w:val="24"/>
          <w:szCs w:val="24"/>
          <w:u w:val="single"/>
          <w:lang w:eastAsia="cs-CZ"/>
        </w:rPr>
        <w:t>f) nevytvoří systém odměňování podle § 109a zákoníku práce,</w:t>
      </w:r>
      <w:r w:rsidR="00292363">
        <w:rPr>
          <w:rFonts w:ascii="Times New Roman" w:eastAsia="Times New Roman" w:hAnsi="Times New Roman"/>
          <w:bCs/>
          <w:color w:val="000000" w:themeColor="text1"/>
          <w:sz w:val="24"/>
          <w:szCs w:val="24"/>
          <w:u w:val="single"/>
          <w:lang w:eastAsia="cs-CZ"/>
        </w:rPr>
        <w:t xml:space="preserve"> nebo</w:t>
      </w:r>
    </w:p>
    <w:p w14:paraId="5BCE14E5" w14:textId="77777777" w:rsidR="00970286" w:rsidRPr="00BF2754" w:rsidRDefault="00970286" w:rsidP="00970286">
      <w:pPr>
        <w:spacing w:after="0" w:line="240" w:lineRule="auto"/>
        <w:jc w:val="both"/>
        <w:rPr>
          <w:rFonts w:ascii="Times New Roman" w:eastAsia="Times New Roman" w:hAnsi="Times New Roman"/>
          <w:bCs/>
          <w:color w:val="000000" w:themeColor="text1"/>
          <w:sz w:val="24"/>
          <w:szCs w:val="24"/>
          <w:u w:val="single"/>
          <w:lang w:eastAsia="cs-CZ"/>
        </w:rPr>
      </w:pPr>
    </w:p>
    <w:p w14:paraId="0C0487C3" w14:textId="6DC1A668" w:rsidR="00970286" w:rsidRPr="00BF2754" w:rsidRDefault="00970286" w:rsidP="00970286">
      <w:pPr>
        <w:spacing w:after="0" w:line="240" w:lineRule="auto"/>
        <w:jc w:val="both"/>
        <w:rPr>
          <w:rFonts w:ascii="Times New Roman" w:eastAsia="Times New Roman" w:hAnsi="Times New Roman"/>
          <w:bCs/>
          <w:color w:val="000000" w:themeColor="text1"/>
          <w:sz w:val="24"/>
          <w:szCs w:val="24"/>
          <w:lang w:eastAsia="cs-CZ"/>
        </w:rPr>
      </w:pPr>
      <w:r w:rsidRPr="00BF2754">
        <w:rPr>
          <w:rFonts w:ascii="Times New Roman" w:eastAsia="Times New Roman" w:hAnsi="Times New Roman"/>
          <w:bCs/>
          <w:color w:val="000000" w:themeColor="text1"/>
          <w:sz w:val="24"/>
          <w:szCs w:val="24"/>
          <w:u w:val="single"/>
          <w:lang w:eastAsia="cs-CZ"/>
        </w:rPr>
        <w:t>g) nevytvoří systém poskytování jiných peněžitých plnění a plnění peněžité hodnoty podle §</w:t>
      </w:r>
      <w:r w:rsidR="00C76812" w:rsidRPr="00BF2754">
        <w:rPr>
          <w:rFonts w:ascii="Times New Roman" w:eastAsia="Times New Roman" w:hAnsi="Times New Roman"/>
          <w:bCs/>
          <w:color w:val="000000" w:themeColor="text1"/>
          <w:sz w:val="24"/>
          <w:szCs w:val="24"/>
          <w:u w:val="single"/>
          <w:lang w:eastAsia="cs-CZ"/>
        </w:rPr>
        <w:t> </w:t>
      </w:r>
      <w:r w:rsidRPr="00BF2754">
        <w:rPr>
          <w:rFonts w:ascii="Times New Roman" w:eastAsia="Times New Roman" w:hAnsi="Times New Roman"/>
          <w:bCs/>
          <w:color w:val="000000" w:themeColor="text1"/>
          <w:sz w:val="24"/>
          <w:szCs w:val="24"/>
          <w:u w:val="single"/>
          <w:lang w:eastAsia="cs-CZ"/>
        </w:rPr>
        <w:t>306a zákoníku práce, pokud taková plnění zaměstnancům poskytuje</w:t>
      </w:r>
      <w:r w:rsidR="00C76812" w:rsidRPr="00BF2754">
        <w:rPr>
          <w:rFonts w:ascii="Times New Roman" w:eastAsia="Times New Roman" w:hAnsi="Times New Roman"/>
          <w:bCs/>
          <w:color w:val="000000" w:themeColor="text1"/>
          <w:sz w:val="24"/>
          <w:szCs w:val="24"/>
          <w:u w:val="single"/>
          <w:lang w:eastAsia="cs-CZ"/>
        </w:rPr>
        <w:t>.</w:t>
      </w:r>
      <w:r w:rsidR="00C76812" w:rsidRPr="00BF2754">
        <w:rPr>
          <w:rFonts w:ascii="Times New Roman" w:eastAsia="Times New Roman" w:hAnsi="Times New Roman"/>
          <w:bCs/>
          <w:color w:val="000000" w:themeColor="text1"/>
          <w:sz w:val="24"/>
          <w:szCs w:val="24"/>
          <w:lang w:eastAsia="cs-CZ"/>
        </w:rPr>
        <w:t>“</w:t>
      </w:r>
      <w:r w:rsidR="00727D93" w:rsidRPr="00BF2754">
        <w:rPr>
          <w:rFonts w:ascii="Times New Roman" w:eastAsia="Times New Roman" w:hAnsi="Times New Roman"/>
          <w:bCs/>
          <w:color w:val="000000" w:themeColor="text1"/>
          <w:sz w:val="24"/>
          <w:szCs w:val="24"/>
          <w:lang w:eastAsia="cs-CZ"/>
        </w:rPr>
        <w:t>.</w:t>
      </w:r>
    </w:p>
    <w:p w14:paraId="24D8ECE7" w14:textId="77777777" w:rsidR="00970286" w:rsidRPr="00BF2754" w:rsidRDefault="00970286" w:rsidP="00970286">
      <w:pPr>
        <w:spacing w:after="0" w:line="240" w:lineRule="auto"/>
        <w:jc w:val="both"/>
        <w:rPr>
          <w:rFonts w:ascii="Times New Roman" w:eastAsia="Times New Roman" w:hAnsi="Times New Roman"/>
          <w:bCs/>
          <w:color w:val="000000" w:themeColor="text1"/>
          <w:sz w:val="24"/>
          <w:szCs w:val="24"/>
          <w:lang w:eastAsia="cs-CZ"/>
        </w:rPr>
      </w:pPr>
    </w:p>
    <w:p w14:paraId="7AB9A4BD" w14:textId="77777777" w:rsidR="00E300B7" w:rsidRPr="00BF2754" w:rsidRDefault="00E300B7" w:rsidP="00E300B7">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087CE8E1" w14:textId="77777777" w:rsidR="00FD52CC" w:rsidRPr="00BF2754" w:rsidRDefault="00FD52CC" w:rsidP="00FD52CC">
      <w:pPr>
        <w:pStyle w:val="Odstavecseseznamem"/>
        <w:spacing w:after="0" w:line="240" w:lineRule="auto"/>
        <w:ind w:left="284"/>
        <w:jc w:val="both"/>
        <w:rPr>
          <w:rFonts w:ascii="Times New Roman" w:eastAsia="Times New Roman" w:hAnsi="Times New Roman"/>
          <w:bCs/>
          <w:sz w:val="24"/>
          <w:szCs w:val="24"/>
          <w:lang w:eastAsia="cs-CZ"/>
        </w:rPr>
      </w:pPr>
    </w:p>
    <w:p w14:paraId="3AFEBAB5" w14:textId="2943FFCC" w:rsidR="00FD52CC" w:rsidRPr="00BF2754" w:rsidRDefault="00FD52CC" w:rsidP="00FD52CC">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V § 11 a 24 se </w:t>
      </w:r>
      <w:r w:rsidRPr="00BF2754">
        <w:rPr>
          <w:rFonts w:ascii="Times New Roman" w:hAnsi="Times New Roman"/>
          <w:bCs/>
          <w:sz w:val="24"/>
          <w:szCs w:val="24"/>
        </w:rPr>
        <w:t xml:space="preserve">na konci odstavce 1 tečka nahrazuje čárkou a doplňují se písmena h) až </w:t>
      </w:r>
      <w:r w:rsidR="00E54EEE">
        <w:rPr>
          <w:rFonts w:ascii="Times New Roman" w:hAnsi="Times New Roman"/>
          <w:bCs/>
          <w:sz w:val="24"/>
          <w:szCs w:val="24"/>
        </w:rPr>
        <w:t>l</w:t>
      </w:r>
      <w:r w:rsidRPr="00BF2754">
        <w:rPr>
          <w:rFonts w:ascii="Times New Roman" w:hAnsi="Times New Roman"/>
          <w:bCs/>
          <w:sz w:val="24"/>
          <w:szCs w:val="24"/>
        </w:rPr>
        <w:t>), která znějí:</w:t>
      </w:r>
    </w:p>
    <w:p w14:paraId="594D89B8" w14:textId="77777777" w:rsidR="00FD52CC" w:rsidRPr="00BF2754" w:rsidRDefault="00FD52CC" w:rsidP="00FD52CC">
      <w:pPr>
        <w:spacing w:after="0" w:line="240" w:lineRule="auto"/>
        <w:jc w:val="center"/>
        <w:rPr>
          <w:rFonts w:ascii="Times New Roman" w:eastAsia="Times New Roman" w:hAnsi="Times New Roman"/>
          <w:bCs/>
          <w:sz w:val="24"/>
          <w:szCs w:val="24"/>
          <w:lang w:eastAsia="cs-CZ"/>
        </w:rPr>
      </w:pPr>
    </w:p>
    <w:p w14:paraId="0EA93B21" w14:textId="08455281" w:rsidR="00FD52CC" w:rsidRPr="00BF2754" w:rsidRDefault="00FD52CC" w:rsidP="00FD52CC">
      <w:pPr>
        <w:spacing w:after="0" w:line="240" w:lineRule="auto"/>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sz w:val="24"/>
          <w:szCs w:val="24"/>
          <w:u w:val="single"/>
          <w:lang w:eastAsia="cs-CZ"/>
        </w:rPr>
        <w:t>h) poruší některou z povinností stanovených v § 287a</w:t>
      </w:r>
      <w:r w:rsidR="00626A70" w:rsidRPr="00F92719">
        <w:rPr>
          <w:rFonts w:ascii="Times New Roman" w:eastAsia="Times New Roman" w:hAnsi="Times New Roman"/>
          <w:b/>
          <w:bCs/>
          <w:sz w:val="24"/>
          <w:szCs w:val="24"/>
          <w:u w:val="single"/>
          <w:lang w:eastAsia="cs-CZ"/>
        </w:rPr>
        <w:t>,</w:t>
      </w:r>
      <w:r w:rsidR="00626A70" w:rsidRPr="00F92719">
        <w:rPr>
          <w:rFonts w:ascii="Times New Roman" w:eastAsia="Times New Roman" w:hAnsi="Times New Roman"/>
          <w:sz w:val="24"/>
          <w:szCs w:val="24"/>
          <w:u w:val="single"/>
          <w:lang w:eastAsia="cs-CZ"/>
        </w:rPr>
        <w:t xml:space="preserve"> </w:t>
      </w:r>
      <w:proofErr w:type="gramStart"/>
      <w:r w:rsidR="00626A70" w:rsidRPr="00F92719">
        <w:rPr>
          <w:rFonts w:ascii="Times New Roman" w:eastAsia="Times New Roman" w:hAnsi="Times New Roman"/>
          <w:sz w:val="24"/>
          <w:szCs w:val="24"/>
          <w:u w:val="single"/>
          <w:lang w:eastAsia="cs-CZ"/>
        </w:rPr>
        <w:t>287b</w:t>
      </w:r>
      <w:proofErr w:type="gramEnd"/>
      <w:r w:rsidR="00626A70" w:rsidRPr="00F92719">
        <w:rPr>
          <w:rFonts w:ascii="Times New Roman" w:eastAsia="Times New Roman" w:hAnsi="Times New Roman"/>
          <w:sz w:val="24"/>
          <w:szCs w:val="24"/>
          <w:u w:val="single"/>
          <w:lang w:eastAsia="cs-CZ"/>
        </w:rPr>
        <w:t>, 287d a 287e</w:t>
      </w:r>
      <w:r w:rsidRPr="00BF2754">
        <w:rPr>
          <w:rFonts w:ascii="Times New Roman" w:eastAsia="Times New Roman" w:hAnsi="Times New Roman"/>
          <w:sz w:val="24"/>
          <w:szCs w:val="24"/>
          <w:u w:val="single"/>
          <w:lang w:eastAsia="cs-CZ"/>
        </w:rPr>
        <w:t xml:space="preserve"> zákoníku práce,</w:t>
      </w:r>
    </w:p>
    <w:p w14:paraId="0D4E07F4" w14:textId="77777777" w:rsidR="00FD52CC" w:rsidRPr="00BF2754" w:rsidRDefault="00FD52CC" w:rsidP="00FD52CC">
      <w:pPr>
        <w:spacing w:after="0" w:line="240" w:lineRule="auto"/>
        <w:jc w:val="both"/>
        <w:rPr>
          <w:rFonts w:ascii="Times New Roman" w:eastAsia="Times New Roman" w:hAnsi="Times New Roman"/>
          <w:color w:val="000000" w:themeColor="text1"/>
          <w:sz w:val="24"/>
          <w:szCs w:val="24"/>
          <w:u w:val="single"/>
          <w:lang w:eastAsia="cs-CZ"/>
        </w:rPr>
      </w:pPr>
    </w:p>
    <w:p w14:paraId="0593E081" w14:textId="77777777" w:rsidR="00FD52CC" w:rsidRPr="00BF2754" w:rsidRDefault="00FD52CC" w:rsidP="00FD52CC">
      <w:pPr>
        <w:spacing w:after="0" w:line="240" w:lineRule="auto"/>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i) nesplní informační povinnost podle § 306b odst. 7 zákoníku práce,</w:t>
      </w:r>
    </w:p>
    <w:p w14:paraId="15186592" w14:textId="77777777" w:rsidR="00FD52CC" w:rsidRPr="00BF2754" w:rsidRDefault="00FD52CC" w:rsidP="00FD52CC">
      <w:pPr>
        <w:spacing w:after="0" w:line="240" w:lineRule="auto"/>
        <w:jc w:val="both"/>
        <w:rPr>
          <w:rFonts w:ascii="Times New Roman" w:eastAsia="Times New Roman" w:hAnsi="Times New Roman"/>
          <w:sz w:val="24"/>
          <w:szCs w:val="24"/>
          <w:u w:val="single"/>
          <w:lang w:eastAsia="cs-CZ"/>
        </w:rPr>
      </w:pPr>
    </w:p>
    <w:p w14:paraId="63FD480F" w14:textId="77777777" w:rsidR="00FD52CC" w:rsidRPr="00BF2754" w:rsidRDefault="00FD52CC" w:rsidP="00FD52CC">
      <w:pPr>
        <w:spacing w:after="0" w:line="240" w:lineRule="auto"/>
        <w:jc w:val="both"/>
        <w:rPr>
          <w:rFonts w:ascii="Times New Roman" w:eastAsia="Times New Roman" w:hAnsi="Times New Roman"/>
          <w:sz w:val="24"/>
          <w:szCs w:val="24"/>
          <w:u w:val="single"/>
          <w:lang w:eastAsia="cs-CZ"/>
        </w:rPr>
      </w:pPr>
      <w:r w:rsidRPr="00BF2754">
        <w:rPr>
          <w:rFonts w:ascii="Times New Roman" w:eastAsia="Times New Roman" w:hAnsi="Times New Roman"/>
          <w:sz w:val="24"/>
          <w:szCs w:val="24"/>
          <w:u w:val="single"/>
          <w:lang w:eastAsia="cs-CZ"/>
        </w:rPr>
        <w:t>j) nezveřejní údaje podle § 306c zákoníku práce nebo je neposkytne odborové organizaci a radě zaměstnanců,</w:t>
      </w:r>
    </w:p>
    <w:p w14:paraId="06C2663B" w14:textId="77777777" w:rsidR="00FD52CC" w:rsidRPr="00BF2754" w:rsidRDefault="00FD52CC" w:rsidP="00FD52CC">
      <w:pPr>
        <w:spacing w:after="0" w:line="240" w:lineRule="auto"/>
        <w:jc w:val="both"/>
        <w:rPr>
          <w:rFonts w:ascii="Times New Roman" w:eastAsia="Times New Roman" w:hAnsi="Times New Roman"/>
          <w:color w:val="000000" w:themeColor="text1"/>
          <w:sz w:val="24"/>
          <w:szCs w:val="24"/>
          <w:u w:val="single"/>
          <w:lang w:eastAsia="cs-CZ"/>
        </w:rPr>
      </w:pPr>
    </w:p>
    <w:p w14:paraId="6AD8A5CB" w14:textId="77777777" w:rsidR="00FD52CC" w:rsidRPr="00BF2754" w:rsidRDefault="00FD52CC" w:rsidP="00FD52CC">
      <w:pPr>
        <w:spacing w:after="0" w:line="240" w:lineRule="auto"/>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k) poruší povinnost stanovenou v § 306d zákoníku práce, nebo</w:t>
      </w:r>
    </w:p>
    <w:p w14:paraId="145D5E13" w14:textId="77777777" w:rsidR="00FD52CC" w:rsidRPr="00BF2754" w:rsidRDefault="00FD52CC" w:rsidP="00FD52CC">
      <w:pPr>
        <w:spacing w:after="0" w:line="240" w:lineRule="auto"/>
        <w:jc w:val="both"/>
        <w:rPr>
          <w:rFonts w:ascii="Times New Roman" w:eastAsia="Times New Roman" w:hAnsi="Times New Roman"/>
          <w:color w:val="000000" w:themeColor="text1"/>
          <w:sz w:val="24"/>
          <w:szCs w:val="24"/>
          <w:u w:val="single"/>
          <w:lang w:eastAsia="cs-CZ"/>
        </w:rPr>
      </w:pPr>
    </w:p>
    <w:p w14:paraId="5CEEC628" w14:textId="77777777" w:rsidR="00FD52CC" w:rsidRPr="00BF2754" w:rsidRDefault="00FD52CC" w:rsidP="00FD52CC">
      <w:pPr>
        <w:spacing w:after="0" w:line="240" w:lineRule="auto"/>
        <w:jc w:val="both"/>
        <w:rPr>
          <w:rFonts w:ascii="Times New Roman" w:eastAsia="Times New Roman" w:hAnsi="Times New Roman"/>
          <w:color w:val="000000" w:themeColor="text1"/>
          <w:sz w:val="24"/>
          <w:szCs w:val="24"/>
          <w:lang w:eastAsia="cs-CZ"/>
        </w:rPr>
      </w:pPr>
      <w:r w:rsidRPr="00BF2754">
        <w:rPr>
          <w:rFonts w:ascii="Times New Roman" w:eastAsia="Times New Roman" w:hAnsi="Times New Roman"/>
          <w:color w:val="000000" w:themeColor="text1"/>
          <w:sz w:val="24"/>
          <w:szCs w:val="24"/>
          <w:u w:val="single"/>
          <w:lang w:eastAsia="cs-CZ"/>
        </w:rPr>
        <w:t>l) nesplní některou z povinností stanovených v § 37i odst. 1 a 2.</w:t>
      </w:r>
      <w:r w:rsidRPr="00BF2754">
        <w:rPr>
          <w:rFonts w:ascii="Times New Roman" w:eastAsia="Times New Roman" w:hAnsi="Times New Roman"/>
          <w:color w:val="000000" w:themeColor="text1"/>
          <w:sz w:val="24"/>
          <w:szCs w:val="24"/>
          <w:lang w:eastAsia="cs-CZ"/>
        </w:rPr>
        <w:t>“.</w:t>
      </w:r>
    </w:p>
    <w:p w14:paraId="63637CDA" w14:textId="77777777" w:rsidR="00E300B7" w:rsidRDefault="00E300B7" w:rsidP="00970286">
      <w:pPr>
        <w:spacing w:after="0" w:line="240" w:lineRule="auto"/>
        <w:jc w:val="both"/>
        <w:rPr>
          <w:rFonts w:ascii="Times New Roman" w:eastAsia="Times New Roman" w:hAnsi="Times New Roman"/>
          <w:bCs/>
          <w:color w:val="000000" w:themeColor="text1"/>
          <w:sz w:val="24"/>
          <w:szCs w:val="24"/>
          <w:lang w:eastAsia="cs-CZ"/>
        </w:rPr>
      </w:pPr>
    </w:p>
    <w:p w14:paraId="46CC9F5A" w14:textId="77777777" w:rsidR="0041222D" w:rsidRPr="00BF2754" w:rsidRDefault="0041222D" w:rsidP="0041222D">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665B6C95" w14:textId="77777777" w:rsidR="00FD52CC" w:rsidRPr="00BF2754" w:rsidRDefault="00FD52CC" w:rsidP="00970286">
      <w:pPr>
        <w:spacing w:after="0" w:line="240" w:lineRule="auto"/>
        <w:jc w:val="both"/>
        <w:rPr>
          <w:rFonts w:ascii="Times New Roman" w:eastAsia="Times New Roman" w:hAnsi="Times New Roman"/>
          <w:bCs/>
          <w:color w:val="000000" w:themeColor="text1"/>
          <w:sz w:val="24"/>
          <w:szCs w:val="24"/>
          <w:lang w:eastAsia="cs-CZ"/>
        </w:rPr>
      </w:pPr>
    </w:p>
    <w:p w14:paraId="299F99B3" w14:textId="0C0EFCD2" w:rsidR="0030488B" w:rsidRPr="00BF2754" w:rsidRDefault="0030488B" w:rsidP="00AD0A13">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V § 11 odst. 2 písm. a) a v § 24 odst. 2 písm. a) se</w:t>
      </w:r>
      <w:r w:rsidR="00AD0A13" w:rsidRPr="00BF2754">
        <w:rPr>
          <w:rFonts w:ascii="Times New Roman" w:eastAsia="Times New Roman" w:hAnsi="Times New Roman"/>
          <w:bCs/>
          <w:sz w:val="24"/>
          <w:szCs w:val="24"/>
          <w:lang w:eastAsia="cs-CZ"/>
        </w:rPr>
        <w:t xml:space="preserve"> slov</w:t>
      </w:r>
      <w:r w:rsidR="00F80E52">
        <w:rPr>
          <w:rFonts w:ascii="Times New Roman" w:eastAsia="Times New Roman" w:hAnsi="Times New Roman"/>
          <w:bCs/>
          <w:sz w:val="24"/>
          <w:szCs w:val="24"/>
          <w:lang w:eastAsia="cs-CZ"/>
        </w:rPr>
        <w:t>o</w:t>
      </w:r>
      <w:r w:rsidRPr="00BF2754">
        <w:rPr>
          <w:rFonts w:ascii="Times New Roman" w:eastAsia="Times New Roman" w:hAnsi="Times New Roman"/>
          <w:bCs/>
          <w:sz w:val="24"/>
          <w:szCs w:val="24"/>
          <w:lang w:eastAsia="cs-CZ"/>
        </w:rPr>
        <w:t xml:space="preserve"> „</w:t>
      </w:r>
      <w:r w:rsidR="00AD0A13" w:rsidRPr="00BF2754">
        <w:rPr>
          <w:rFonts w:ascii="Times New Roman" w:eastAsia="Times New Roman" w:hAnsi="Times New Roman"/>
          <w:color w:val="000000" w:themeColor="text1"/>
          <w:sz w:val="24"/>
          <w:szCs w:val="24"/>
          <w:lang w:eastAsia="cs-CZ"/>
        </w:rPr>
        <w:t>nebo</w:t>
      </w:r>
      <w:r w:rsidRPr="00BF2754">
        <w:rPr>
          <w:rFonts w:ascii="Times New Roman" w:eastAsia="Times New Roman" w:hAnsi="Times New Roman"/>
          <w:color w:val="000000" w:themeColor="text1"/>
          <w:sz w:val="24"/>
          <w:szCs w:val="24"/>
          <w:lang w:eastAsia="cs-CZ"/>
        </w:rPr>
        <w:t xml:space="preserve">“ </w:t>
      </w:r>
      <w:r w:rsidR="001026DD">
        <w:rPr>
          <w:rFonts w:ascii="Times New Roman" w:eastAsia="Times New Roman" w:hAnsi="Times New Roman"/>
          <w:color w:val="000000" w:themeColor="text1"/>
          <w:sz w:val="24"/>
          <w:szCs w:val="24"/>
          <w:lang w:eastAsia="cs-CZ"/>
        </w:rPr>
        <w:t xml:space="preserve">nahrazuje čárkou </w:t>
      </w:r>
      <w:r w:rsidR="00AD0A13" w:rsidRPr="00BF2754">
        <w:rPr>
          <w:rFonts w:ascii="Times New Roman" w:eastAsia="Times New Roman" w:hAnsi="Times New Roman"/>
          <w:color w:val="000000" w:themeColor="text1"/>
          <w:sz w:val="24"/>
          <w:szCs w:val="24"/>
          <w:lang w:eastAsia="cs-CZ"/>
        </w:rPr>
        <w:t>a za text „c)“ se vklád</w:t>
      </w:r>
      <w:r w:rsidR="00C76812" w:rsidRPr="00BF2754">
        <w:rPr>
          <w:rFonts w:ascii="Times New Roman" w:eastAsia="Times New Roman" w:hAnsi="Times New Roman"/>
          <w:color w:val="000000" w:themeColor="text1"/>
          <w:sz w:val="24"/>
          <w:szCs w:val="24"/>
          <w:lang w:eastAsia="cs-CZ"/>
        </w:rPr>
        <w:t>ají slova</w:t>
      </w:r>
      <w:r w:rsidR="00AD0A13" w:rsidRPr="00BF2754">
        <w:rPr>
          <w:rFonts w:ascii="Times New Roman" w:eastAsia="Times New Roman" w:hAnsi="Times New Roman"/>
          <w:color w:val="000000" w:themeColor="text1"/>
          <w:sz w:val="24"/>
          <w:szCs w:val="24"/>
          <w:lang w:eastAsia="cs-CZ"/>
        </w:rPr>
        <w:t xml:space="preserve"> „</w:t>
      </w:r>
      <w:r w:rsidR="001026DD">
        <w:rPr>
          <w:rFonts w:ascii="Times New Roman" w:eastAsia="Times New Roman" w:hAnsi="Times New Roman"/>
          <w:color w:val="000000" w:themeColor="text1"/>
          <w:sz w:val="24"/>
          <w:szCs w:val="24"/>
          <w:lang w:eastAsia="cs-CZ"/>
        </w:rPr>
        <w:t>nebo</w:t>
      </w:r>
      <w:r w:rsidR="00C76812" w:rsidRPr="00BF2754">
        <w:rPr>
          <w:rFonts w:ascii="Times New Roman" w:eastAsia="Times New Roman" w:hAnsi="Times New Roman"/>
          <w:color w:val="000000" w:themeColor="text1"/>
          <w:sz w:val="24"/>
          <w:szCs w:val="24"/>
          <w:lang w:eastAsia="cs-CZ"/>
        </w:rPr>
        <w:t xml:space="preserve"> f</w:t>
      </w:r>
      <w:r w:rsidR="00AD0A13" w:rsidRPr="00BF2754">
        <w:rPr>
          <w:rFonts w:ascii="Times New Roman" w:eastAsia="Times New Roman" w:hAnsi="Times New Roman"/>
          <w:color w:val="000000" w:themeColor="text1"/>
          <w:sz w:val="24"/>
          <w:szCs w:val="24"/>
          <w:lang w:eastAsia="cs-CZ"/>
        </w:rPr>
        <w:t>)“</w:t>
      </w:r>
      <w:r w:rsidRPr="00BF2754">
        <w:rPr>
          <w:rFonts w:ascii="Times New Roman" w:eastAsia="Times New Roman" w:hAnsi="Times New Roman"/>
          <w:color w:val="000000" w:themeColor="text1"/>
          <w:sz w:val="24"/>
          <w:szCs w:val="24"/>
          <w:lang w:eastAsia="cs-CZ"/>
        </w:rPr>
        <w:t>.</w:t>
      </w:r>
    </w:p>
    <w:p w14:paraId="02DCAD2E" w14:textId="77777777" w:rsidR="007E524B" w:rsidRPr="00BF2754" w:rsidRDefault="007E524B" w:rsidP="007E524B">
      <w:pPr>
        <w:spacing w:after="0" w:line="240" w:lineRule="auto"/>
        <w:jc w:val="both"/>
        <w:rPr>
          <w:rFonts w:ascii="Times New Roman" w:eastAsia="Times New Roman" w:hAnsi="Times New Roman"/>
          <w:color w:val="000000" w:themeColor="text1"/>
          <w:sz w:val="24"/>
          <w:szCs w:val="24"/>
          <w:lang w:eastAsia="cs-CZ"/>
        </w:rPr>
      </w:pPr>
    </w:p>
    <w:p w14:paraId="66EC7E4C" w14:textId="1062CB1A" w:rsidR="007E524B" w:rsidRPr="001026DD" w:rsidRDefault="007E524B" w:rsidP="00B218E1">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1026DD">
        <w:rPr>
          <w:rFonts w:ascii="Times New Roman" w:eastAsia="Times New Roman" w:hAnsi="Times New Roman"/>
          <w:bCs/>
          <w:sz w:val="24"/>
          <w:szCs w:val="24"/>
          <w:lang w:eastAsia="cs-CZ"/>
        </w:rPr>
        <w:lastRenderedPageBreak/>
        <w:t>V § 11 odst. 2 písm. a) a v § 24 odst. 2 písm. a) se slov</w:t>
      </w:r>
      <w:r w:rsidR="001026DD" w:rsidRPr="001026DD">
        <w:rPr>
          <w:rFonts w:ascii="Times New Roman" w:eastAsia="Times New Roman" w:hAnsi="Times New Roman"/>
          <w:bCs/>
          <w:sz w:val="24"/>
          <w:szCs w:val="24"/>
          <w:lang w:eastAsia="cs-CZ"/>
        </w:rPr>
        <w:t>o „nebo“ nahrazuje čárkou a za text „f)“ se vklád</w:t>
      </w:r>
      <w:r w:rsidR="00AF07B3">
        <w:rPr>
          <w:rFonts w:ascii="Times New Roman" w:eastAsia="Times New Roman" w:hAnsi="Times New Roman"/>
          <w:bCs/>
          <w:sz w:val="24"/>
          <w:szCs w:val="24"/>
          <w:lang w:eastAsia="cs-CZ"/>
        </w:rPr>
        <w:t>ají</w:t>
      </w:r>
      <w:r w:rsidR="001026DD" w:rsidRPr="001026DD">
        <w:rPr>
          <w:rFonts w:ascii="Times New Roman" w:eastAsia="Times New Roman" w:hAnsi="Times New Roman"/>
          <w:bCs/>
          <w:sz w:val="24"/>
          <w:szCs w:val="24"/>
          <w:lang w:eastAsia="cs-CZ"/>
        </w:rPr>
        <w:t xml:space="preserve"> </w:t>
      </w:r>
      <w:r w:rsidR="00AF07B3">
        <w:rPr>
          <w:rFonts w:ascii="Times New Roman" w:eastAsia="Times New Roman" w:hAnsi="Times New Roman"/>
          <w:bCs/>
          <w:sz w:val="24"/>
          <w:szCs w:val="24"/>
          <w:lang w:eastAsia="cs-CZ"/>
        </w:rPr>
        <w:t>slova</w:t>
      </w:r>
      <w:r w:rsidR="001026DD" w:rsidRPr="001026DD">
        <w:rPr>
          <w:rFonts w:ascii="Times New Roman" w:eastAsia="Times New Roman" w:hAnsi="Times New Roman"/>
          <w:bCs/>
          <w:sz w:val="24"/>
          <w:szCs w:val="24"/>
          <w:lang w:eastAsia="cs-CZ"/>
        </w:rPr>
        <w:t xml:space="preserve"> </w:t>
      </w:r>
      <w:r w:rsidRPr="001026DD">
        <w:rPr>
          <w:rFonts w:ascii="Times New Roman" w:eastAsia="Times New Roman" w:hAnsi="Times New Roman"/>
          <w:bCs/>
          <w:sz w:val="24"/>
          <w:szCs w:val="24"/>
          <w:lang w:eastAsia="cs-CZ"/>
        </w:rPr>
        <w:t>„, h) a l)“.</w:t>
      </w:r>
    </w:p>
    <w:p w14:paraId="76FA457C" w14:textId="77777777" w:rsidR="00C76812" w:rsidRPr="00BF2754" w:rsidRDefault="00C76812" w:rsidP="00C76812">
      <w:pPr>
        <w:spacing w:after="0" w:line="240" w:lineRule="auto"/>
        <w:jc w:val="both"/>
        <w:rPr>
          <w:rFonts w:ascii="Times New Roman" w:eastAsia="Times New Roman" w:hAnsi="Times New Roman"/>
          <w:bCs/>
          <w:sz w:val="24"/>
          <w:szCs w:val="24"/>
          <w:lang w:eastAsia="cs-CZ"/>
        </w:rPr>
      </w:pPr>
    </w:p>
    <w:p w14:paraId="2D961773" w14:textId="4249C7AB" w:rsidR="000E7B77" w:rsidRPr="00BF2754" w:rsidRDefault="000E7B77" w:rsidP="00AD0A13">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V § 11 odst. 2 písm. b) a v § 24 odst. 2 písm. b) se</w:t>
      </w:r>
      <w:r w:rsidR="002C600B" w:rsidRPr="00BF2754">
        <w:rPr>
          <w:rFonts w:ascii="Times New Roman" w:eastAsia="Times New Roman" w:hAnsi="Times New Roman"/>
          <w:bCs/>
          <w:sz w:val="24"/>
          <w:szCs w:val="24"/>
          <w:lang w:eastAsia="cs-CZ"/>
        </w:rPr>
        <w:t xml:space="preserve"> </w:t>
      </w:r>
      <w:r w:rsidR="00F80E52">
        <w:rPr>
          <w:rFonts w:ascii="Times New Roman" w:eastAsia="Times New Roman" w:hAnsi="Times New Roman"/>
          <w:bCs/>
          <w:sz w:val="24"/>
          <w:szCs w:val="24"/>
          <w:lang w:eastAsia="cs-CZ"/>
        </w:rPr>
        <w:t xml:space="preserve">za text </w:t>
      </w:r>
      <w:r w:rsidR="002C600B" w:rsidRPr="00BF2754">
        <w:rPr>
          <w:rFonts w:ascii="Times New Roman" w:eastAsia="Times New Roman" w:hAnsi="Times New Roman"/>
          <w:bCs/>
          <w:sz w:val="24"/>
          <w:szCs w:val="24"/>
          <w:lang w:eastAsia="cs-CZ"/>
        </w:rPr>
        <w:t>„</w:t>
      </w:r>
      <w:r w:rsidR="002C600B" w:rsidRPr="00BF2754">
        <w:rPr>
          <w:rFonts w:ascii="Times New Roman" w:eastAsia="Times New Roman" w:hAnsi="Times New Roman"/>
          <w:color w:val="000000" w:themeColor="text1"/>
          <w:sz w:val="24"/>
          <w:szCs w:val="24"/>
          <w:lang w:eastAsia="cs-CZ"/>
        </w:rPr>
        <w:t>e)</w:t>
      </w:r>
      <w:r w:rsidR="0030488B" w:rsidRPr="00BF2754">
        <w:rPr>
          <w:rFonts w:ascii="Times New Roman" w:eastAsia="Times New Roman" w:hAnsi="Times New Roman"/>
          <w:color w:val="000000" w:themeColor="text1"/>
          <w:sz w:val="24"/>
          <w:szCs w:val="24"/>
          <w:lang w:eastAsia="cs-CZ"/>
        </w:rPr>
        <w:t>“</w:t>
      </w:r>
      <w:r w:rsidR="002C600B" w:rsidRPr="00BF2754">
        <w:rPr>
          <w:rFonts w:ascii="Times New Roman" w:eastAsia="Times New Roman" w:hAnsi="Times New Roman"/>
          <w:color w:val="000000" w:themeColor="text1"/>
          <w:sz w:val="24"/>
          <w:szCs w:val="24"/>
          <w:lang w:eastAsia="cs-CZ"/>
        </w:rPr>
        <w:t xml:space="preserve"> </w:t>
      </w:r>
      <w:r w:rsidR="00F80E52">
        <w:rPr>
          <w:rFonts w:ascii="Times New Roman" w:eastAsia="Times New Roman" w:hAnsi="Times New Roman"/>
          <w:color w:val="000000" w:themeColor="text1"/>
          <w:sz w:val="24"/>
          <w:szCs w:val="24"/>
          <w:lang w:eastAsia="cs-CZ"/>
        </w:rPr>
        <w:t>vkládají slova „nebo</w:t>
      </w:r>
      <w:r w:rsidR="00C76812" w:rsidRPr="00BF2754">
        <w:rPr>
          <w:rFonts w:ascii="Times New Roman" w:eastAsia="Times New Roman" w:hAnsi="Times New Roman"/>
          <w:color w:val="000000" w:themeColor="text1"/>
          <w:sz w:val="24"/>
          <w:szCs w:val="24"/>
          <w:lang w:eastAsia="cs-CZ"/>
        </w:rPr>
        <w:t xml:space="preserve"> g)</w:t>
      </w:r>
      <w:r w:rsidR="002C600B" w:rsidRPr="00BF2754">
        <w:rPr>
          <w:rFonts w:ascii="Times New Roman" w:eastAsia="Times New Roman" w:hAnsi="Times New Roman"/>
          <w:color w:val="000000" w:themeColor="text1"/>
          <w:sz w:val="24"/>
          <w:szCs w:val="24"/>
          <w:lang w:eastAsia="cs-CZ"/>
        </w:rPr>
        <w:t>“.</w:t>
      </w:r>
    </w:p>
    <w:p w14:paraId="51E01BED" w14:textId="77777777" w:rsidR="007E524B" w:rsidRPr="00BF2754" w:rsidRDefault="007E524B" w:rsidP="007E524B">
      <w:pPr>
        <w:pStyle w:val="Odstavecseseznamem"/>
        <w:spacing w:after="0" w:line="240" w:lineRule="auto"/>
        <w:ind w:left="284"/>
        <w:jc w:val="both"/>
        <w:rPr>
          <w:rFonts w:ascii="Times New Roman" w:eastAsia="Times New Roman" w:hAnsi="Times New Roman"/>
          <w:bCs/>
          <w:sz w:val="24"/>
          <w:szCs w:val="24"/>
          <w:lang w:eastAsia="cs-CZ"/>
        </w:rPr>
      </w:pPr>
    </w:p>
    <w:p w14:paraId="1D9C2346" w14:textId="1C373500" w:rsidR="007E524B" w:rsidRPr="001026DD" w:rsidRDefault="007E524B" w:rsidP="001026DD">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1026DD">
        <w:rPr>
          <w:rFonts w:ascii="Times New Roman" w:eastAsia="Times New Roman" w:hAnsi="Times New Roman"/>
          <w:bCs/>
          <w:sz w:val="24"/>
          <w:szCs w:val="24"/>
          <w:lang w:eastAsia="cs-CZ"/>
        </w:rPr>
        <w:t>V § 11 odst. 2 písm. b) a v § 24 odst. 2 písm. b) se slov</w:t>
      </w:r>
      <w:r w:rsidR="001026DD" w:rsidRPr="001026DD">
        <w:rPr>
          <w:rFonts w:ascii="Times New Roman" w:eastAsia="Times New Roman" w:hAnsi="Times New Roman"/>
          <w:bCs/>
          <w:sz w:val="24"/>
          <w:szCs w:val="24"/>
          <w:lang w:eastAsia="cs-CZ"/>
        </w:rPr>
        <w:t xml:space="preserve">o „a“ nahrazuje čárkou, slovo „nebo“ </w:t>
      </w:r>
      <w:r w:rsidR="001026DD">
        <w:rPr>
          <w:rFonts w:ascii="Times New Roman" w:eastAsia="Times New Roman" w:hAnsi="Times New Roman"/>
          <w:bCs/>
          <w:sz w:val="24"/>
          <w:szCs w:val="24"/>
          <w:lang w:eastAsia="cs-CZ"/>
        </w:rPr>
        <w:t xml:space="preserve">se </w:t>
      </w:r>
      <w:r w:rsidR="001026DD" w:rsidRPr="001026DD">
        <w:rPr>
          <w:rFonts w:ascii="Times New Roman" w:eastAsia="Times New Roman" w:hAnsi="Times New Roman"/>
          <w:bCs/>
          <w:sz w:val="24"/>
          <w:szCs w:val="24"/>
          <w:lang w:eastAsia="cs-CZ"/>
        </w:rPr>
        <w:t xml:space="preserve">nahrazuje čárkou a za text „g)“ se vkládají slova </w:t>
      </w:r>
      <w:r w:rsidR="001026DD">
        <w:rPr>
          <w:rFonts w:ascii="Times New Roman" w:eastAsia="Times New Roman" w:hAnsi="Times New Roman"/>
          <w:bCs/>
          <w:sz w:val="24"/>
          <w:szCs w:val="24"/>
          <w:lang w:eastAsia="cs-CZ"/>
        </w:rPr>
        <w:t>„</w:t>
      </w:r>
      <w:r w:rsidR="00E54EEE">
        <w:rPr>
          <w:rFonts w:ascii="Times New Roman" w:eastAsia="Times New Roman" w:hAnsi="Times New Roman"/>
          <w:bCs/>
          <w:sz w:val="24"/>
          <w:szCs w:val="24"/>
          <w:lang w:eastAsia="cs-CZ"/>
        </w:rPr>
        <w:t xml:space="preserve">, i) </w:t>
      </w:r>
      <w:r w:rsidRPr="001026DD">
        <w:rPr>
          <w:rFonts w:ascii="Times New Roman" w:eastAsia="Times New Roman" w:hAnsi="Times New Roman"/>
          <w:bCs/>
          <w:sz w:val="24"/>
          <w:szCs w:val="24"/>
          <w:lang w:eastAsia="cs-CZ"/>
        </w:rPr>
        <w:t>a</w:t>
      </w:r>
      <w:r w:rsidR="001026DD">
        <w:rPr>
          <w:rFonts w:ascii="Times New Roman" w:eastAsia="Times New Roman" w:hAnsi="Times New Roman"/>
          <w:bCs/>
          <w:sz w:val="24"/>
          <w:szCs w:val="24"/>
          <w:lang w:eastAsia="cs-CZ"/>
        </w:rPr>
        <w:t>ž</w:t>
      </w:r>
      <w:r w:rsidRPr="001026DD">
        <w:rPr>
          <w:rFonts w:ascii="Times New Roman" w:eastAsia="Times New Roman" w:hAnsi="Times New Roman"/>
          <w:bCs/>
          <w:sz w:val="24"/>
          <w:szCs w:val="24"/>
          <w:lang w:eastAsia="cs-CZ"/>
        </w:rPr>
        <w:t xml:space="preserve"> k)“.</w:t>
      </w:r>
    </w:p>
    <w:p w14:paraId="7084EAFC" w14:textId="77777777" w:rsidR="007E524B" w:rsidRPr="00BF2754" w:rsidRDefault="007E524B" w:rsidP="00AD0A13">
      <w:pPr>
        <w:pStyle w:val="Odstavecseseznamem"/>
        <w:spacing w:after="0" w:line="240" w:lineRule="auto"/>
        <w:ind w:left="284"/>
        <w:jc w:val="both"/>
        <w:rPr>
          <w:rFonts w:ascii="Times New Roman" w:eastAsia="Times New Roman" w:hAnsi="Times New Roman"/>
          <w:bCs/>
          <w:sz w:val="24"/>
          <w:szCs w:val="24"/>
          <w:lang w:eastAsia="cs-CZ"/>
        </w:rPr>
      </w:pPr>
    </w:p>
    <w:p w14:paraId="6D87F214" w14:textId="3A2E6B3E" w:rsidR="00C76812" w:rsidRPr="00BF2754" w:rsidRDefault="00C76812" w:rsidP="00C76812">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V § 11a odst. 1 a v § 24a odst. 1 se </w:t>
      </w:r>
      <w:r w:rsidRPr="00BF2754">
        <w:rPr>
          <w:rFonts w:ascii="Times New Roman" w:hAnsi="Times New Roman"/>
          <w:bCs/>
          <w:sz w:val="24"/>
          <w:szCs w:val="24"/>
        </w:rPr>
        <w:t xml:space="preserve">na konci </w:t>
      </w:r>
      <w:r w:rsidR="008F30B0" w:rsidRPr="00BF2754">
        <w:rPr>
          <w:rFonts w:ascii="Times New Roman" w:hAnsi="Times New Roman"/>
          <w:bCs/>
          <w:sz w:val="24"/>
          <w:szCs w:val="24"/>
        </w:rPr>
        <w:t xml:space="preserve">textu </w:t>
      </w:r>
      <w:r w:rsidRPr="00BF2754">
        <w:rPr>
          <w:rFonts w:ascii="Times New Roman" w:hAnsi="Times New Roman"/>
          <w:bCs/>
          <w:sz w:val="24"/>
          <w:szCs w:val="24"/>
        </w:rPr>
        <w:t>písm</w:t>
      </w:r>
      <w:r w:rsidR="008F30B0" w:rsidRPr="00BF2754">
        <w:rPr>
          <w:rFonts w:ascii="Times New Roman" w:hAnsi="Times New Roman"/>
          <w:bCs/>
          <w:sz w:val="24"/>
          <w:szCs w:val="24"/>
        </w:rPr>
        <w:t>ene</w:t>
      </w:r>
      <w:r w:rsidRPr="00BF2754">
        <w:rPr>
          <w:rFonts w:ascii="Times New Roman" w:hAnsi="Times New Roman"/>
          <w:bCs/>
          <w:sz w:val="24"/>
          <w:szCs w:val="24"/>
        </w:rPr>
        <w:t xml:space="preserve"> b)</w:t>
      </w:r>
      <w:r w:rsidR="008F30B0" w:rsidRPr="00BF2754">
        <w:rPr>
          <w:rFonts w:ascii="Times New Roman" w:hAnsi="Times New Roman"/>
          <w:bCs/>
          <w:sz w:val="24"/>
          <w:szCs w:val="24"/>
        </w:rPr>
        <w:t xml:space="preserve"> slovo „nebo“ zrušuje.</w:t>
      </w:r>
    </w:p>
    <w:p w14:paraId="135EEC2B" w14:textId="77777777" w:rsidR="00C76812" w:rsidRPr="00BF2754" w:rsidRDefault="00C76812" w:rsidP="00C76812">
      <w:pPr>
        <w:pStyle w:val="Odstavecseseznamem"/>
        <w:rPr>
          <w:rFonts w:ascii="Times New Roman" w:hAnsi="Times New Roman"/>
          <w:bCs/>
          <w:sz w:val="24"/>
          <w:szCs w:val="24"/>
        </w:rPr>
      </w:pPr>
    </w:p>
    <w:p w14:paraId="1C90D68A" w14:textId="4558C816" w:rsidR="00C76812" w:rsidRPr="00BF2754" w:rsidRDefault="008F30B0" w:rsidP="008F30B0">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V § 11a odst. 1 a v § 24a odst. 1 se </w:t>
      </w:r>
      <w:r w:rsidRPr="00BF2754">
        <w:rPr>
          <w:rFonts w:ascii="Times New Roman" w:hAnsi="Times New Roman"/>
          <w:bCs/>
          <w:sz w:val="24"/>
          <w:szCs w:val="24"/>
        </w:rPr>
        <w:t>na konci textu písmene c) tečka nahrazuje slovem „, nebo“ a doplňuje se písmeno d), které zní:</w:t>
      </w:r>
    </w:p>
    <w:p w14:paraId="51B5B2C7" w14:textId="77777777" w:rsidR="008F30B0" w:rsidRPr="00BF2754" w:rsidRDefault="008F30B0" w:rsidP="008F30B0">
      <w:pPr>
        <w:spacing w:after="0" w:line="240" w:lineRule="auto"/>
        <w:rPr>
          <w:rFonts w:ascii="Times New Roman" w:hAnsi="Times New Roman"/>
          <w:bCs/>
          <w:sz w:val="24"/>
          <w:szCs w:val="24"/>
        </w:rPr>
      </w:pPr>
    </w:p>
    <w:p w14:paraId="0E5AB9BB" w14:textId="1AB35B48" w:rsidR="008F30B0" w:rsidRPr="00BF2754" w:rsidRDefault="008F30B0" w:rsidP="008F30B0">
      <w:pPr>
        <w:spacing w:after="0" w:line="240" w:lineRule="auto"/>
        <w:rPr>
          <w:rFonts w:ascii="Times New Roman" w:eastAsia="Times New Roman" w:hAnsi="Times New Roman"/>
          <w:bCs/>
          <w:color w:val="000000" w:themeColor="text1"/>
          <w:sz w:val="24"/>
          <w:szCs w:val="24"/>
          <w:lang w:eastAsia="cs-CZ"/>
        </w:rPr>
      </w:pPr>
      <w:r w:rsidRPr="00BF2754">
        <w:rPr>
          <w:rFonts w:ascii="Times New Roman" w:hAnsi="Times New Roman"/>
          <w:bCs/>
          <w:sz w:val="24"/>
          <w:szCs w:val="24"/>
        </w:rPr>
        <w:t>„</w:t>
      </w:r>
      <w:r w:rsidRPr="00BF2754">
        <w:rPr>
          <w:rFonts w:ascii="Times New Roman" w:eastAsia="Times New Roman" w:hAnsi="Times New Roman"/>
          <w:bCs/>
          <w:color w:val="000000" w:themeColor="text1"/>
          <w:sz w:val="24"/>
          <w:szCs w:val="24"/>
          <w:u w:val="single"/>
          <w:lang w:eastAsia="cs-CZ"/>
        </w:rPr>
        <w:t>d) poruší povinnost stanovenou v § 30 odst. 2 zákoníku práce.</w:t>
      </w:r>
      <w:bookmarkStart w:id="5" w:name="_Hlk221702229"/>
      <w:r w:rsidRPr="00BF2754">
        <w:rPr>
          <w:rFonts w:ascii="Times New Roman" w:eastAsia="Times New Roman" w:hAnsi="Times New Roman"/>
          <w:bCs/>
          <w:color w:val="000000" w:themeColor="text1"/>
          <w:sz w:val="24"/>
          <w:szCs w:val="24"/>
          <w:lang w:eastAsia="cs-CZ"/>
        </w:rPr>
        <w:t>“</w:t>
      </w:r>
      <w:bookmarkEnd w:id="5"/>
      <w:r w:rsidR="00727D93" w:rsidRPr="00BF2754">
        <w:rPr>
          <w:rFonts w:ascii="Times New Roman" w:eastAsia="Times New Roman" w:hAnsi="Times New Roman"/>
          <w:bCs/>
          <w:color w:val="000000" w:themeColor="text1"/>
          <w:sz w:val="24"/>
          <w:szCs w:val="24"/>
          <w:lang w:eastAsia="cs-CZ"/>
        </w:rPr>
        <w:t>.</w:t>
      </w:r>
    </w:p>
    <w:p w14:paraId="6E980F43" w14:textId="77777777" w:rsidR="00E300B7" w:rsidRPr="00BF2754" w:rsidRDefault="00E300B7" w:rsidP="00E300B7">
      <w:pPr>
        <w:spacing w:after="0" w:line="240" w:lineRule="auto"/>
        <w:jc w:val="both"/>
        <w:rPr>
          <w:rFonts w:ascii="Times New Roman" w:eastAsia="Times New Roman" w:hAnsi="Times New Roman"/>
          <w:i/>
          <w:iCs/>
          <w:sz w:val="24"/>
          <w:szCs w:val="24"/>
          <w:lang w:eastAsia="cs-CZ"/>
        </w:rPr>
      </w:pPr>
    </w:p>
    <w:p w14:paraId="34C47F26" w14:textId="714E9431" w:rsidR="00E300B7" w:rsidRPr="00BF2754" w:rsidRDefault="00E300B7" w:rsidP="00E300B7">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09EBC3D5" w14:textId="77777777" w:rsidR="00E300B7" w:rsidRPr="00BF2754" w:rsidRDefault="00E300B7" w:rsidP="00C76812">
      <w:pPr>
        <w:pStyle w:val="Odstavecseseznamem"/>
        <w:rPr>
          <w:rFonts w:ascii="Times New Roman" w:hAnsi="Times New Roman"/>
          <w:bCs/>
          <w:sz w:val="24"/>
          <w:szCs w:val="24"/>
        </w:rPr>
      </w:pPr>
    </w:p>
    <w:p w14:paraId="6C2CA57E" w14:textId="0F163245" w:rsidR="008F30B0" w:rsidRPr="00BF2754" w:rsidRDefault="008F30B0" w:rsidP="008F30B0">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 xml:space="preserve">V § 11a odst. 2 </w:t>
      </w:r>
      <w:r w:rsidR="00E300B7" w:rsidRPr="00BF2754">
        <w:rPr>
          <w:rFonts w:ascii="Times New Roman" w:eastAsia="Times New Roman" w:hAnsi="Times New Roman"/>
          <w:bCs/>
          <w:sz w:val="24"/>
          <w:szCs w:val="24"/>
          <w:lang w:eastAsia="cs-CZ"/>
        </w:rPr>
        <w:t xml:space="preserve">písm. a) </w:t>
      </w:r>
      <w:r w:rsidRPr="00BF2754">
        <w:rPr>
          <w:rFonts w:ascii="Times New Roman" w:eastAsia="Times New Roman" w:hAnsi="Times New Roman"/>
          <w:bCs/>
          <w:sz w:val="24"/>
          <w:szCs w:val="24"/>
          <w:lang w:eastAsia="cs-CZ"/>
        </w:rPr>
        <w:t xml:space="preserve">a v § 24a odst. 2 </w:t>
      </w:r>
      <w:r w:rsidR="00E300B7" w:rsidRPr="00BF2754">
        <w:rPr>
          <w:rFonts w:ascii="Times New Roman" w:eastAsia="Times New Roman" w:hAnsi="Times New Roman"/>
          <w:bCs/>
          <w:sz w:val="24"/>
          <w:szCs w:val="24"/>
          <w:lang w:eastAsia="cs-CZ"/>
        </w:rPr>
        <w:t xml:space="preserve">písm. a) </w:t>
      </w:r>
      <w:r w:rsidRPr="00BF2754">
        <w:rPr>
          <w:rFonts w:ascii="Times New Roman" w:eastAsia="Times New Roman" w:hAnsi="Times New Roman"/>
          <w:bCs/>
          <w:sz w:val="24"/>
          <w:szCs w:val="24"/>
          <w:lang w:eastAsia="cs-CZ"/>
        </w:rPr>
        <w:t xml:space="preserve">se </w:t>
      </w:r>
      <w:r w:rsidR="00E300B7" w:rsidRPr="00BF2754">
        <w:rPr>
          <w:rFonts w:ascii="Times New Roman" w:eastAsia="Times New Roman" w:hAnsi="Times New Roman"/>
          <w:bCs/>
          <w:sz w:val="24"/>
          <w:szCs w:val="24"/>
          <w:lang w:eastAsia="cs-CZ"/>
        </w:rPr>
        <w:t>slova „nebo c)“ nahrazují slovy „</w:t>
      </w:r>
      <w:r w:rsidR="00292363">
        <w:rPr>
          <w:rFonts w:ascii="Times New Roman" w:eastAsia="Times New Roman" w:hAnsi="Times New Roman"/>
          <w:bCs/>
          <w:sz w:val="24"/>
          <w:szCs w:val="24"/>
          <w:lang w:eastAsia="cs-CZ"/>
        </w:rPr>
        <w:t>, </w:t>
      </w:r>
      <w:r w:rsidR="00E300B7" w:rsidRPr="00BF2754">
        <w:rPr>
          <w:rFonts w:ascii="Times New Roman" w:eastAsia="Times New Roman" w:hAnsi="Times New Roman"/>
          <w:bCs/>
          <w:sz w:val="24"/>
          <w:szCs w:val="24"/>
          <w:lang w:eastAsia="cs-CZ"/>
        </w:rPr>
        <w:t>c)</w:t>
      </w:r>
      <w:r w:rsidR="001026DD">
        <w:rPr>
          <w:rFonts w:ascii="Times New Roman" w:eastAsia="Times New Roman" w:hAnsi="Times New Roman"/>
          <w:bCs/>
          <w:sz w:val="24"/>
          <w:szCs w:val="24"/>
          <w:lang w:eastAsia="cs-CZ"/>
        </w:rPr>
        <w:t>,</w:t>
      </w:r>
      <w:r w:rsidR="00E300B7" w:rsidRPr="00BF2754">
        <w:rPr>
          <w:rFonts w:ascii="Times New Roman" w:eastAsia="Times New Roman" w:hAnsi="Times New Roman"/>
          <w:bCs/>
          <w:sz w:val="24"/>
          <w:szCs w:val="24"/>
          <w:lang w:eastAsia="cs-CZ"/>
        </w:rPr>
        <w:t xml:space="preserve"> nebo d)“.</w:t>
      </w:r>
    </w:p>
    <w:p w14:paraId="51C9C83D" w14:textId="77777777" w:rsidR="00C76812" w:rsidRPr="00BF2754" w:rsidRDefault="00C76812" w:rsidP="008F30B0">
      <w:pPr>
        <w:pStyle w:val="Odstavecseseznamem"/>
        <w:spacing w:after="0" w:line="240" w:lineRule="auto"/>
        <w:ind w:left="284"/>
        <w:jc w:val="both"/>
        <w:rPr>
          <w:rFonts w:ascii="Times New Roman" w:eastAsia="Times New Roman" w:hAnsi="Times New Roman"/>
          <w:bCs/>
          <w:sz w:val="24"/>
          <w:szCs w:val="24"/>
          <w:lang w:eastAsia="cs-CZ"/>
        </w:rPr>
      </w:pPr>
    </w:p>
    <w:p w14:paraId="57A8D4E5" w14:textId="076959CB" w:rsidR="0030488B" w:rsidRPr="00BF2754" w:rsidRDefault="0030488B" w:rsidP="00AD0A13">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V § 12 a</w:t>
      </w:r>
      <w:r w:rsidR="00C76812" w:rsidRPr="00BF2754">
        <w:rPr>
          <w:rFonts w:ascii="Times New Roman" w:eastAsia="Times New Roman" w:hAnsi="Times New Roman"/>
          <w:bCs/>
          <w:sz w:val="24"/>
          <w:szCs w:val="24"/>
          <w:lang w:eastAsia="cs-CZ"/>
        </w:rPr>
        <w:t xml:space="preserve"> v §</w:t>
      </w:r>
      <w:r w:rsidRPr="00BF2754">
        <w:rPr>
          <w:rFonts w:ascii="Times New Roman" w:eastAsia="Times New Roman" w:hAnsi="Times New Roman"/>
          <w:bCs/>
          <w:sz w:val="24"/>
          <w:szCs w:val="24"/>
          <w:lang w:eastAsia="cs-CZ"/>
        </w:rPr>
        <w:t xml:space="preserve"> 25 se </w:t>
      </w:r>
      <w:r w:rsidRPr="00BF2754">
        <w:rPr>
          <w:rFonts w:ascii="Times New Roman" w:hAnsi="Times New Roman"/>
          <w:bCs/>
          <w:sz w:val="24"/>
          <w:szCs w:val="24"/>
        </w:rPr>
        <w:t xml:space="preserve">na konci odstavce 1 tečka nahrazuje </w:t>
      </w:r>
      <w:r w:rsidR="002A3470" w:rsidRPr="00BF2754">
        <w:rPr>
          <w:rFonts w:ascii="Times New Roman" w:hAnsi="Times New Roman"/>
          <w:bCs/>
          <w:sz w:val="24"/>
          <w:szCs w:val="24"/>
        </w:rPr>
        <w:t>slovem „, nebo“</w:t>
      </w:r>
      <w:r w:rsidRPr="00BF2754">
        <w:rPr>
          <w:rFonts w:ascii="Times New Roman" w:hAnsi="Times New Roman"/>
          <w:bCs/>
          <w:sz w:val="24"/>
          <w:szCs w:val="24"/>
        </w:rPr>
        <w:t xml:space="preserve"> a doplňuj</w:t>
      </w:r>
      <w:r w:rsidR="002A3470" w:rsidRPr="00BF2754">
        <w:rPr>
          <w:rFonts w:ascii="Times New Roman" w:hAnsi="Times New Roman"/>
          <w:bCs/>
          <w:sz w:val="24"/>
          <w:szCs w:val="24"/>
        </w:rPr>
        <w:t>e</w:t>
      </w:r>
      <w:r w:rsidRPr="00BF2754">
        <w:rPr>
          <w:rFonts w:ascii="Times New Roman" w:hAnsi="Times New Roman"/>
          <w:bCs/>
          <w:sz w:val="24"/>
          <w:szCs w:val="24"/>
        </w:rPr>
        <w:t xml:space="preserve"> se písmen</w:t>
      </w:r>
      <w:r w:rsidR="002A3470" w:rsidRPr="00BF2754">
        <w:rPr>
          <w:rFonts w:ascii="Times New Roman" w:hAnsi="Times New Roman"/>
          <w:bCs/>
          <w:sz w:val="24"/>
          <w:szCs w:val="24"/>
        </w:rPr>
        <w:t>o</w:t>
      </w:r>
      <w:r w:rsidRPr="00BF2754">
        <w:rPr>
          <w:rFonts w:ascii="Times New Roman" w:hAnsi="Times New Roman"/>
          <w:bCs/>
          <w:sz w:val="24"/>
          <w:szCs w:val="24"/>
        </w:rPr>
        <w:t xml:space="preserve"> </w:t>
      </w:r>
      <w:r w:rsidR="00AD0A13" w:rsidRPr="00BF2754">
        <w:rPr>
          <w:rFonts w:ascii="Times New Roman" w:hAnsi="Times New Roman"/>
          <w:bCs/>
          <w:sz w:val="24"/>
          <w:szCs w:val="24"/>
        </w:rPr>
        <w:t>h</w:t>
      </w:r>
      <w:r w:rsidRPr="00BF2754">
        <w:rPr>
          <w:rFonts w:ascii="Times New Roman" w:hAnsi="Times New Roman"/>
          <w:bCs/>
          <w:sz w:val="24"/>
          <w:szCs w:val="24"/>
        </w:rPr>
        <w:t>), kter</w:t>
      </w:r>
      <w:r w:rsidR="002A3470" w:rsidRPr="00BF2754">
        <w:rPr>
          <w:rFonts w:ascii="Times New Roman" w:hAnsi="Times New Roman"/>
          <w:bCs/>
          <w:sz w:val="24"/>
          <w:szCs w:val="24"/>
        </w:rPr>
        <w:t>é</w:t>
      </w:r>
      <w:r w:rsidRPr="00BF2754">
        <w:rPr>
          <w:rFonts w:ascii="Times New Roman" w:hAnsi="Times New Roman"/>
          <w:bCs/>
          <w:sz w:val="24"/>
          <w:szCs w:val="24"/>
        </w:rPr>
        <w:t xml:space="preserve"> zní:</w:t>
      </w:r>
    </w:p>
    <w:p w14:paraId="367975A4" w14:textId="77777777" w:rsidR="00AD0A13" w:rsidRPr="00BF2754" w:rsidRDefault="00AD0A13" w:rsidP="00AD0A13">
      <w:pPr>
        <w:pStyle w:val="Odstavecseseznamem"/>
        <w:spacing w:after="0" w:line="240" w:lineRule="auto"/>
        <w:rPr>
          <w:rFonts w:ascii="Times New Roman" w:eastAsia="Times New Roman" w:hAnsi="Times New Roman"/>
          <w:bCs/>
          <w:sz w:val="24"/>
          <w:szCs w:val="24"/>
          <w:lang w:eastAsia="cs-CZ"/>
        </w:rPr>
      </w:pPr>
    </w:p>
    <w:p w14:paraId="34E0555F" w14:textId="6E6B0533" w:rsidR="00AD0A13" w:rsidRPr="00BF2754" w:rsidRDefault="00AD0A13" w:rsidP="00AD0A13">
      <w:pPr>
        <w:spacing w:after="0" w:line="240" w:lineRule="auto"/>
        <w:jc w:val="both"/>
        <w:rPr>
          <w:rFonts w:ascii="Times New Roman" w:hAnsi="Times New Roman"/>
          <w:color w:val="000000" w:themeColor="text1"/>
          <w:sz w:val="24"/>
          <w:szCs w:val="24"/>
        </w:rPr>
      </w:pPr>
      <w:r w:rsidRPr="00BF2754">
        <w:rPr>
          <w:rFonts w:ascii="Times New Roman" w:hAnsi="Times New Roman"/>
          <w:color w:val="000000" w:themeColor="text1"/>
          <w:sz w:val="24"/>
          <w:szCs w:val="24"/>
        </w:rPr>
        <w:t>„</w:t>
      </w:r>
      <w:r w:rsidRPr="00BF2754">
        <w:rPr>
          <w:rFonts w:ascii="Times New Roman" w:hAnsi="Times New Roman"/>
          <w:color w:val="000000" w:themeColor="text1"/>
          <w:sz w:val="24"/>
          <w:szCs w:val="24"/>
          <w:u w:val="single"/>
        </w:rPr>
        <w:t>h) poruší povinnost stanovenou v § 30 odst. 3 zákoníku práce.</w:t>
      </w:r>
      <w:r w:rsidRPr="00BF2754">
        <w:rPr>
          <w:rFonts w:ascii="Times New Roman" w:hAnsi="Times New Roman"/>
          <w:color w:val="000000" w:themeColor="text1"/>
          <w:sz w:val="24"/>
          <w:szCs w:val="24"/>
        </w:rPr>
        <w:t>“</w:t>
      </w:r>
      <w:r w:rsidR="00727D93" w:rsidRPr="00BF2754">
        <w:rPr>
          <w:rFonts w:ascii="Times New Roman" w:hAnsi="Times New Roman"/>
          <w:color w:val="000000" w:themeColor="text1"/>
          <w:sz w:val="24"/>
          <w:szCs w:val="24"/>
        </w:rPr>
        <w:t>.</w:t>
      </w:r>
    </w:p>
    <w:p w14:paraId="5C976137" w14:textId="2EB057CE" w:rsidR="00AD0A13" w:rsidRPr="00BF2754" w:rsidRDefault="00AD0A13" w:rsidP="00AD0A13">
      <w:pPr>
        <w:pStyle w:val="Odstavecseseznamem"/>
        <w:spacing w:after="0" w:line="240" w:lineRule="auto"/>
        <w:ind w:left="284"/>
        <w:jc w:val="both"/>
        <w:rPr>
          <w:rFonts w:ascii="Times New Roman" w:eastAsia="Times New Roman" w:hAnsi="Times New Roman"/>
          <w:bCs/>
          <w:sz w:val="24"/>
          <w:szCs w:val="24"/>
          <w:lang w:eastAsia="cs-CZ"/>
        </w:rPr>
      </w:pPr>
    </w:p>
    <w:p w14:paraId="61A193B3" w14:textId="77777777" w:rsidR="00EC39C2" w:rsidRDefault="00EC39C2" w:rsidP="00EC39C2">
      <w:pPr>
        <w:spacing w:after="0" w:line="240" w:lineRule="auto"/>
        <w:jc w:val="both"/>
        <w:rPr>
          <w:rFonts w:ascii="Times New Roman" w:hAnsi="Times New Roman"/>
          <w:bCs/>
          <w:i/>
          <w:iCs/>
          <w:sz w:val="24"/>
          <w:szCs w:val="24"/>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6DF6D4E0" w14:textId="77777777" w:rsidR="00EC39C2" w:rsidRPr="00BF2754" w:rsidRDefault="00EC39C2" w:rsidP="00EC39C2">
      <w:pPr>
        <w:pStyle w:val="Odstavecseseznamem"/>
        <w:spacing w:after="0" w:line="240" w:lineRule="auto"/>
        <w:ind w:left="284"/>
        <w:jc w:val="both"/>
        <w:rPr>
          <w:rFonts w:ascii="Times New Roman" w:eastAsia="Times New Roman" w:hAnsi="Times New Roman"/>
          <w:bCs/>
          <w:sz w:val="24"/>
          <w:szCs w:val="24"/>
          <w:lang w:eastAsia="cs-CZ"/>
        </w:rPr>
      </w:pPr>
    </w:p>
    <w:p w14:paraId="4E28BC40" w14:textId="498B1A09" w:rsidR="004461B1" w:rsidRDefault="004461B1" w:rsidP="00AD0A13">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Pr>
          <w:rFonts w:ascii="Times New Roman" w:eastAsia="Times New Roman" w:hAnsi="Times New Roman"/>
          <w:bCs/>
          <w:sz w:val="24"/>
          <w:szCs w:val="24"/>
          <w:lang w:eastAsia="cs-CZ"/>
        </w:rPr>
        <w:t>V § 12 odst. 2 písm. c) a v § 25 odst. 2 písm. c) se za text „f)“ vkládají slova „a h)“</w:t>
      </w:r>
    </w:p>
    <w:p w14:paraId="6AA329F9" w14:textId="77777777" w:rsidR="006956D7" w:rsidRDefault="006956D7" w:rsidP="006956D7">
      <w:pPr>
        <w:pStyle w:val="Odstavecseseznamem"/>
        <w:spacing w:after="0" w:line="240" w:lineRule="auto"/>
        <w:ind w:left="284"/>
        <w:jc w:val="both"/>
        <w:rPr>
          <w:rFonts w:ascii="Times New Roman" w:eastAsia="Times New Roman" w:hAnsi="Times New Roman"/>
          <w:bCs/>
          <w:sz w:val="24"/>
          <w:szCs w:val="24"/>
          <w:lang w:eastAsia="cs-CZ"/>
        </w:rPr>
      </w:pPr>
    </w:p>
    <w:p w14:paraId="3DDC3EDE" w14:textId="3AC261A5" w:rsidR="00AD0A13" w:rsidRPr="00BF2754" w:rsidRDefault="00440305" w:rsidP="00AD0A13">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Za část pátou se vkládá nová část šestá, která</w:t>
      </w:r>
      <w:r w:rsidR="00AD0A13" w:rsidRPr="00BF2754">
        <w:rPr>
          <w:rFonts w:ascii="Times New Roman" w:eastAsia="Times New Roman" w:hAnsi="Times New Roman"/>
          <w:bCs/>
          <w:sz w:val="24"/>
          <w:szCs w:val="24"/>
          <w:lang w:eastAsia="cs-CZ"/>
        </w:rPr>
        <w:t xml:space="preserve"> </w:t>
      </w:r>
      <w:r w:rsidRPr="00BF2754">
        <w:rPr>
          <w:rFonts w:ascii="Times New Roman" w:eastAsia="Times New Roman" w:hAnsi="Times New Roman"/>
          <w:bCs/>
          <w:sz w:val="24"/>
          <w:szCs w:val="24"/>
          <w:lang w:eastAsia="cs-CZ"/>
        </w:rPr>
        <w:t>včetně nadpisu zní:</w:t>
      </w:r>
    </w:p>
    <w:p w14:paraId="4564A1DD" w14:textId="77777777" w:rsidR="00AD0A13" w:rsidRPr="00BF2754" w:rsidRDefault="00AD0A13" w:rsidP="00440305">
      <w:pPr>
        <w:spacing w:after="0" w:line="240" w:lineRule="auto"/>
        <w:jc w:val="center"/>
        <w:rPr>
          <w:rFonts w:ascii="Times New Roman" w:eastAsia="Times New Roman" w:hAnsi="Times New Roman"/>
          <w:bCs/>
          <w:sz w:val="24"/>
          <w:szCs w:val="24"/>
          <w:lang w:eastAsia="cs-CZ"/>
        </w:rPr>
      </w:pPr>
    </w:p>
    <w:p w14:paraId="285915F8" w14:textId="62FF9325" w:rsidR="00440305" w:rsidRPr="00BF2754" w:rsidRDefault="00440305" w:rsidP="00440305">
      <w:pPr>
        <w:spacing w:after="0" w:line="240" w:lineRule="auto"/>
        <w:jc w:val="center"/>
        <w:rPr>
          <w:rFonts w:ascii="Times New Roman" w:hAnsi="Times New Roman"/>
          <w:bCs/>
          <w:color w:val="000000" w:themeColor="text1"/>
          <w:sz w:val="24"/>
          <w:szCs w:val="24"/>
        </w:rPr>
      </w:pPr>
      <w:bookmarkStart w:id="6" w:name="_Hlk218856967"/>
      <w:r w:rsidRPr="00BF2754">
        <w:rPr>
          <w:rFonts w:ascii="Times New Roman" w:hAnsi="Times New Roman"/>
          <w:bCs/>
          <w:color w:val="000000" w:themeColor="text1"/>
          <w:sz w:val="24"/>
          <w:szCs w:val="24"/>
        </w:rPr>
        <w:t>„</w:t>
      </w:r>
      <w:r w:rsidRPr="00A82143">
        <w:rPr>
          <w:rFonts w:ascii="Times New Roman" w:hAnsi="Times New Roman"/>
          <w:bCs/>
          <w:color w:val="000000" w:themeColor="text1"/>
          <w:sz w:val="24"/>
          <w:szCs w:val="24"/>
          <w:u w:val="single"/>
        </w:rPr>
        <w:t>ČÁST ŠESTÁ</w:t>
      </w:r>
    </w:p>
    <w:p w14:paraId="2D568E8E" w14:textId="77777777" w:rsidR="00440305" w:rsidRPr="00BF2754" w:rsidRDefault="00440305" w:rsidP="00440305">
      <w:pPr>
        <w:spacing w:after="0" w:line="240" w:lineRule="auto"/>
        <w:jc w:val="center"/>
        <w:rPr>
          <w:rFonts w:ascii="Times New Roman" w:hAnsi="Times New Roman"/>
          <w:bCs/>
          <w:color w:val="000000" w:themeColor="text1"/>
          <w:sz w:val="24"/>
          <w:szCs w:val="24"/>
        </w:rPr>
      </w:pPr>
    </w:p>
    <w:bookmarkEnd w:id="6"/>
    <w:p w14:paraId="002B167C" w14:textId="779AEFB3" w:rsidR="00EC39C2" w:rsidRPr="00A82143" w:rsidRDefault="00EC39C2" w:rsidP="00EC39C2">
      <w:pPr>
        <w:spacing w:after="0" w:line="240" w:lineRule="auto"/>
        <w:jc w:val="center"/>
        <w:rPr>
          <w:rFonts w:ascii="Times New Roman" w:eastAsia="Times New Roman" w:hAnsi="Times New Roman"/>
          <w:b/>
          <w:bCs/>
          <w:color w:val="000000" w:themeColor="text1"/>
          <w:sz w:val="24"/>
          <w:szCs w:val="24"/>
          <w:u w:val="single"/>
          <w:lang w:eastAsia="cs-CZ"/>
        </w:rPr>
      </w:pPr>
      <w:r w:rsidRPr="00A82143">
        <w:rPr>
          <w:rFonts w:ascii="Times New Roman" w:eastAsia="Times New Roman" w:hAnsi="Times New Roman"/>
          <w:b/>
          <w:bCs/>
          <w:color w:val="000000" w:themeColor="text1"/>
          <w:sz w:val="24"/>
          <w:szCs w:val="24"/>
          <w:u w:val="single"/>
          <w:lang w:eastAsia="cs-CZ"/>
        </w:rPr>
        <w:t xml:space="preserve">Sledování rozdílů v odměňování žen a mužů a podávání zpráv </w:t>
      </w:r>
    </w:p>
    <w:p w14:paraId="100A4BB2" w14:textId="77777777" w:rsidR="00EC39C2" w:rsidRPr="00A82143" w:rsidRDefault="00EC39C2" w:rsidP="00EC39C2">
      <w:pPr>
        <w:spacing w:after="0" w:line="240" w:lineRule="auto"/>
        <w:rPr>
          <w:rFonts w:ascii="Times New Roman" w:eastAsia="Times New Roman" w:hAnsi="Times New Roman"/>
          <w:b/>
          <w:bCs/>
          <w:color w:val="000000" w:themeColor="text1"/>
          <w:sz w:val="24"/>
          <w:szCs w:val="24"/>
          <w:u w:val="single"/>
          <w:lang w:eastAsia="cs-CZ"/>
        </w:rPr>
      </w:pPr>
    </w:p>
    <w:p w14:paraId="7606AB6D" w14:textId="77777777" w:rsidR="00EC39C2" w:rsidRPr="00A82143" w:rsidRDefault="00EC39C2" w:rsidP="00EC39C2">
      <w:pPr>
        <w:spacing w:after="0" w:line="240" w:lineRule="auto"/>
        <w:jc w:val="center"/>
        <w:rPr>
          <w:rFonts w:ascii="Times New Roman" w:eastAsia="Times New Roman" w:hAnsi="Times New Roman"/>
          <w:color w:val="000000" w:themeColor="text1"/>
          <w:sz w:val="24"/>
          <w:szCs w:val="24"/>
          <w:u w:val="single"/>
          <w:lang w:eastAsia="cs-CZ"/>
        </w:rPr>
      </w:pPr>
      <w:r w:rsidRPr="00A82143">
        <w:rPr>
          <w:rFonts w:ascii="Times New Roman" w:eastAsia="Times New Roman" w:hAnsi="Times New Roman"/>
          <w:color w:val="000000" w:themeColor="text1"/>
          <w:sz w:val="24"/>
          <w:szCs w:val="24"/>
          <w:u w:val="single"/>
          <w:lang w:eastAsia="cs-CZ"/>
        </w:rPr>
        <w:t>§ 37d</w:t>
      </w:r>
    </w:p>
    <w:p w14:paraId="78EB72E8" w14:textId="77777777" w:rsidR="00EC39C2" w:rsidRPr="00BF2754" w:rsidRDefault="00EC39C2" w:rsidP="00EC39C2">
      <w:pPr>
        <w:spacing w:after="0" w:line="240" w:lineRule="auto"/>
        <w:jc w:val="both"/>
        <w:rPr>
          <w:rFonts w:ascii="Times New Roman" w:eastAsia="Times New Roman" w:hAnsi="Times New Roman"/>
          <w:b/>
          <w:bCs/>
          <w:color w:val="000000" w:themeColor="text1"/>
          <w:sz w:val="24"/>
          <w:szCs w:val="24"/>
          <w:lang w:eastAsia="cs-CZ"/>
        </w:rPr>
      </w:pPr>
    </w:p>
    <w:p w14:paraId="7BA41980" w14:textId="7AB302C1" w:rsidR="00EC39C2" w:rsidRPr="00BF2754" w:rsidRDefault="00EC39C2" w:rsidP="00EC39C2">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lang w:eastAsia="cs-CZ"/>
        </w:rPr>
      </w:pPr>
      <w:r w:rsidRPr="00BF2754">
        <w:rPr>
          <w:rFonts w:ascii="Times New Roman" w:eastAsia="Times New Roman" w:hAnsi="Times New Roman"/>
          <w:color w:val="000000" w:themeColor="text1"/>
          <w:sz w:val="24"/>
          <w:szCs w:val="24"/>
          <w:u w:val="single"/>
          <w:lang w:eastAsia="cs-CZ"/>
        </w:rPr>
        <w:t>Zaměstnavatel sděluje ministerstvu prostřednictvím jednotného měsíčního hlášení podle </w:t>
      </w:r>
      <w:r w:rsidRPr="00BF2754">
        <w:rPr>
          <w:rFonts w:ascii="Times New Roman" w:eastAsia="Times New Roman" w:hAnsi="Times New Roman"/>
          <w:sz w:val="24"/>
          <w:szCs w:val="24"/>
          <w:u w:val="single"/>
          <w:lang w:eastAsia="cs-CZ"/>
        </w:rPr>
        <w:t>zákona o jednotném měsíčním hlášení zaměstnavatele</w:t>
      </w:r>
      <w:r w:rsidRPr="00BF2754">
        <w:rPr>
          <w:rFonts w:ascii="Times New Roman" w:eastAsia="Times New Roman" w:hAnsi="Times New Roman"/>
          <w:color w:val="000000" w:themeColor="text1"/>
          <w:sz w:val="24"/>
          <w:szCs w:val="24"/>
          <w:u w:val="single"/>
          <w:lang w:eastAsia="cs-CZ"/>
        </w:rPr>
        <w:t xml:space="preserve"> údaje</w:t>
      </w:r>
      <w:r w:rsidR="00A671AD">
        <w:rPr>
          <w:rFonts w:ascii="Times New Roman" w:eastAsia="Times New Roman" w:hAnsi="Times New Roman"/>
          <w:color w:val="000000" w:themeColor="text1"/>
          <w:sz w:val="24"/>
          <w:szCs w:val="24"/>
          <w:u w:val="single"/>
          <w:lang w:eastAsia="cs-CZ"/>
        </w:rPr>
        <w:t xml:space="preserve"> rozhodné</w:t>
      </w:r>
      <w:r w:rsidRPr="00BF2754">
        <w:rPr>
          <w:rFonts w:ascii="Times New Roman" w:eastAsia="Times New Roman" w:hAnsi="Times New Roman"/>
          <w:color w:val="000000" w:themeColor="text1"/>
          <w:sz w:val="24"/>
          <w:szCs w:val="24"/>
          <w:u w:val="single"/>
          <w:lang w:eastAsia="cs-CZ"/>
        </w:rPr>
        <w:t xml:space="preserve"> pro určení velikosti zaměstnavatele a pro výpočet rozdílu ve výši odměny za práci a </w:t>
      </w:r>
      <w:r w:rsidRPr="00BF2754">
        <w:rPr>
          <w:rFonts w:ascii="Times New Roman" w:hAnsi="Times New Roman"/>
          <w:color w:val="000000" w:themeColor="text1"/>
          <w:sz w:val="24"/>
          <w:szCs w:val="24"/>
          <w:u w:val="single"/>
        </w:rPr>
        <w:t>jiných peněžitých plnění a plnění peněžité hodnoty</w:t>
      </w:r>
      <w:r w:rsidRPr="00BF2754">
        <w:rPr>
          <w:rFonts w:ascii="Times New Roman" w:eastAsia="Times New Roman" w:hAnsi="Times New Roman"/>
          <w:color w:val="000000" w:themeColor="text1"/>
          <w:sz w:val="24"/>
          <w:szCs w:val="24"/>
          <w:u w:val="single"/>
          <w:lang w:eastAsia="cs-CZ"/>
        </w:rPr>
        <w:t xml:space="preserve"> žen a mužů</w:t>
      </w:r>
      <w:r w:rsidR="00CE1935">
        <w:rPr>
          <w:rFonts w:ascii="Times New Roman" w:eastAsia="Times New Roman" w:hAnsi="Times New Roman"/>
          <w:color w:val="000000" w:themeColor="text1"/>
          <w:sz w:val="24"/>
          <w:szCs w:val="24"/>
          <w:u w:val="single"/>
          <w:lang w:eastAsia="cs-CZ"/>
        </w:rPr>
        <w:t xml:space="preserve"> </w:t>
      </w:r>
      <w:r w:rsidR="00CE1935" w:rsidRPr="00BF2754">
        <w:rPr>
          <w:rFonts w:ascii="Times New Roman" w:eastAsia="Times New Roman" w:hAnsi="Times New Roman"/>
          <w:color w:val="000000" w:themeColor="text1"/>
          <w:sz w:val="24"/>
          <w:szCs w:val="24"/>
          <w:u w:val="single"/>
          <w:lang w:eastAsia="cs-CZ"/>
        </w:rPr>
        <w:t>(dále jen „rozdíl v odměňování žen a mužů“</w:t>
      </w:r>
      <w:r w:rsidR="00CE1935" w:rsidRPr="00BF2754">
        <w:rPr>
          <w:rFonts w:ascii="Times New Roman" w:hAnsi="Times New Roman"/>
          <w:color w:val="000000" w:themeColor="text1"/>
          <w:sz w:val="24"/>
          <w:szCs w:val="24"/>
          <w:u w:val="single"/>
        </w:rPr>
        <w:t>)</w:t>
      </w:r>
      <w:r w:rsidRPr="00BF2754">
        <w:rPr>
          <w:rFonts w:ascii="Times New Roman" w:eastAsia="Times New Roman" w:hAnsi="Times New Roman"/>
          <w:color w:val="000000" w:themeColor="text1"/>
          <w:sz w:val="24"/>
          <w:szCs w:val="24"/>
          <w:u w:val="single"/>
          <w:lang w:eastAsia="cs-CZ"/>
        </w:rPr>
        <w:t>.</w:t>
      </w:r>
      <w:r w:rsidRPr="00BF2754">
        <w:rPr>
          <w:rFonts w:ascii="Times New Roman" w:eastAsia="Times New Roman" w:hAnsi="Times New Roman"/>
          <w:color w:val="000000" w:themeColor="text1"/>
          <w:sz w:val="24"/>
          <w:szCs w:val="24"/>
          <w:lang w:eastAsia="cs-CZ"/>
        </w:rPr>
        <w:t>“.</w:t>
      </w:r>
    </w:p>
    <w:p w14:paraId="473F20FA" w14:textId="77777777" w:rsidR="00440305" w:rsidRPr="00BF2754" w:rsidRDefault="00440305" w:rsidP="00440305">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7881BC35" w14:textId="77777777" w:rsidR="001B4AA7" w:rsidRPr="00BF2754" w:rsidRDefault="001B4AA7" w:rsidP="001B4AA7">
      <w:pPr>
        <w:spacing w:after="0" w:line="240" w:lineRule="auto"/>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Dosavadní část šestá se označuje jako část sedmá.</w:t>
      </w:r>
    </w:p>
    <w:p w14:paraId="62BC9A8B" w14:textId="77777777" w:rsidR="001B4AA7" w:rsidRPr="00BF2754" w:rsidRDefault="001B4AA7" w:rsidP="00440305">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71E7158B" w14:textId="77777777" w:rsidR="00EC39C2" w:rsidRPr="00BF2754" w:rsidRDefault="00EC39C2" w:rsidP="00EC39C2">
      <w:pPr>
        <w:spacing w:after="0" w:line="240" w:lineRule="auto"/>
        <w:jc w:val="both"/>
        <w:rPr>
          <w:rFonts w:ascii="Times New Roman" w:eastAsia="Times New Roman" w:hAnsi="Times New Roman"/>
          <w:i/>
          <w:iCs/>
          <w:sz w:val="24"/>
          <w:szCs w:val="24"/>
          <w:lang w:eastAsia="cs-CZ"/>
        </w:rPr>
      </w:pPr>
      <w:r w:rsidRPr="00BF2754">
        <w:rPr>
          <w:rFonts w:ascii="Times New Roman" w:eastAsia="Times New Roman" w:hAnsi="Times New Roman"/>
          <w:i/>
          <w:iCs/>
          <w:sz w:val="24"/>
          <w:szCs w:val="24"/>
          <w:lang w:eastAsia="cs-CZ"/>
        </w:rPr>
        <w:t xml:space="preserve">CELEX </w:t>
      </w:r>
      <w:r w:rsidRPr="00BF2754">
        <w:rPr>
          <w:rFonts w:ascii="Times New Roman" w:hAnsi="Times New Roman"/>
          <w:bCs/>
          <w:i/>
          <w:iCs/>
          <w:sz w:val="24"/>
          <w:szCs w:val="24"/>
        </w:rPr>
        <w:t>32023L0970</w:t>
      </w:r>
    </w:p>
    <w:p w14:paraId="05315489" w14:textId="77777777" w:rsidR="00EC39C2" w:rsidRPr="00BF2754" w:rsidRDefault="00EC39C2" w:rsidP="00440305">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2D1BDC9C" w14:textId="3916511A" w:rsidR="00727D93" w:rsidRPr="00BF2754" w:rsidRDefault="00727D93" w:rsidP="00727D93">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Za § 37d se vkládají nové § 37e až 37</w:t>
      </w:r>
      <w:r w:rsidR="00626A70">
        <w:rPr>
          <w:rFonts w:ascii="Times New Roman" w:eastAsia="Times New Roman" w:hAnsi="Times New Roman"/>
          <w:bCs/>
          <w:sz w:val="24"/>
          <w:szCs w:val="24"/>
          <w:lang w:eastAsia="cs-CZ"/>
        </w:rPr>
        <w:t>i</w:t>
      </w:r>
      <w:r w:rsidRPr="00BF2754">
        <w:rPr>
          <w:rFonts w:ascii="Times New Roman" w:eastAsia="Times New Roman" w:hAnsi="Times New Roman"/>
          <w:bCs/>
          <w:sz w:val="24"/>
          <w:szCs w:val="24"/>
          <w:lang w:eastAsia="cs-CZ"/>
        </w:rPr>
        <w:t xml:space="preserve">, které znějí: </w:t>
      </w:r>
    </w:p>
    <w:p w14:paraId="2F2EA7B9" w14:textId="77777777" w:rsidR="00EC39C2" w:rsidRPr="00BF2754" w:rsidRDefault="00EC39C2" w:rsidP="00440305">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75B3FBCB" w14:textId="77777777" w:rsidR="00204EBB" w:rsidRPr="00BF2754" w:rsidRDefault="00204EBB" w:rsidP="00204EBB">
      <w:pPr>
        <w:spacing w:after="0" w:line="240" w:lineRule="auto"/>
        <w:jc w:val="center"/>
        <w:rPr>
          <w:rFonts w:ascii="Times New Roman" w:eastAsia="Times New Roman" w:hAnsi="Times New Roman"/>
          <w:bCs/>
          <w:color w:val="000000" w:themeColor="text1"/>
          <w:sz w:val="24"/>
          <w:szCs w:val="24"/>
          <w:lang w:eastAsia="cs-CZ"/>
        </w:rPr>
      </w:pPr>
      <w:r w:rsidRPr="00BF2754">
        <w:rPr>
          <w:rFonts w:ascii="Times New Roman" w:eastAsia="Times New Roman" w:hAnsi="Times New Roman"/>
          <w:bCs/>
          <w:color w:val="000000" w:themeColor="text1"/>
          <w:sz w:val="24"/>
          <w:szCs w:val="24"/>
          <w:lang w:eastAsia="cs-CZ"/>
        </w:rPr>
        <w:t>„</w:t>
      </w:r>
      <w:r w:rsidRPr="00A82143">
        <w:rPr>
          <w:rFonts w:ascii="Times New Roman" w:eastAsia="Times New Roman" w:hAnsi="Times New Roman"/>
          <w:bCs/>
          <w:color w:val="000000" w:themeColor="text1"/>
          <w:sz w:val="24"/>
          <w:szCs w:val="24"/>
          <w:u w:val="single"/>
          <w:lang w:eastAsia="cs-CZ"/>
        </w:rPr>
        <w:t>§ 37e</w:t>
      </w:r>
    </w:p>
    <w:p w14:paraId="65811A66" w14:textId="77777777" w:rsidR="00190CE4" w:rsidRPr="00BF2754" w:rsidRDefault="00190CE4" w:rsidP="00204EBB">
      <w:pPr>
        <w:spacing w:after="0" w:line="240" w:lineRule="auto"/>
        <w:jc w:val="center"/>
        <w:rPr>
          <w:rFonts w:ascii="Times New Roman" w:eastAsia="Times New Roman" w:hAnsi="Times New Roman"/>
          <w:b/>
          <w:bCs/>
          <w:color w:val="000000" w:themeColor="text1"/>
          <w:sz w:val="24"/>
          <w:szCs w:val="24"/>
          <w:lang w:eastAsia="cs-CZ"/>
        </w:rPr>
      </w:pPr>
    </w:p>
    <w:p w14:paraId="14CF8C44" w14:textId="642473F3" w:rsidR="00204EBB" w:rsidRPr="00A82143" w:rsidRDefault="00204EBB" w:rsidP="00204EBB">
      <w:pPr>
        <w:spacing w:after="0" w:line="240" w:lineRule="auto"/>
        <w:jc w:val="center"/>
        <w:rPr>
          <w:rFonts w:ascii="Times New Roman" w:eastAsia="Times New Roman" w:hAnsi="Times New Roman"/>
          <w:b/>
          <w:bCs/>
          <w:color w:val="000000" w:themeColor="text1"/>
          <w:sz w:val="24"/>
          <w:szCs w:val="24"/>
          <w:u w:val="single"/>
          <w:lang w:eastAsia="cs-CZ"/>
        </w:rPr>
      </w:pPr>
      <w:r w:rsidRPr="00A82143">
        <w:rPr>
          <w:rFonts w:ascii="Times New Roman" w:eastAsia="Times New Roman" w:hAnsi="Times New Roman"/>
          <w:b/>
          <w:bCs/>
          <w:color w:val="000000" w:themeColor="text1"/>
          <w:sz w:val="24"/>
          <w:szCs w:val="24"/>
          <w:u w:val="single"/>
          <w:lang w:eastAsia="cs-CZ"/>
        </w:rPr>
        <w:lastRenderedPageBreak/>
        <w:t>Počet zaměstnanců zaměstnavatele</w:t>
      </w:r>
    </w:p>
    <w:p w14:paraId="7944C75E" w14:textId="77777777" w:rsidR="00204EBB" w:rsidRPr="00BF2754" w:rsidRDefault="00204EBB" w:rsidP="00204EBB">
      <w:pPr>
        <w:spacing w:after="0" w:line="240" w:lineRule="auto"/>
        <w:jc w:val="center"/>
        <w:rPr>
          <w:rFonts w:ascii="Times New Roman" w:eastAsia="Times New Roman" w:hAnsi="Times New Roman"/>
          <w:b/>
          <w:bCs/>
          <w:color w:val="000000" w:themeColor="text1"/>
          <w:sz w:val="24"/>
          <w:szCs w:val="24"/>
          <w:lang w:eastAsia="cs-CZ"/>
        </w:rPr>
      </w:pPr>
    </w:p>
    <w:p w14:paraId="69B2BD0D" w14:textId="1D967486" w:rsidR="001B4AA7" w:rsidRPr="00BF2754" w:rsidRDefault="00204EBB" w:rsidP="00935C8E">
      <w:pPr>
        <w:pStyle w:val="Odstavecseseznamem"/>
        <w:spacing w:after="0" w:line="240" w:lineRule="auto"/>
        <w:ind w:left="0" w:firstLine="708"/>
        <w:contextualSpacing w:val="0"/>
        <w:jc w:val="both"/>
        <w:rPr>
          <w:rFonts w:ascii="Times New Roman" w:eastAsia="Times New Roman" w:hAnsi="Times New Roman"/>
          <w:i/>
          <w:iCs/>
          <w:sz w:val="24"/>
          <w:szCs w:val="24"/>
          <w:lang w:eastAsia="cs-CZ"/>
        </w:rPr>
      </w:pPr>
      <w:r w:rsidRPr="00BF2754">
        <w:rPr>
          <w:rFonts w:ascii="Times New Roman" w:eastAsia="Times New Roman" w:hAnsi="Times New Roman"/>
          <w:color w:val="000000" w:themeColor="text1"/>
          <w:sz w:val="24"/>
          <w:szCs w:val="24"/>
          <w:u w:val="single"/>
          <w:lang w:eastAsia="cs-CZ"/>
        </w:rPr>
        <w:t>Počet zaměstnanců zaměstnavatele se pro postup podle této části určí k 1. lednu kalendářního roku za období celého předchozího kalendářního roku. Zaměstnanec s kratší pracovní dobou se do celkového počtu zaměstnanců zaměstnavatele započítá částí úměrnou kratší pracovní době. Zaměstnanec pracující na základě některé z dohod o pracích konaných mimo pracovní poměr se do celkového počtu zaměstnanců zaměstnavatele započt</w:t>
      </w:r>
      <w:r w:rsidR="00CE1935">
        <w:rPr>
          <w:rFonts w:ascii="Times New Roman" w:eastAsia="Times New Roman" w:hAnsi="Times New Roman"/>
          <w:color w:val="000000" w:themeColor="text1"/>
          <w:sz w:val="24"/>
          <w:szCs w:val="24"/>
          <w:u w:val="single"/>
          <w:lang w:eastAsia="cs-CZ"/>
        </w:rPr>
        <w:t>e</w:t>
      </w:r>
      <w:r w:rsidRPr="00BF2754">
        <w:rPr>
          <w:rFonts w:ascii="Times New Roman" w:eastAsia="Times New Roman" w:hAnsi="Times New Roman"/>
          <w:color w:val="000000" w:themeColor="text1"/>
          <w:sz w:val="24"/>
          <w:szCs w:val="24"/>
          <w:u w:val="single"/>
          <w:lang w:eastAsia="cs-CZ"/>
        </w:rPr>
        <w:t xml:space="preserve"> v rozsahu podle odpracované doby. Způsob výpočtu počtu zaměstnanců zaměstnavatele stanoví ministerstvo vyhláškou.</w:t>
      </w:r>
    </w:p>
    <w:p w14:paraId="18E8F8A2" w14:textId="77777777" w:rsidR="001B4AA7" w:rsidRPr="00BF2754" w:rsidRDefault="001B4AA7" w:rsidP="001B4AA7">
      <w:pPr>
        <w:spacing w:after="0" w:line="240" w:lineRule="auto"/>
        <w:jc w:val="center"/>
        <w:rPr>
          <w:rFonts w:ascii="Times New Roman" w:eastAsia="Times New Roman" w:hAnsi="Times New Roman"/>
          <w:color w:val="000000" w:themeColor="text1"/>
          <w:sz w:val="24"/>
          <w:szCs w:val="24"/>
          <w:lang w:eastAsia="cs-CZ"/>
        </w:rPr>
      </w:pPr>
    </w:p>
    <w:p w14:paraId="748224C7" w14:textId="090B7DE2" w:rsidR="00204EBB" w:rsidRPr="00A82143" w:rsidRDefault="00204EBB" w:rsidP="001B4AA7">
      <w:pPr>
        <w:spacing w:after="0" w:line="240" w:lineRule="auto"/>
        <w:jc w:val="center"/>
        <w:rPr>
          <w:rFonts w:ascii="Times New Roman" w:eastAsia="Times New Roman" w:hAnsi="Times New Roman"/>
          <w:color w:val="000000" w:themeColor="text1"/>
          <w:sz w:val="24"/>
          <w:szCs w:val="24"/>
          <w:u w:val="single"/>
          <w:lang w:eastAsia="cs-CZ"/>
        </w:rPr>
      </w:pPr>
      <w:r w:rsidRPr="00A82143">
        <w:rPr>
          <w:rFonts w:ascii="Times New Roman" w:eastAsia="Times New Roman" w:hAnsi="Times New Roman"/>
          <w:color w:val="000000" w:themeColor="text1"/>
          <w:sz w:val="24"/>
          <w:szCs w:val="24"/>
          <w:u w:val="single"/>
          <w:lang w:eastAsia="cs-CZ"/>
        </w:rPr>
        <w:t>§ 37f</w:t>
      </w:r>
    </w:p>
    <w:p w14:paraId="15DB26E8" w14:textId="77777777" w:rsidR="001B4AA7" w:rsidRPr="00A82143" w:rsidRDefault="001B4AA7" w:rsidP="001B4AA7">
      <w:pPr>
        <w:spacing w:after="0" w:line="240" w:lineRule="auto"/>
        <w:jc w:val="center"/>
        <w:rPr>
          <w:rFonts w:ascii="Times New Roman" w:eastAsia="Times New Roman" w:hAnsi="Times New Roman"/>
          <w:b/>
          <w:bCs/>
          <w:color w:val="000000" w:themeColor="text1"/>
          <w:sz w:val="24"/>
          <w:szCs w:val="24"/>
          <w:u w:val="single"/>
          <w:lang w:eastAsia="cs-CZ"/>
        </w:rPr>
      </w:pPr>
    </w:p>
    <w:p w14:paraId="3FC9D45D" w14:textId="77777777" w:rsidR="00204EBB" w:rsidRPr="00A82143" w:rsidRDefault="00204EBB" w:rsidP="001B4AA7">
      <w:pPr>
        <w:spacing w:after="0" w:line="240" w:lineRule="auto"/>
        <w:jc w:val="center"/>
        <w:rPr>
          <w:rFonts w:ascii="Times New Roman" w:eastAsia="Times New Roman" w:hAnsi="Times New Roman"/>
          <w:b/>
          <w:bCs/>
          <w:color w:val="000000" w:themeColor="text1"/>
          <w:sz w:val="24"/>
          <w:szCs w:val="24"/>
          <w:u w:val="single"/>
          <w:lang w:eastAsia="cs-CZ"/>
        </w:rPr>
      </w:pPr>
      <w:r w:rsidRPr="00A82143">
        <w:rPr>
          <w:rFonts w:ascii="Times New Roman" w:eastAsia="Times New Roman" w:hAnsi="Times New Roman"/>
          <w:b/>
          <w:bCs/>
          <w:color w:val="000000" w:themeColor="text1"/>
          <w:sz w:val="24"/>
          <w:szCs w:val="24"/>
          <w:u w:val="single"/>
          <w:lang w:eastAsia="cs-CZ"/>
        </w:rPr>
        <w:t>Působnost ministerstva</w:t>
      </w:r>
    </w:p>
    <w:p w14:paraId="54060299" w14:textId="77777777" w:rsidR="001B4AA7" w:rsidRPr="00BF2754" w:rsidRDefault="001B4AA7" w:rsidP="001B4AA7">
      <w:pPr>
        <w:spacing w:after="0" w:line="240" w:lineRule="auto"/>
        <w:jc w:val="center"/>
        <w:rPr>
          <w:rFonts w:ascii="Times New Roman" w:eastAsia="Times New Roman" w:hAnsi="Times New Roman"/>
          <w:b/>
          <w:bCs/>
          <w:color w:val="000000" w:themeColor="text1"/>
          <w:sz w:val="24"/>
          <w:szCs w:val="24"/>
          <w:lang w:eastAsia="cs-CZ"/>
        </w:rPr>
      </w:pPr>
    </w:p>
    <w:p w14:paraId="0B05CDEC" w14:textId="77777777" w:rsidR="001B4AA7" w:rsidRPr="00BF2754" w:rsidRDefault="00204EBB" w:rsidP="001B4AA7">
      <w:pPr>
        <w:pStyle w:val="Odstavecseseznamem"/>
        <w:spacing w:after="0" w:line="240" w:lineRule="auto"/>
        <w:ind w:left="0" w:firstLine="708"/>
        <w:contextualSpacing w:val="0"/>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Ministerstvo</w:t>
      </w:r>
    </w:p>
    <w:p w14:paraId="2FBA0FEC" w14:textId="28A80E10" w:rsidR="00204EBB" w:rsidRPr="00BF2754" w:rsidRDefault="00204EBB" w:rsidP="001B4AA7">
      <w:pPr>
        <w:pStyle w:val="Odstavecseseznamem"/>
        <w:spacing w:after="0" w:line="240" w:lineRule="auto"/>
        <w:ind w:left="0" w:firstLine="708"/>
        <w:contextualSpacing w:val="0"/>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br/>
        <w:t xml:space="preserve">a) analyzuje příčiny </w:t>
      </w:r>
      <w:r w:rsidRPr="00BF2754">
        <w:rPr>
          <w:rFonts w:ascii="Times New Roman" w:eastAsia="Times New Roman" w:hAnsi="Times New Roman"/>
          <w:color w:val="000000" w:themeColor="text1"/>
          <w:sz w:val="24"/>
          <w:szCs w:val="24"/>
          <w:u w:val="single"/>
          <w:lang w:eastAsia="cs-CZ"/>
        </w:rPr>
        <w:t xml:space="preserve">rozdílů ve výši odměny za práci a </w:t>
      </w:r>
      <w:r w:rsidRPr="00BF2754">
        <w:rPr>
          <w:rFonts w:ascii="Times New Roman" w:hAnsi="Times New Roman"/>
          <w:color w:val="000000" w:themeColor="text1"/>
          <w:sz w:val="24"/>
          <w:szCs w:val="24"/>
          <w:u w:val="single"/>
        </w:rPr>
        <w:t>jiných peněžitých plnění a plnění peněžité hodnoty</w:t>
      </w:r>
      <w:r w:rsidRPr="00BF2754">
        <w:rPr>
          <w:rFonts w:ascii="Times New Roman" w:eastAsia="Times New Roman" w:hAnsi="Times New Roman"/>
          <w:color w:val="000000" w:themeColor="text1"/>
          <w:sz w:val="24"/>
          <w:szCs w:val="24"/>
          <w:u w:val="single"/>
          <w:lang w:eastAsia="cs-CZ"/>
        </w:rPr>
        <w:t xml:space="preserve"> žen a mužů </w:t>
      </w:r>
      <w:r w:rsidRPr="00BF2754">
        <w:rPr>
          <w:rFonts w:ascii="Times New Roman" w:hAnsi="Times New Roman"/>
          <w:color w:val="000000" w:themeColor="text1"/>
          <w:sz w:val="24"/>
          <w:szCs w:val="24"/>
          <w:u w:val="single"/>
        </w:rPr>
        <w:t>a navrhuje nástroje pro hodnocení nerovností v odměňování,</w:t>
      </w:r>
    </w:p>
    <w:p w14:paraId="46E682F6" w14:textId="77777777" w:rsidR="001B4AA7" w:rsidRPr="00BF2754" w:rsidRDefault="001B4AA7"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p>
    <w:p w14:paraId="10018CE8" w14:textId="3B36F875" w:rsidR="00204EBB" w:rsidRPr="00CE1935" w:rsidRDefault="00204EBB"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 xml:space="preserve">b) vypracovává na základě údajů obdržených od zaměstnavatelů podle § 37d zprávy o rozdílech </w:t>
      </w:r>
      <w:r w:rsidRPr="00BF2754">
        <w:rPr>
          <w:rFonts w:ascii="Times New Roman" w:eastAsia="Times New Roman" w:hAnsi="Times New Roman"/>
          <w:color w:val="000000" w:themeColor="text1"/>
          <w:sz w:val="24"/>
          <w:szCs w:val="24"/>
          <w:u w:val="single"/>
          <w:lang w:eastAsia="cs-CZ"/>
        </w:rPr>
        <w:t xml:space="preserve">v odměňování žen a mužů u zaměstnavatele (dále jen </w:t>
      </w:r>
      <w:r w:rsidRPr="00CE1935">
        <w:rPr>
          <w:rFonts w:ascii="Times New Roman" w:eastAsia="Times New Roman" w:hAnsi="Times New Roman"/>
          <w:color w:val="000000" w:themeColor="text1"/>
          <w:sz w:val="24"/>
          <w:szCs w:val="24"/>
          <w:u w:val="single"/>
          <w:lang w:eastAsia="cs-CZ"/>
        </w:rPr>
        <w:t>„zpráva o rozdílech v odměňování“)</w:t>
      </w:r>
      <w:r w:rsidRPr="00CE1935">
        <w:rPr>
          <w:rFonts w:ascii="Times New Roman" w:hAnsi="Times New Roman"/>
          <w:color w:val="000000" w:themeColor="text1"/>
          <w:sz w:val="24"/>
          <w:szCs w:val="24"/>
          <w:u w:val="single"/>
        </w:rPr>
        <w:t xml:space="preserve">, </w:t>
      </w:r>
    </w:p>
    <w:p w14:paraId="32672565" w14:textId="77777777" w:rsidR="001B4AA7" w:rsidRPr="00CE1935" w:rsidRDefault="001B4AA7"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p>
    <w:p w14:paraId="26874E4A" w14:textId="2832362D" w:rsidR="00204EBB" w:rsidRPr="00CE1935" w:rsidRDefault="00204EBB"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r w:rsidRPr="00CE1935">
        <w:rPr>
          <w:rFonts w:ascii="Times New Roman" w:hAnsi="Times New Roman"/>
          <w:color w:val="000000" w:themeColor="text1"/>
          <w:sz w:val="24"/>
          <w:szCs w:val="24"/>
          <w:u w:val="single"/>
        </w:rPr>
        <w:t>c) ukládá zprávy o rozdílech v odměňování ve skupinách prací podle § 37i a posouzení odměňování podle § 287</w:t>
      </w:r>
      <w:r w:rsidR="00914489">
        <w:rPr>
          <w:rFonts w:ascii="Times New Roman" w:hAnsi="Times New Roman"/>
          <w:color w:val="000000" w:themeColor="text1"/>
          <w:sz w:val="24"/>
          <w:szCs w:val="24"/>
          <w:u w:val="single"/>
        </w:rPr>
        <w:t>d</w:t>
      </w:r>
      <w:r w:rsidRPr="00CE1935">
        <w:rPr>
          <w:rFonts w:ascii="Times New Roman" w:hAnsi="Times New Roman"/>
          <w:color w:val="000000" w:themeColor="text1"/>
          <w:sz w:val="24"/>
          <w:szCs w:val="24"/>
          <w:u w:val="single"/>
        </w:rPr>
        <w:t xml:space="preserve"> zákoníku práce,</w:t>
      </w:r>
    </w:p>
    <w:p w14:paraId="6EF857F9" w14:textId="77777777" w:rsidR="001B4AA7" w:rsidRPr="00CE1935" w:rsidRDefault="001B4AA7"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p>
    <w:p w14:paraId="7ECAF5B6" w14:textId="24D7D03F" w:rsidR="00CE1935" w:rsidRPr="00CE1935" w:rsidRDefault="00204EBB" w:rsidP="00CE1935">
      <w:pPr>
        <w:pStyle w:val="Odstavecseseznamem"/>
        <w:spacing w:after="0" w:line="240" w:lineRule="auto"/>
        <w:ind w:left="0"/>
        <w:contextualSpacing w:val="0"/>
        <w:jc w:val="both"/>
        <w:rPr>
          <w:rFonts w:ascii="Times New Roman" w:hAnsi="Times New Roman"/>
          <w:color w:val="000000" w:themeColor="text1"/>
          <w:sz w:val="24"/>
          <w:szCs w:val="24"/>
          <w:u w:val="single"/>
        </w:rPr>
      </w:pPr>
      <w:r w:rsidRPr="00CE1935">
        <w:rPr>
          <w:rFonts w:ascii="Times New Roman" w:hAnsi="Times New Roman"/>
          <w:color w:val="000000" w:themeColor="text1"/>
          <w:sz w:val="24"/>
          <w:szCs w:val="24"/>
          <w:u w:val="single"/>
        </w:rPr>
        <w:t xml:space="preserve">d) </w:t>
      </w:r>
      <w:r w:rsidR="00CE1935" w:rsidRPr="00CE1935">
        <w:rPr>
          <w:rFonts w:ascii="Times New Roman" w:hAnsi="Times New Roman"/>
          <w:color w:val="000000" w:themeColor="text1"/>
          <w:sz w:val="24"/>
          <w:szCs w:val="24"/>
          <w:u w:val="single"/>
        </w:rPr>
        <w:t>shromažďuje údaje o počtu podnětů podaných u veřejného ochránce práv a o žalobách projednaných soudy členěných dle pohlaví ve věci diskriminace na základě pohlaví v odměňování,</w:t>
      </w:r>
    </w:p>
    <w:p w14:paraId="55C6CCAD" w14:textId="77777777" w:rsidR="001B4AA7" w:rsidRPr="00BF2754" w:rsidRDefault="001B4AA7"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p>
    <w:p w14:paraId="5495582D" w14:textId="4853E6B7" w:rsidR="00204EBB" w:rsidRPr="00BF2754" w:rsidRDefault="00204EBB"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e) spolupracuje s orgány inspekce práce a s veřejným ochráncem práv při výkonu jejich působnosti v oblasti rovného zacházení v odměňování,</w:t>
      </w:r>
    </w:p>
    <w:p w14:paraId="0CD19A6A" w14:textId="77777777" w:rsidR="001B4AA7" w:rsidRPr="00BF2754" w:rsidRDefault="001B4AA7"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p>
    <w:p w14:paraId="00648F97" w14:textId="29552D1F" w:rsidR="00204EBB" w:rsidRPr="00BF2754" w:rsidRDefault="00204EBB"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f) poskytuje Evropské komisi zprávy o rozdílech v odměňování, zprávy o rozdílech v odměňování ve skupinách prací podle § 37i, posouzení odměňování podle § 287</w:t>
      </w:r>
      <w:r w:rsidR="00914489">
        <w:rPr>
          <w:rFonts w:ascii="Times New Roman" w:hAnsi="Times New Roman"/>
          <w:color w:val="000000" w:themeColor="text1"/>
          <w:sz w:val="24"/>
          <w:szCs w:val="24"/>
          <w:u w:val="single"/>
        </w:rPr>
        <w:t>d</w:t>
      </w:r>
      <w:r w:rsidRPr="00BF2754">
        <w:rPr>
          <w:rFonts w:ascii="Times New Roman" w:hAnsi="Times New Roman"/>
          <w:color w:val="000000" w:themeColor="text1"/>
          <w:sz w:val="24"/>
          <w:szCs w:val="24"/>
          <w:u w:val="single"/>
        </w:rPr>
        <w:t xml:space="preserve"> zákoníku práce a údaje podle písmene d) jednou za dva roky vždy do 7. června příslušného kalendářního roku,</w:t>
      </w:r>
    </w:p>
    <w:p w14:paraId="663ED401" w14:textId="77777777" w:rsidR="001B4AA7" w:rsidRPr="00BF2754" w:rsidRDefault="001B4AA7"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p>
    <w:p w14:paraId="2CE55425" w14:textId="2EF3D26C" w:rsidR="00204EBB" w:rsidRPr="00BF2754" w:rsidRDefault="00204EBB" w:rsidP="00204EBB">
      <w:pPr>
        <w:pStyle w:val="Odstavecseseznamem"/>
        <w:spacing w:after="0" w:line="240" w:lineRule="auto"/>
        <w:ind w:left="0"/>
        <w:contextualSpacing w:val="0"/>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 xml:space="preserve">g) zřizuje a spravuje informační systém veřejné správy, prostřednictvím něhož se zveřejňují </w:t>
      </w:r>
      <w:r w:rsidR="00F34883">
        <w:rPr>
          <w:rFonts w:ascii="Times New Roman" w:hAnsi="Times New Roman"/>
          <w:color w:val="000000" w:themeColor="text1"/>
          <w:sz w:val="24"/>
          <w:szCs w:val="24"/>
          <w:u w:val="single"/>
        </w:rPr>
        <w:t>údaje</w:t>
      </w:r>
      <w:r w:rsidRPr="00BF2754">
        <w:rPr>
          <w:rFonts w:ascii="Times New Roman" w:hAnsi="Times New Roman"/>
          <w:color w:val="000000" w:themeColor="text1"/>
          <w:sz w:val="24"/>
          <w:szCs w:val="24"/>
          <w:u w:val="single"/>
        </w:rPr>
        <w:t xml:space="preserve"> o rozdílech v odměňování </w:t>
      </w:r>
      <w:r w:rsidR="00F34883" w:rsidRPr="0004355C">
        <w:rPr>
          <w:rFonts w:ascii="Times New Roman" w:hAnsi="Times New Roman"/>
          <w:color w:val="000000" w:themeColor="text1"/>
          <w:u w:val="single"/>
        </w:rPr>
        <w:t>žen a mužů vyplývající ze zpráv o rozdílech v odměňování</w:t>
      </w:r>
      <w:r w:rsidR="00F34883" w:rsidRPr="0004355C">
        <w:rPr>
          <w:rFonts w:ascii="Times New Roman" w:hAnsi="Times New Roman"/>
          <w:color w:val="000000" w:themeColor="text1"/>
          <w:sz w:val="24"/>
          <w:szCs w:val="24"/>
          <w:u w:val="single"/>
        </w:rPr>
        <w:t xml:space="preserve"> </w:t>
      </w:r>
      <w:r w:rsidRPr="0004355C">
        <w:rPr>
          <w:rFonts w:ascii="Times New Roman" w:hAnsi="Times New Roman"/>
          <w:color w:val="000000" w:themeColor="text1"/>
          <w:sz w:val="24"/>
          <w:szCs w:val="24"/>
          <w:u w:val="single"/>
        </w:rPr>
        <w:t xml:space="preserve">způsobem umožňujícím srovnání mezi </w:t>
      </w:r>
      <w:r w:rsidR="00F34883" w:rsidRPr="0004355C">
        <w:rPr>
          <w:rFonts w:ascii="Times New Roman" w:hAnsi="Times New Roman"/>
          <w:color w:val="000000" w:themeColor="text1"/>
          <w:sz w:val="24"/>
          <w:szCs w:val="24"/>
          <w:u w:val="single"/>
        </w:rPr>
        <w:t>velikostními kategoriemi zaměstnavatelů</w:t>
      </w:r>
      <w:r w:rsidRPr="0004355C">
        <w:rPr>
          <w:rFonts w:ascii="Times New Roman" w:hAnsi="Times New Roman"/>
          <w:color w:val="000000" w:themeColor="text1"/>
          <w:sz w:val="24"/>
          <w:szCs w:val="24"/>
          <w:u w:val="single"/>
        </w:rPr>
        <w:t>, odvětvími a</w:t>
      </w:r>
      <w:r w:rsidRPr="00BF2754">
        <w:rPr>
          <w:rFonts w:ascii="Times New Roman" w:hAnsi="Times New Roman"/>
          <w:color w:val="000000" w:themeColor="text1"/>
          <w:sz w:val="24"/>
          <w:szCs w:val="24"/>
          <w:u w:val="single"/>
        </w:rPr>
        <w:t xml:space="preserve"> kraji, včetně údajů za předchozí čtyři kalendářní roky.</w:t>
      </w:r>
    </w:p>
    <w:p w14:paraId="1AF9997E" w14:textId="77777777" w:rsidR="00204EBB" w:rsidRPr="00BF2754" w:rsidRDefault="00204EBB" w:rsidP="00440305">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520E67A4" w14:textId="77777777" w:rsidR="00204EBB" w:rsidRPr="00A82143" w:rsidRDefault="00204EBB" w:rsidP="00204EBB">
      <w:pPr>
        <w:pStyle w:val="Odstavecseseznamem"/>
        <w:spacing w:after="0" w:line="240" w:lineRule="auto"/>
        <w:ind w:left="0"/>
        <w:contextualSpacing w:val="0"/>
        <w:jc w:val="center"/>
        <w:rPr>
          <w:rFonts w:ascii="Times New Roman" w:hAnsi="Times New Roman"/>
          <w:color w:val="000000" w:themeColor="text1"/>
          <w:sz w:val="24"/>
          <w:szCs w:val="24"/>
          <w:u w:val="single"/>
        </w:rPr>
      </w:pPr>
      <w:r w:rsidRPr="00A82143">
        <w:rPr>
          <w:rFonts w:ascii="Times New Roman" w:hAnsi="Times New Roman"/>
          <w:color w:val="000000" w:themeColor="text1"/>
          <w:sz w:val="24"/>
          <w:szCs w:val="24"/>
          <w:u w:val="single"/>
        </w:rPr>
        <w:t>§ 37g</w:t>
      </w:r>
    </w:p>
    <w:p w14:paraId="3515D480" w14:textId="77777777" w:rsidR="001B4AA7" w:rsidRPr="00A82143" w:rsidRDefault="001B4AA7" w:rsidP="00204EBB">
      <w:pPr>
        <w:pStyle w:val="Odstavecseseznamem"/>
        <w:spacing w:after="0" w:line="240" w:lineRule="auto"/>
        <w:ind w:left="0"/>
        <w:contextualSpacing w:val="0"/>
        <w:jc w:val="center"/>
        <w:rPr>
          <w:rFonts w:ascii="Times New Roman" w:hAnsi="Times New Roman"/>
          <w:b/>
          <w:bCs/>
          <w:color w:val="000000" w:themeColor="text1"/>
          <w:sz w:val="24"/>
          <w:szCs w:val="24"/>
          <w:u w:val="single"/>
        </w:rPr>
      </w:pPr>
    </w:p>
    <w:p w14:paraId="0DAAE36F" w14:textId="13581477" w:rsidR="00204EBB" w:rsidRPr="00A82143" w:rsidRDefault="00204EBB" w:rsidP="00204EBB">
      <w:pPr>
        <w:pStyle w:val="Odstavecseseznamem"/>
        <w:spacing w:after="0" w:line="240" w:lineRule="auto"/>
        <w:ind w:left="0"/>
        <w:contextualSpacing w:val="0"/>
        <w:jc w:val="center"/>
        <w:rPr>
          <w:rFonts w:ascii="Times New Roman" w:hAnsi="Times New Roman"/>
          <w:b/>
          <w:bCs/>
          <w:color w:val="000000" w:themeColor="text1"/>
          <w:sz w:val="24"/>
          <w:szCs w:val="24"/>
          <w:u w:val="single"/>
        </w:rPr>
      </w:pPr>
      <w:r w:rsidRPr="00A82143">
        <w:rPr>
          <w:rFonts w:ascii="Times New Roman" w:hAnsi="Times New Roman"/>
          <w:b/>
          <w:bCs/>
          <w:color w:val="000000" w:themeColor="text1"/>
          <w:sz w:val="24"/>
          <w:szCs w:val="24"/>
          <w:u w:val="single"/>
        </w:rPr>
        <w:t>Zpráva o rozdílech v odměňování</w:t>
      </w:r>
    </w:p>
    <w:p w14:paraId="6FE3DF88" w14:textId="77777777" w:rsidR="00204EBB" w:rsidRPr="00BF2754" w:rsidRDefault="00204EBB" w:rsidP="00204EBB">
      <w:pPr>
        <w:pStyle w:val="Odstavecseseznamem"/>
        <w:spacing w:after="0" w:line="240" w:lineRule="auto"/>
        <w:ind w:left="0"/>
        <w:contextualSpacing w:val="0"/>
        <w:rPr>
          <w:rFonts w:ascii="Times New Roman" w:hAnsi="Times New Roman"/>
          <w:b/>
          <w:bCs/>
          <w:color w:val="000000" w:themeColor="text1"/>
          <w:sz w:val="24"/>
          <w:szCs w:val="24"/>
          <w:highlight w:val="yellow"/>
        </w:rPr>
      </w:pPr>
    </w:p>
    <w:p w14:paraId="140345D1" w14:textId="46ACE535" w:rsidR="00204EBB" w:rsidRPr="00BF2754" w:rsidRDefault="001B4AA7" w:rsidP="001B4AA7">
      <w:pPr>
        <w:pStyle w:val="Odstavecseseznamem"/>
        <w:spacing w:after="0" w:line="240" w:lineRule="auto"/>
        <w:ind w:left="0" w:firstLine="708"/>
        <w:contextualSpacing w:val="0"/>
        <w:jc w:val="both"/>
        <w:rPr>
          <w:rFonts w:ascii="Times New Roman" w:hAnsi="Times New Roman"/>
          <w:color w:val="000000" w:themeColor="text1"/>
          <w:sz w:val="24"/>
          <w:szCs w:val="24"/>
          <w:u w:val="single"/>
          <w:lang w:eastAsia="cs-CZ"/>
        </w:rPr>
      </w:pPr>
      <w:r w:rsidRPr="00BF2754">
        <w:rPr>
          <w:rFonts w:ascii="Times New Roman" w:hAnsi="Times New Roman"/>
          <w:color w:val="000000" w:themeColor="text1"/>
          <w:sz w:val="24"/>
          <w:szCs w:val="24"/>
          <w:u w:val="single"/>
          <w:lang w:eastAsia="cs-CZ"/>
        </w:rPr>
        <w:t xml:space="preserve">(1) </w:t>
      </w:r>
      <w:r w:rsidR="00204EBB" w:rsidRPr="00BF2754">
        <w:rPr>
          <w:rFonts w:ascii="Times New Roman" w:hAnsi="Times New Roman"/>
          <w:color w:val="000000" w:themeColor="text1"/>
          <w:sz w:val="24"/>
          <w:szCs w:val="24"/>
          <w:u w:val="single"/>
          <w:lang w:eastAsia="cs-CZ"/>
        </w:rPr>
        <w:t xml:space="preserve">Ministerstvo vypracovává do 31. března za zaměstnavatele zprávu o rozdílech v odměňování za předchozí kalendářní rok, pokud v příslušném kalendářním roce zaměstnavatel spadá do velikostní kategorie zaměstnavatele, u které vzniká povinnost vypracovat zprávu o rozdílech v odměňování podle § 37h. </w:t>
      </w:r>
    </w:p>
    <w:p w14:paraId="5C9A1B7F" w14:textId="77777777" w:rsidR="00204EBB" w:rsidRPr="00BF2754" w:rsidRDefault="00204EBB" w:rsidP="00204EBB">
      <w:pPr>
        <w:pStyle w:val="Odstavecseseznamem"/>
        <w:spacing w:after="0" w:line="240" w:lineRule="auto"/>
        <w:ind w:left="0"/>
        <w:contextualSpacing w:val="0"/>
        <w:jc w:val="both"/>
        <w:rPr>
          <w:rFonts w:ascii="Times New Roman" w:hAnsi="Times New Roman"/>
          <w:color w:val="000000" w:themeColor="text1"/>
          <w:sz w:val="24"/>
          <w:szCs w:val="24"/>
          <w:u w:val="single"/>
          <w:lang w:eastAsia="cs-CZ"/>
        </w:rPr>
      </w:pPr>
    </w:p>
    <w:p w14:paraId="1F1DB64C" w14:textId="05A1842B" w:rsidR="00204EBB" w:rsidRPr="00BF2754" w:rsidRDefault="001B4AA7" w:rsidP="001B4AA7">
      <w:pPr>
        <w:pStyle w:val="Odstavecseseznamem"/>
        <w:spacing w:after="0" w:line="240" w:lineRule="auto"/>
        <w:ind w:left="0" w:firstLine="708"/>
        <w:contextualSpacing w:val="0"/>
        <w:jc w:val="both"/>
        <w:rPr>
          <w:rFonts w:ascii="Times New Roman" w:hAnsi="Times New Roman"/>
          <w:color w:val="000000" w:themeColor="text1"/>
          <w:sz w:val="24"/>
          <w:szCs w:val="24"/>
          <w:u w:val="single"/>
          <w:lang w:eastAsia="cs-CZ"/>
        </w:rPr>
      </w:pPr>
      <w:r w:rsidRPr="00BF2754">
        <w:rPr>
          <w:rFonts w:ascii="Times New Roman" w:hAnsi="Times New Roman"/>
          <w:color w:val="000000" w:themeColor="text1"/>
          <w:sz w:val="24"/>
          <w:szCs w:val="24"/>
          <w:u w:val="single"/>
          <w:lang w:eastAsia="cs-CZ"/>
        </w:rPr>
        <w:t xml:space="preserve">(2) </w:t>
      </w:r>
      <w:r w:rsidR="00204EBB" w:rsidRPr="00BF2754">
        <w:rPr>
          <w:rFonts w:ascii="Times New Roman" w:hAnsi="Times New Roman"/>
          <w:color w:val="000000" w:themeColor="text1"/>
          <w:sz w:val="24"/>
          <w:szCs w:val="24"/>
          <w:u w:val="single"/>
          <w:lang w:eastAsia="cs-CZ"/>
        </w:rPr>
        <w:t>Ministerstvo stanoví vyhláškou obsahové náležitosti zprávy o rozdílech v odměňování a způsob výpočtu rozdílu v odměňování žen a mužů.</w:t>
      </w:r>
    </w:p>
    <w:p w14:paraId="67E549A6" w14:textId="77777777" w:rsidR="00EC39C2" w:rsidRPr="00BF2754" w:rsidRDefault="00EC39C2" w:rsidP="00440305">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518D0167" w14:textId="77777777" w:rsidR="00190CE4" w:rsidRPr="00A82143" w:rsidRDefault="00190CE4" w:rsidP="00190CE4">
      <w:pPr>
        <w:pStyle w:val="Odstavecseseznamem"/>
        <w:spacing w:after="0" w:line="240" w:lineRule="auto"/>
        <w:ind w:left="0"/>
        <w:contextualSpacing w:val="0"/>
        <w:jc w:val="center"/>
        <w:rPr>
          <w:rFonts w:ascii="Times New Roman" w:eastAsia="Times New Roman" w:hAnsi="Times New Roman"/>
          <w:color w:val="000000" w:themeColor="text1"/>
          <w:sz w:val="24"/>
          <w:szCs w:val="24"/>
          <w:u w:val="single"/>
          <w:lang w:eastAsia="cs-CZ"/>
        </w:rPr>
      </w:pPr>
      <w:r w:rsidRPr="00A82143">
        <w:rPr>
          <w:rFonts w:ascii="Times New Roman" w:eastAsia="Times New Roman" w:hAnsi="Times New Roman"/>
          <w:color w:val="000000" w:themeColor="text1"/>
          <w:sz w:val="24"/>
          <w:szCs w:val="24"/>
          <w:u w:val="single"/>
          <w:lang w:eastAsia="cs-CZ"/>
        </w:rPr>
        <w:t>§ 37h</w:t>
      </w:r>
    </w:p>
    <w:p w14:paraId="3F4E34F6" w14:textId="77777777" w:rsidR="001B4AA7" w:rsidRPr="00A82143" w:rsidRDefault="001B4AA7" w:rsidP="00190CE4">
      <w:pPr>
        <w:pStyle w:val="Odstavecseseznamem"/>
        <w:spacing w:after="0" w:line="240" w:lineRule="auto"/>
        <w:ind w:left="0"/>
        <w:contextualSpacing w:val="0"/>
        <w:jc w:val="center"/>
        <w:rPr>
          <w:rFonts w:ascii="Times New Roman" w:eastAsia="Times New Roman" w:hAnsi="Times New Roman"/>
          <w:b/>
          <w:bCs/>
          <w:color w:val="000000" w:themeColor="text1"/>
          <w:sz w:val="24"/>
          <w:szCs w:val="24"/>
          <w:u w:val="single"/>
          <w:lang w:eastAsia="cs-CZ"/>
        </w:rPr>
      </w:pPr>
    </w:p>
    <w:p w14:paraId="297BAF06" w14:textId="170F4170" w:rsidR="00190CE4" w:rsidRPr="00A82143" w:rsidRDefault="00190CE4" w:rsidP="00190CE4">
      <w:pPr>
        <w:pStyle w:val="Odstavecseseznamem"/>
        <w:spacing w:after="0" w:line="240" w:lineRule="auto"/>
        <w:ind w:left="0"/>
        <w:contextualSpacing w:val="0"/>
        <w:jc w:val="center"/>
        <w:rPr>
          <w:rFonts w:ascii="Times New Roman" w:eastAsia="Times New Roman" w:hAnsi="Times New Roman"/>
          <w:b/>
          <w:bCs/>
          <w:color w:val="000000" w:themeColor="text1"/>
          <w:sz w:val="24"/>
          <w:szCs w:val="24"/>
          <w:u w:val="single"/>
          <w:lang w:eastAsia="cs-CZ"/>
        </w:rPr>
      </w:pPr>
      <w:r w:rsidRPr="00A82143">
        <w:rPr>
          <w:rFonts w:ascii="Times New Roman" w:eastAsia="Times New Roman" w:hAnsi="Times New Roman"/>
          <w:b/>
          <w:bCs/>
          <w:color w:val="000000" w:themeColor="text1"/>
          <w:sz w:val="24"/>
          <w:szCs w:val="24"/>
          <w:u w:val="single"/>
          <w:lang w:eastAsia="cs-CZ"/>
        </w:rPr>
        <w:t>Velikostní kategorie zaměstnavatelů a intervaly vypracování zpráv o rozdílech v odměňování</w:t>
      </w:r>
    </w:p>
    <w:p w14:paraId="08F65485" w14:textId="77777777" w:rsidR="00190CE4" w:rsidRPr="00BF2754" w:rsidRDefault="00190CE4" w:rsidP="00190CE4">
      <w:pPr>
        <w:pStyle w:val="Odstavecseseznamem"/>
        <w:spacing w:after="0" w:line="240" w:lineRule="auto"/>
        <w:ind w:left="0"/>
        <w:contextualSpacing w:val="0"/>
        <w:jc w:val="center"/>
        <w:rPr>
          <w:rFonts w:ascii="Times New Roman" w:eastAsia="Times New Roman" w:hAnsi="Times New Roman"/>
          <w:b/>
          <w:bCs/>
          <w:color w:val="000000" w:themeColor="text1"/>
          <w:sz w:val="24"/>
          <w:szCs w:val="24"/>
          <w:lang w:eastAsia="cs-CZ"/>
        </w:rPr>
      </w:pPr>
    </w:p>
    <w:p w14:paraId="6D1535E6" w14:textId="38CA16A7" w:rsidR="00190CE4" w:rsidRPr="00BF2754" w:rsidRDefault="001B4AA7" w:rsidP="001B4AA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(1) </w:t>
      </w:r>
      <w:r w:rsidR="00190CE4" w:rsidRPr="00BF2754">
        <w:rPr>
          <w:rFonts w:ascii="Times New Roman" w:eastAsia="Times New Roman" w:hAnsi="Times New Roman"/>
          <w:color w:val="000000" w:themeColor="text1"/>
          <w:sz w:val="24"/>
          <w:szCs w:val="24"/>
          <w:u w:val="single"/>
          <w:lang w:eastAsia="cs-CZ"/>
        </w:rPr>
        <w:t xml:space="preserve">Pro postup podle této části se zaměstnavatelé v kalendářním roce zařadí do velikostní kategorie podle počtu zaměstnanců zaměstnavatele určeného podle § 37e odst. 1. </w:t>
      </w:r>
    </w:p>
    <w:p w14:paraId="61C1B29C" w14:textId="77777777" w:rsidR="00190CE4" w:rsidRPr="00BF2754" w:rsidRDefault="00190CE4"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5EEE06D4" w14:textId="306BCB8C" w:rsidR="00190CE4" w:rsidRPr="00BF2754" w:rsidRDefault="001B4AA7" w:rsidP="001B4AA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(2) </w:t>
      </w:r>
      <w:r w:rsidR="00190CE4" w:rsidRPr="00BF2754">
        <w:rPr>
          <w:rFonts w:ascii="Times New Roman" w:eastAsia="Times New Roman" w:hAnsi="Times New Roman"/>
          <w:color w:val="000000" w:themeColor="text1"/>
          <w:sz w:val="24"/>
          <w:szCs w:val="24"/>
          <w:u w:val="single"/>
          <w:lang w:eastAsia="cs-CZ"/>
        </w:rPr>
        <w:t>Zaměstnavatelé se dělí do velikostních kategorií</w:t>
      </w:r>
    </w:p>
    <w:p w14:paraId="0AEAA53B" w14:textId="77777777" w:rsidR="00AF07B3" w:rsidRDefault="00AF07B3"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6C88CC07" w14:textId="42672B08" w:rsidR="00190CE4" w:rsidRPr="00BF2754" w:rsidRDefault="00190CE4"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a) zaměstnavatelé s alespoň 250 zaměstnanci a</w:t>
      </w:r>
    </w:p>
    <w:p w14:paraId="1E5F50B6" w14:textId="77777777" w:rsidR="00AF07B3" w:rsidRDefault="00AF07B3"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570820A7" w14:textId="0276B08A" w:rsidR="00190CE4" w:rsidRPr="00BF2754" w:rsidRDefault="00190CE4"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b) zaměstnavatelé s alespoň 150 a méně než 250 zaměstnanci.</w:t>
      </w:r>
    </w:p>
    <w:p w14:paraId="6DD98719" w14:textId="77777777" w:rsidR="00190CE4" w:rsidRPr="00BF2754" w:rsidRDefault="00190CE4"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4D20C184" w14:textId="7E1BE29B" w:rsidR="00190CE4" w:rsidRPr="00BF2754" w:rsidRDefault="001B4AA7" w:rsidP="001B4AA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(3) </w:t>
      </w:r>
      <w:r w:rsidR="00190CE4" w:rsidRPr="00BF2754">
        <w:rPr>
          <w:rFonts w:ascii="Times New Roman" w:eastAsia="Times New Roman" w:hAnsi="Times New Roman"/>
          <w:color w:val="000000" w:themeColor="text1"/>
          <w:sz w:val="24"/>
          <w:szCs w:val="24"/>
          <w:u w:val="single"/>
          <w:lang w:eastAsia="cs-CZ"/>
        </w:rPr>
        <w:t>O zaměstnavatelích ve velikostní kategorii podle odstavce 2 písm. a) se zpráva o rozdílech v odměňování vypracovává každoročně.</w:t>
      </w:r>
    </w:p>
    <w:p w14:paraId="7CACD378" w14:textId="77777777" w:rsidR="00190CE4" w:rsidRPr="00BF2754" w:rsidRDefault="00190CE4"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0D399FBA" w14:textId="57B33F49" w:rsidR="00190CE4" w:rsidRPr="00BF2754" w:rsidRDefault="001B4AA7" w:rsidP="001B4AA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(4) </w:t>
      </w:r>
      <w:r w:rsidR="00190CE4" w:rsidRPr="00BF2754">
        <w:rPr>
          <w:rFonts w:ascii="Times New Roman" w:eastAsia="Times New Roman" w:hAnsi="Times New Roman"/>
          <w:color w:val="000000" w:themeColor="text1"/>
          <w:sz w:val="24"/>
          <w:szCs w:val="24"/>
          <w:u w:val="single"/>
          <w:lang w:eastAsia="cs-CZ"/>
        </w:rPr>
        <w:t xml:space="preserve">O zaměstnavatelích ve velikostní kategorii podle odstavce 2 písm. b) se zpráva o rozdílech v odměňování vypracovává jednou za 3 roky. </w:t>
      </w:r>
    </w:p>
    <w:p w14:paraId="76B1633B" w14:textId="77777777" w:rsidR="00190CE4" w:rsidRPr="00BF2754" w:rsidRDefault="00190CE4" w:rsidP="00190CE4">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50F4A65E" w14:textId="77777777" w:rsidR="00093A67" w:rsidRDefault="001B4AA7" w:rsidP="00093A6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(5) </w:t>
      </w:r>
      <w:r w:rsidR="00190CE4" w:rsidRPr="00BF2754">
        <w:rPr>
          <w:rFonts w:ascii="Times New Roman" w:eastAsia="Times New Roman" w:hAnsi="Times New Roman"/>
          <w:color w:val="000000" w:themeColor="text1"/>
          <w:sz w:val="24"/>
          <w:szCs w:val="24"/>
          <w:u w:val="single"/>
          <w:lang w:eastAsia="cs-CZ"/>
        </w:rPr>
        <w:t xml:space="preserve">Ministerstvo informuje do 28. února zaměstnavatele o skutečnosti, zda v příslušném kalendářním roce spadá do velikostní kategorie zaměstnavatele, o kterém je v tomto roce vypracovávána zpráva o rozdílech v odměňování. </w:t>
      </w:r>
    </w:p>
    <w:p w14:paraId="7D2258AE" w14:textId="77777777" w:rsidR="00093A67" w:rsidRDefault="00093A67" w:rsidP="00093A6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p>
    <w:p w14:paraId="3CB0BC4F" w14:textId="482FEF49" w:rsidR="00093A67" w:rsidRPr="00093A67" w:rsidRDefault="00093A67" w:rsidP="00093A6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Pr>
          <w:rFonts w:ascii="Times New Roman" w:eastAsia="Times New Roman" w:hAnsi="Times New Roman"/>
          <w:color w:val="000000" w:themeColor="text1"/>
          <w:sz w:val="24"/>
          <w:szCs w:val="24"/>
          <w:u w:val="single"/>
          <w:lang w:eastAsia="cs-CZ"/>
        </w:rPr>
        <w:t xml:space="preserve">(6) </w:t>
      </w:r>
      <w:r w:rsidRPr="00093A67">
        <w:rPr>
          <w:rFonts w:ascii="Times New Roman" w:eastAsia="Times New Roman" w:hAnsi="Times New Roman"/>
          <w:color w:val="000000" w:themeColor="text1"/>
          <w:sz w:val="24"/>
          <w:szCs w:val="24"/>
          <w:u w:val="single"/>
          <w:lang w:eastAsia="cs-CZ"/>
        </w:rPr>
        <w:t xml:space="preserve">Pokud v kalendářním roce, ve kterém se vypracovává zpráva o rozdílech v odměňování o zaměstnavatelích ve velikostní kategorii podle odstavce 2 písm. b) požádá do 10. března zaměstnavatel s méně než 100 zaměstnanci ministerstvo o vypracování zprávy o rozdílech v odměňování podle § 37g, ministerstvo tuto zprávu vypracuje. </w:t>
      </w:r>
    </w:p>
    <w:p w14:paraId="4BD23D34" w14:textId="77777777" w:rsidR="001B4AA7" w:rsidRPr="00BF2754" w:rsidRDefault="001B4AA7" w:rsidP="00190CE4">
      <w:pPr>
        <w:pStyle w:val="Odstavecseseznamem"/>
        <w:spacing w:after="0" w:line="240" w:lineRule="auto"/>
        <w:ind w:left="0"/>
        <w:contextualSpacing w:val="0"/>
        <w:jc w:val="both"/>
        <w:rPr>
          <w:rFonts w:ascii="Times New Roman" w:eastAsia="Times New Roman" w:hAnsi="Times New Roman"/>
          <w:b/>
          <w:bCs/>
          <w:color w:val="000000" w:themeColor="text1"/>
          <w:sz w:val="24"/>
          <w:szCs w:val="24"/>
          <w:highlight w:val="yellow"/>
          <w:lang w:eastAsia="cs-CZ"/>
        </w:rPr>
      </w:pPr>
    </w:p>
    <w:p w14:paraId="52A80796" w14:textId="77777777" w:rsidR="00190CE4" w:rsidRPr="00A82143" w:rsidRDefault="00190CE4" w:rsidP="00190CE4">
      <w:pPr>
        <w:pStyle w:val="Odstavecseseznamem"/>
        <w:spacing w:after="0" w:line="240" w:lineRule="auto"/>
        <w:ind w:left="0"/>
        <w:contextualSpacing w:val="0"/>
        <w:jc w:val="center"/>
        <w:rPr>
          <w:rFonts w:ascii="Times New Roman" w:eastAsia="Times New Roman" w:hAnsi="Times New Roman"/>
          <w:color w:val="000000" w:themeColor="text1"/>
          <w:sz w:val="24"/>
          <w:szCs w:val="24"/>
          <w:u w:val="single"/>
          <w:lang w:eastAsia="cs-CZ"/>
        </w:rPr>
      </w:pPr>
      <w:r w:rsidRPr="00A82143">
        <w:rPr>
          <w:rFonts w:ascii="Times New Roman" w:eastAsia="Times New Roman" w:hAnsi="Times New Roman"/>
          <w:color w:val="000000" w:themeColor="text1"/>
          <w:sz w:val="24"/>
          <w:szCs w:val="24"/>
          <w:u w:val="single"/>
          <w:lang w:eastAsia="cs-CZ"/>
        </w:rPr>
        <w:t>§ 37i</w:t>
      </w:r>
    </w:p>
    <w:p w14:paraId="4DCA3461" w14:textId="77777777" w:rsidR="001B4AA7" w:rsidRPr="00A82143" w:rsidRDefault="001B4AA7" w:rsidP="00190CE4">
      <w:pPr>
        <w:pStyle w:val="Odstavecseseznamem"/>
        <w:spacing w:after="0" w:line="240" w:lineRule="auto"/>
        <w:ind w:left="0"/>
        <w:contextualSpacing w:val="0"/>
        <w:jc w:val="center"/>
        <w:rPr>
          <w:rFonts w:ascii="Times New Roman" w:eastAsia="Times New Roman" w:hAnsi="Times New Roman"/>
          <w:color w:val="000000" w:themeColor="text1"/>
          <w:sz w:val="24"/>
          <w:szCs w:val="24"/>
          <w:highlight w:val="yellow"/>
          <w:u w:val="single"/>
          <w:lang w:eastAsia="cs-CZ"/>
        </w:rPr>
      </w:pPr>
    </w:p>
    <w:p w14:paraId="1337E3C1" w14:textId="18CB640E" w:rsidR="00190CE4" w:rsidRPr="00A82143" w:rsidRDefault="00190CE4" w:rsidP="00190CE4">
      <w:pPr>
        <w:pStyle w:val="Odstavecseseznamem"/>
        <w:spacing w:after="0" w:line="240" w:lineRule="auto"/>
        <w:ind w:left="0"/>
        <w:contextualSpacing w:val="0"/>
        <w:jc w:val="center"/>
        <w:rPr>
          <w:rFonts w:ascii="Times New Roman" w:eastAsia="Times New Roman" w:hAnsi="Times New Roman"/>
          <w:b/>
          <w:bCs/>
          <w:color w:val="000000" w:themeColor="text1"/>
          <w:sz w:val="24"/>
          <w:szCs w:val="24"/>
          <w:u w:val="single"/>
          <w:lang w:eastAsia="cs-CZ"/>
        </w:rPr>
      </w:pPr>
      <w:r w:rsidRPr="00A82143">
        <w:rPr>
          <w:rFonts w:ascii="Times New Roman" w:eastAsia="Times New Roman" w:hAnsi="Times New Roman"/>
          <w:b/>
          <w:bCs/>
          <w:color w:val="000000" w:themeColor="text1"/>
          <w:sz w:val="24"/>
          <w:szCs w:val="24"/>
          <w:u w:val="single"/>
          <w:lang w:eastAsia="cs-CZ"/>
        </w:rPr>
        <w:t>Zpráva o rozdílech v odměňování ve skupinách prací</w:t>
      </w:r>
    </w:p>
    <w:p w14:paraId="622929EB" w14:textId="77777777" w:rsidR="00190CE4" w:rsidRPr="00BF2754" w:rsidRDefault="00190CE4" w:rsidP="00190CE4">
      <w:pPr>
        <w:spacing w:after="0" w:line="240" w:lineRule="auto"/>
        <w:jc w:val="center"/>
        <w:rPr>
          <w:rFonts w:ascii="Times New Roman" w:eastAsia="Times New Roman" w:hAnsi="Times New Roman"/>
          <w:b/>
          <w:bCs/>
          <w:color w:val="000000" w:themeColor="text1"/>
          <w:sz w:val="24"/>
          <w:szCs w:val="24"/>
          <w:lang w:eastAsia="cs-CZ"/>
        </w:rPr>
      </w:pPr>
    </w:p>
    <w:p w14:paraId="603A0F29" w14:textId="1516D6D4" w:rsidR="00190CE4" w:rsidRPr="00700A1A" w:rsidRDefault="001B4AA7" w:rsidP="001B4AA7">
      <w:pPr>
        <w:pStyle w:val="Odstavecseseznamem"/>
        <w:spacing w:after="0" w:line="240" w:lineRule="auto"/>
        <w:ind w:left="0" w:firstLine="708"/>
        <w:contextualSpacing w:val="0"/>
        <w:jc w:val="both"/>
        <w:rPr>
          <w:rFonts w:ascii="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(1) </w:t>
      </w:r>
      <w:r w:rsidR="00700A1A" w:rsidRPr="00700A1A">
        <w:rPr>
          <w:rFonts w:ascii="Times New Roman" w:hAnsi="Times New Roman"/>
          <w:color w:val="000000" w:themeColor="text1"/>
          <w:sz w:val="24"/>
          <w:szCs w:val="24"/>
          <w:u w:val="single"/>
          <w:lang w:eastAsia="cs-CZ"/>
        </w:rPr>
        <w:t>Pokud se v kalendářním roce o zaměstnavateli spadajícím do některé z velikostních kategorií uvedených v § 37h odst. 2 vypracovává zpráva o rozdílech v odměňování podle § 37g, je zaměstnavatel povinen vypracovat zprávu o rozdílech v odměňování žen a mužů ve skupinách prací podle § 109a odst. 2 zákoníku práce za předchozí kalendářní rok (dále jen „zpráva o rozdílech v odměňování ve skupinách prací“)</w:t>
      </w:r>
      <w:r w:rsidR="00190CE4" w:rsidRPr="00700A1A">
        <w:rPr>
          <w:rFonts w:ascii="Times New Roman" w:hAnsi="Times New Roman"/>
          <w:color w:val="000000" w:themeColor="text1"/>
          <w:sz w:val="24"/>
          <w:szCs w:val="24"/>
          <w:u w:val="single"/>
          <w:lang w:eastAsia="cs-CZ"/>
        </w:rPr>
        <w:t>.</w:t>
      </w:r>
    </w:p>
    <w:p w14:paraId="2E647C3A" w14:textId="77777777" w:rsidR="00190CE4" w:rsidRPr="00700A1A" w:rsidRDefault="00190CE4" w:rsidP="00700A1A">
      <w:pPr>
        <w:pStyle w:val="Odstavecseseznamem"/>
        <w:spacing w:after="0" w:line="240" w:lineRule="auto"/>
        <w:ind w:left="0" w:firstLine="708"/>
        <w:contextualSpacing w:val="0"/>
        <w:jc w:val="both"/>
        <w:rPr>
          <w:rFonts w:ascii="Times New Roman" w:hAnsi="Times New Roman"/>
          <w:color w:val="000000" w:themeColor="text1"/>
          <w:sz w:val="24"/>
          <w:szCs w:val="24"/>
          <w:u w:val="single"/>
          <w:lang w:eastAsia="cs-CZ"/>
        </w:rPr>
      </w:pPr>
    </w:p>
    <w:p w14:paraId="5FFE78DD" w14:textId="42953AF3" w:rsidR="00190CE4" w:rsidRPr="00BF2754" w:rsidRDefault="001B4AA7" w:rsidP="001B4AA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700A1A">
        <w:rPr>
          <w:rFonts w:ascii="Times New Roman" w:hAnsi="Times New Roman"/>
          <w:color w:val="000000" w:themeColor="text1"/>
          <w:sz w:val="24"/>
          <w:szCs w:val="24"/>
          <w:u w:val="single"/>
          <w:lang w:eastAsia="cs-CZ"/>
        </w:rPr>
        <w:t xml:space="preserve">(2) </w:t>
      </w:r>
      <w:r w:rsidR="00190CE4" w:rsidRPr="00700A1A">
        <w:rPr>
          <w:rFonts w:ascii="Times New Roman" w:hAnsi="Times New Roman"/>
          <w:color w:val="000000" w:themeColor="text1"/>
          <w:sz w:val="24"/>
          <w:szCs w:val="24"/>
          <w:u w:val="single"/>
          <w:lang w:eastAsia="cs-CZ"/>
        </w:rPr>
        <w:t xml:space="preserve">Zprávu o rozdílech v odměňování ve skupinách prací je zaměstnavatel povinen poskytnout </w:t>
      </w:r>
      <w:r w:rsidR="00190CE4" w:rsidRPr="00BF2754">
        <w:rPr>
          <w:rFonts w:ascii="Times New Roman" w:hAnsi="Times New Roman"/>
          <w:color w:val="000000" w:themeColor="text1"/>
          <w:sz w:val="24"/>
          <w:szCs w:val="24"/>
          <w:u w:val="single"/>
          <w:lang w:eastAsia="cs-CZ"/>
        </w:rPr>
        <w:t xml:space="preserve">ministerstvu na předepsaném formuláři a doručit ji prostřednictvím datové schránky do 30. dubna příslušného kalendářního roku. </w:t>
      </w:r>
    </w:p>
    <w:p w14:paraId="406F8E2D" w14:textId="77777777" w:rsidR="00190CE4" w:rsidRPr="00BF2754" w:rsidRDefault="00190CE4" w:rsidP="001B4AA7">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12AE30AA" w14:textId="2F3A7C37" w:rsidR="00190CE4" w:rsidRPr="00BF2754" w:rsidRDefault="001B4AA7" w:rsidP="001B4AA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t xml:space="preserve">(3) </w:t>
      </w:r>
      <w:r w:rsidR="00190CE4" w:rsidRPr="00BF2754">
        <w:rPr>
          <w:rFonts w:ascii="Times New Roman" w:eastAsia="Times New Roman" w:hAnsi="Times New Roman"/>
          <w:color w:val="000000" w:themeColor="text1"/>
          <w:sz w:val="24"/>
          <w:szCs w:val="24"/>
          <w:u w:val="single"/>
          <w:lang w:eastAsia="cs-CZ"/>
        </w:rPr>
        <w:t xml:space="preserve">Ministerstvo informuje do 28. února zaměstnavatele o vzniku povinnosti podle odstavce 2 v příslušném kalendářním roce. </w:t>
      </w:r>
    </w:p>
    <w:p w14:paraId="3F8D94D8" w14:textId="77777777" w:rsidR="00190CE4" w:rsidRPr="00BF2754" w:rsidRDefault="00190CE4" w:rsidP="001B4AA7">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3593E6F4" w14:textId="4AA6544C" w:rsidR="00190CE4" w:rsidRPr="00BF2754" w:rsidRDefault="001B4AA7" w:rsidP="001B4AA7">
      <w:pPr>
        <w:pStyle w:val="Odstavecseseznamem"/>
        <w:spacing w:after="0" w:line="240" w:lineRule="auto"/>
        <w:ind w:left="0" w:firstLine="708"/>
        <w:contextualSpacing w:val="0"/>
        <w:jc w:val="both"/>
        <w:rPr>
          <w:rFonts w:ascii="Times New Roman" w:eastAsia="Times New Roman" w:hAnsi="Times New Roman"/>
          <w:color w:val="000000" w:themeColor="text1"/>
          <w:sz w:val="24"/>
          <w:szCs w:val="24"/>
          <w:u w:val="single"/>
          <w:lang w:eastAsia="cs-CZ"/>
        </w:rPr>
      </w:pPr>
      <w:r w:rsidRPr="00BF2754">
        <w:rPr>
          <w:rFonts w:ascii="Times New Roman" w:eastAsia="Times New Roman" w:hAnsi="Times New Roman"/>
          <w:color w:val="000000" w:themeColor="text1"/>
          <w:sz w:val="24"/>
          <w:szCs w:val="24"/>
          <w:u w:val="single"/>
          <w:lang w:eastAsia="cs-CZ"/>
        </w:rPr>
        <w:lastRenderedPageBreak/>
        <w:t xml:space="preserve">(4) </w:t>
      </w:r>
      <w:r w:rsidR="00190CE4" w:rsidRPr="00BF2754">
        <w:rPr>
          <w:rFonts w:ascii="Times New Roman" w:eastAsia="Times New Roman" w:hAnsi="Times New Roman"/>
          <w:color w:val="000000" w:themeColor="text1"/>
          <w:sz w:val="24"/>
          <w:szCs w:val="24"/>
          <w:u w:val="single"/>
          <w:lang w:eastAsia="cs-CZ"/>
        </w:rPr>
        <w:t xml:space="preserve">Ministerstvo vyhláškou stanoví způsob výpočtu rozdílu v odměňování žen a mužů ve skupinách prací podle § 109a odst. 2 zákoníku práce a vzor předepsaného formuláře podle odstavce 2. </w:t>
      </w:r>
    </w:p>
    <w:p w14:paraId="060FF93C" w14:textId="77777777" w:rsidR="00190CE4" w:rsidRPr="00BF2754" w:rsidRDefault="00190CE4" w:rsidP="001B4AA7">
      <w:pPr>
        <w:pStyle w:val="Odstavecseseznamem"/>
        <w:spacing w:after="0" w:line="240" w:lineRule="auto"/>
        <w:ind w:left="0"/>
        <w:contextualSpacing w:val="0"/>
        <w:jc w:val="both"/>
        <w:rPr>
          <w:rFonts w:ascii="Times New Roman" w:eastAsia="Times New Roman" w:hAnsi="Times New Roman"/>
          <w:color w:val="000000" w:themeColor="text1"/>
          <w:sz w:val="24"/>
          <w:szCs w:val="24"/>
          <w:u w:val="single"/>
          <w:lang w:eastAsia="cs-CZ"/>
        </w:rPr>
      </w:pPr>
    </w:p>
    <w:p w14:paraId="2DD91710" w14:textId="55A13AAD" w:rsidR="00190CE4" w:rsidRPr="00BF2754" w:rsidRDefault="001B4AA7" w:rsidP="00E20F12">
      <w:pPr>
        <w:pStyle w:val="Odstavecseseznamem"/>
        <w:spacing w:after="0" w:line="240" w:lineRule="auto"/>
        <w:ind w:left="0" w:firstLine="708"/>
        <w:contextualSpacing w:val="0"/>
        <w:jc w:val="both"/>
        <w:rPr>
          <w:rFonts w:ascii="Times New Roman" w:hAnsi="Times New Roman"/>
          <w:color w:val="000000" w:themeColor="text1"/>
          <w:sz w:val="24"/>
          <w:szCs w:val="24"/>
          <w:u w:val="single"/>
        </w:rPr>
      </w:pPr>
      <w:r w:rsidRPr="00BF2754">
        <w:rPr>
          <w:rFonts w:ascii="Times New Roman" w:eastAsia="Times New Roman" w:hAnsi="Times New Roman"/>
          <w:color w:val="000000" w:themeColor="text1"/>
          <w:sz w:val="24"/>
          <w:szCs w:val="24"/>
          <w:u w:val="single"/>
          <w:lang w:eastAsia="cs-CZ"/>
        </w:rPr>
        <w:t xml:space="preserve">(5) </w:t>
      </w:r>
      <w:r w:rsidR="00190CE4" w:rsidRPr="00BF2754">
        <w:rPr>
          <w:rFonts w:ascii="Times New Roman" w:eastAsia="Times New Roman" w:hAnsi="Times New Roman"/>
          <w:color w:val="000000" w:themeColor="text1"/>
          <w:sz w:val="24"/>
          <w:szCs w:val="24"/>
          <w:u w:val="single"/>
          <w:lang w:eastAsia="cs-CZ"/>
        </w:rPr>
        <w:t xml:space="preserve">Zprávu o rozdílech v odměňování ve skupinách </w:t>
      </w:r>
      <w:r w:rsidR="00EF0426">
        <w:rPr>
          <w:rFonts w:ascii="Times New Roman" w:eastAsia="Times New Roman" w:hAnsi="Times New Roman"/>
          <w:color w:val="000000" w:themeColor="text1"/>
          <w:sz w:val="24"/>
          <w:szCs w:val="24"/>
          <w:u w:val="single"/>
          <w:lang w:eastAsia="cs-CZ"/>
        </w:rPr>
        <w:t xml:space="preserve">prací </w:t>
      </w:r>
      <w:r w:rsidR="00190CE4" w:rsidRPr="00BF2754">
        <w:rPr>
          <w:rFonts w:ascii="Times New Roman" w:eastAsia="Times New Roman" w:hAnsi="Times New Roman"/>
          <w:color w:val="000000" w:themeColor="text1"/>
          <w:sz w:val="24"/>
          <w:szCs w:val="24"/>
          <w:u w:val="single"/>
          <w:lang w:eastAsia="cs-CZ"/>
        </w:rPr>
        <w:t>zaměstnavatel na žádost poskytuje též příslušnému orgánu inspekce práce nebo veřejnému ochránci práv. Pokud orgán</w:t>
      </w:r>
      <w:r w:rsidR="00190CE4" w:rsidRPr="00BF2754">
        <w:rPr>
          <w:rFonts w:ascii="Times New Roman" w:hAnsi="Times New Roman"/>
          <w:color w:val="000000" w:themeColor="text1"/>
          <w:sz w:val="24"/>
          <w:szCs w:val="24"/>
          <w:u w:val="single"/>
        </w:rPr>
        <w:t xml:space="preserve"> </w:t>
      </w:r>
      <w:r w:rsidR="00190CE4" w:rsidRPr="00BF2754">
        <w:rPr>
          <w:rFonts w:ascii="Times New Roman" w:eastAsia="Times New Roman" w:hAnsi="Times New Roman"/>
          <w:color w:val="000000" w:themeColor="text1"/>
          <w:sz w:val="24"/>
          <w:szCs w:val="24"/>
          <w:u w:val="single"/>
          <w:lang w:eastAsia="cs-CZ"/>
        </w:rPr>
        <w:t>inspekce práce nebo veřejný ochránce práv požádá zaměstnavatele o vysvětlení nebo doplnění zprávy o rozdílech v odměňování ve skupinách prací</w:t>
      </w:r>
      <w:r w:rsidR="00AD2BD9">
        <w:rPr>
          <w:rFonts w:ascii="Times New Roman" w:eastAsia="Times New Roman" w:hAnsi="Times New Roman"/>
          <w:color w:val="000000" w:themeColor="text1"/>
          <w:sz w:val="24"/>
          <w:szCs w:val="24"/>
          <w:u w:val="single"/>
          <w:lang w:eastAsia="cs-CZ"/>
        </w:rPr>
        <w:t>,</w:t>
      </w:r>
      <w:r w:rsidR="00190CE4" w:rsidRPr="00BF2754">
        <w:rPr>
          <w:rFonts w:ascii="Times New Roman" w:eastAsia="Times New Roman" w:hAnsi="Times New Roman"/>
          <w:color w:val="000000" w:themeColor="text1"/>
          <w:sz w:val="24"/>
          <w:szCs w:val="24"/>
          <w:u w:val="single"/>
          <w:lang w:eastAsia="cs-CZ"/>
        </w:rPr>
        <w:t xml:space="preserve"> poskytne jej z</w:t>
      </w:r>
      <w:r w:rsidR="00190CE4" w:rsidRPr="00BF2754">
        <w:rPr>
          <w:rFonts w:ascii="Times New Roman" w:hAnsi="Times New Roman"/>
          <w:color w:val="000000" w:themeColor="text1"/>
          <w:sz w:val="24"/>
          <w:szCs w:val="24"/>
          <w:u w:val="single"/>
        </w:rPr>
        <w:t>aměstnavatel bez zbytečného odkladu.</w:t>
      </w:r>
      <w:r w:rsidR="00626A70">
        <w:rPr>
          <w:rFonts w:ascii="Times New Roman" w:hAnsi="Times New Roman"/>
          <w:color w:val="000000" w:themeColor="text1"/>
          <w:sz w:val="24"/>
          <w:szCs w:val="24"/>
          <w:u w:val="single"/>
        </w:rPr>
        <w:t>“.</w:t>
      </w:r>
    </w:p>
    <w:p w14:paraId="641A2B6B" w14:textId="77777777" w:rsidR="00EC39C2" w:rsidRDefault="00EC39C2" w:rsidP="00E20F12">
      <w:pPr>
        <w:spacing w:after="0" w:line="240" w:lineRule="auto"/>
        <w:jc w:val="both"/>
        <w:rPr>
          <w:rFonts w:ascii="Times New Roman" w:eastAsia="Times New Roman" w:hAnsi="Times New Roman"/>
          <w:bCs/>
          <w:color w:val="000000" w:themeColor="text1"/>
          <w:sz w:val="24"/>
          <w:szCs w:val="24"/>
          <w:u w:val="single"/>
          <w:lang w:eastAsia="cs-CZ"/>
        </w:rPr>
      </w:pPr>
    </w:p>
    <w:p w14:paraId="3608004E" w14:textId="77777777" w:rsidR="00626A70" w:rsidRPr="00C62F20" w:rsidRDefault="00626A70" w:rsidP="00626A70">
      <w:pPr>
        <w:spacing w:after="0" w:line="240" w:lineRule="auto"/>
        <w:jc w:val="both"/>
        <w:rPr>
          <w:rFonts w:ascii="Times New Roman" w:eastAsia="Times New Roman" w:hAnsi="Times New Roman"/>
          <w:i/>
          <w:iCs/>
          <w:sz w:val="24"/>
          <w:szCs w:val="24"/>
          <w:lang w:eastAsia="cs-CZ"/>
        </w:rPr>
      </w:pPr>
      <w:r w:rsidRPr="00C62F20">
        <w:rPr>
          <w:rFonts w:ascii="Times New Roman" w:eastAsia="Times New Roman" w:hAnsi="Times New Roman"/>
          <w:i/>
          <w:iCs/>
          <w:sz w:val="24"/>
          <w:szCs w:val="24"/>
          <w:lang w:eastAsia="cs-CZ"/>
        </w:rPr>
        <w:t xml:space="preserve">CELEX </w:t>
      </w:r>
      <w:r w:rsidRPr="00C62F20">
        <w:rPr>
          <w:rFonts w:ascii="Times New Roman" w:hAnsi="Times New Roman"/>
          <w:bCs/>
          <w:i/>
          <w:iCs/>
          <w:sz w:val="24"/>
          <w:szCs w:val="24"/>
        </w:rPr>
        <w:t>32023L0970</w:t>
      </w:r>
    </w:p>
    <w:p w14:paraId="7F81E6FF" w14:textId="77777777" w:rsidR="00626A70" w:rsidRDefault="00626A70" w:rsidP="00E20F12">
      <w:pPr>
        <w:spacing w:after="0" w:line="240" w:lineRule="auto"/>
        <w:jc w:val="both"/>
        <w:rPr>
          <w:rFonts w:ascii="Times New Roman" w:eastAsia="Times New Roman" w:hAnsi="Times New Roman"/>
          <w:bCs/>
          <w:color w:val="000000" w:themeColor="text1"/>
          <w:sz w:val="24"/>
          <w:szCs w:val="24"/>
          <w:u w:val="single"/>
          <w:lang w:eastAsia="cs-CZ"/>
        </w:rPr>
      </w:pPr>
    </w:p>
    <w:p w14:paraId="3F43FBF6" w14:textId="18F1F318" w:rsidR="00626A70" w:rsidRPr="00BF2754" w:rsidRDefault="00626A70" w:rsidP="00626A70">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BF2754">
        <w:rPr>
          <w:rFonts w:ascii="Times New Roman" w:eastAsia="Times New Roman" w:hAnsi="Times New Roman"/>
          <w:bCs/>
          <w:sz w:val="24"/>
          <w:szCs w:val="24"/>
          <w:lang w:eastAsia="cs-CZ"/>
        </w:rPr>
        <w:t>Za § 37</w:t>
      </w:r>
      <w:r>
        <w:rPr>
          <w:rFonts w:ascii="Times New Roman" w:eastAsia="Times New Roman" w:hAnsi="Times New Roman"/>
          <w:bCs/>
          <w:sz w:val="24"/>
          <w:szCs w:val="24"/>
          <w:lang w:eastAsia="cs-CZ"/>
        </w:rPr>
        <w:t>i</w:t>
      </w:r>
      <w:r w:rsidRPr="00BF2754">
        <w:rPr>
          <w:rFonts w:ascii="Times New Roman" w:eastAsia="Times New Roman" w:hAnsi="Times New Roman"/>
          <w:bCs/>
          <w:sz w:val="24"/>
          <w:szCs w:val="24"/>
          <w:lang w:eastAsia="cs-CZ"/>
        </w:rPr>
        <w:t xml:space="preserve"> se vklád</w:t>
      </w:r>
      <w:r>
        <w:rPr>
          <w:rFonts w:ascii="Times New Roman" w:eastAsia="Times New Roman" w:hAnsi="Times New Roman"/>
          <w:bCs/>
          <w:sz w:val="24"/>
          <w:szCs w:val="24"/>
          <w:lang w:eastAsia="cs-CZ"/>
        </w:rPr>
        <w:t>á</w:t>
      </w:r>
      <w:r w:rsidRPr="00BF2754">
        <w:rPr>
          <w:rFonts w:ascii="Times New Roman" w:eastAsia="Times New Roman" w:hAnsi="Times New Roman"/>
          <w:bCs/>
          <w:sz w:val="24"/>
          <w:szCs w:val="24"/>
          <w:lang w:eastAsia="cs-CZ"/>
        </w:rPr>
        <w:t xml:space="preserve"> nov</w:t>
      </w:r>
      <w:r>
        <w:rPr>
          <w:rFonts w:ascii="Times New Roman" w:eastAsia="Times New Roman" w:hAnsi="Times New Roman"/>
          <w:bCs/>
          <w:sz w:val="24"/>
          <w:szCs w:val="24"/>
          <w:lang w:eastAsia="cs-CZ"/>
        </w:rPr>
        <w:t>ý</w:t>
      </w:r>
      <w:r w:rsidRPr="00BF2754">
        <w:rPr>
          <w:rFonts w:ascii="Times New Roman" w:eastAsia="Times New Roman" w:hAnsi="Times New Roman"/>
          <w:bCs/>
          <w:sz w:val="24"/>
          <w:szCs w:val="24"/>
          <w:lang w:eastAsia="cs-CZ"/>
        </w:rPr>
        <w:t xml:space="preserve"> § 37</w:t>
      </w:r>
      <w:r>
        <w:rPr>
          <w:rFonts w:ascii="Times New Roman" w:eastAsia="Times New Roman" w:hAnsi="Times New Roman"/>
          <w:bCs/>
          <w:sz w:val="24"/>
          <w:szCs w:val="24"/>
          <w:lang w:eastAsia="cs-CZ"/>
        </w:rPr>
        <w:t>j</w:t>
      </w:r>
      <w:r w:rsidRPr="00BF2754">
        <w:rPr>
          <w:rFonts w:ascii="Times New Roman" w:eastAsia="Times New Roman" w:hAnsi="Times New Roman"/>
          <w:bCs/>
          <w:sz w:val="24"/>
          <w:szCs w:val="24"/>
          <w:lang w:eastAsia="cs-CZ"/>
        </w:rPr>
        <w:t>, kter</w:t>
      </w:r>
      <w:r>
        <w:rPr>
          <w:rFonts w:ascii="Times New Roman" w:eastAsia="Times New Roman" w:hAnsi="Times New Roman"/>
          <w:bCs/>
          <w:sz w:val="24"/>
          <w:szCs w:val="24"/>
          <w:lang w:eastAsia="cs-CZ"/>
        </w:rPr>
        <w:t>ý</w:t>
      </w:r>
      <w:r w:rsidRPr="00BF2754">
        <w:rPr>
          <w:rFonts w:ascii="Times New Roman" w:eastAsia="Times New Roman" w:hAnsi="Times New Roman"/>
          <w:bCs/>
          <w:sz w:val="24"/>
          <w:szCs w:val="24"/>
          <w:lang w:eastAsia="cs-CZ"/>
        </w:rPr>
        <w:t xml:space="preserve"> z</w:t>
      </w:r>
      <w:r>
        <w:rPr>
          <w:rFonts w:ascii="Times New Roman" w:eastAsia="Times New Roman" w:hAnsi="Times New Roman"/>
          <w:bCs/>
          <w:sz w:val="24"/>
          <w:szCs w:val="24"/>
          <w:lang w:eastAsia="cs-CZ"/>
        </w:rPr>
        <w:t>n</w:t>
      </w:r>
      <w:r w:rsidRPr="00BF2754">
        <w:rPr>
          <w:rFonts w:ascii="Times New Roman" w:eastAsia="Times New Roman" w:hAnsi="Times New Roman"/>
          <w:bCs/>
          <w:sz w:val="24"/>
          <w:szCs w:val="24"/>
          <w:lang w:eastAsia="cs-CZ"/>
        </w:rPr>
        <w:t xml:space="preserve">í: </w:t>
      </w:r>
    </w:p>
    <w:p w14:paraId="2E25D50D" w14:textId="77777777" w:rsidR="00626A70" w:rsidRPr="00BF2754" w:rsidRDefault="00626A70" w:rsidP="00626A70">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68B42D47" w14:textId="51554C82" w:rsidR="00190CE4" w:rsidRPr="00A82143" w:rsidRDefault="00626A70" w:rsidP="00E20F12">
      <w:pPr>
        <w:spacing w:after="0" w:line="240" w:lineRule="auto"/>
        <w:jc w:val="center"/>
        <w:rPr>
          <w:rFonts w:ascii="Times New Roman" w:eastAsia="Times New Roman" w:hAnsi="Times New Roman"/>
          <w:color w:val="000000" w:themeColor="text1"/>
          <w:sz w:val="24"/>
          <w:szCs w:val="24"/>
          <w:u w:val="single"/>
          <w:lang w:eastAsia="cs-CZ"/>
        </w:rPr>
      </w:pPr>
      <w:bookmarkStart w:id="7" w:name="_Hlk222233558"/>
      <w:r>
        <w:rPr>
          <w:rFonts w:ascii="Times New Roman" w:eastAsia="Times New Roman" w:hAnsi="Times New Roman"/>
          <w:color w:val="000000" w:themeColor="text1"/>
          <w:sz w:val="24"/>
          <w:szCs w:val="24"/>
          <w:lang w:eastAsia="cs-CZ"/>
        </w:rPr>
        <w:t>„</w:t>
      </w:r>
      <w:r w:rsidR="00190CE4" w:rsidRPr="00A82143">
        <w:rPr>
          <w:rFonts w:ascii="Times New Roman" w:eastAsia="Times New Roman" w:hAnsi="Times New Roman"/>
          <w:color w:val="000000" w:themeColor="text1"/>
          <w:sz w:val="24"/>
          <w:szCs w:val="24"/>
          <w:u w:val="single"/>
          <w:lang w:eastAsia="cs-CZ"/>
        </w:rPr>
        <w:t>§ 37j</w:t>
      </w:r>
    </w:p>
    <w:p w14:paraId="71D2DA3E" w14:textId="77777777" w:rsidR="001B4AA7" w:rsidRPr="00BF2754" w:rsidRDefault="001B4AA7" w:rsidP="00E20F12">
      <w:pPr>
        <w:spacing w:after="0" w:line="240" w:lineRule="auto"/>
        <w:jc w:val="center"/>
        <w:rPr>
          <w:rFonts w:ascii="Times New Roman" w:eastAsia="Times New Roman" w:hAnsi="Times New Roman"/>
          <w:b/>
          <w:bCs/>
          <w:color w:val="000000" w:themeColor="text1"/>
          <w:sz w:val="24"/>
          <w:szCs w:val="24"/>
          <w:highlight w:val="yellow"/>
          <w:lang w:eastAsia="cs-CZ"/>
        </w:rPr>
      </w:pPr>
    </w:p>
    <w:p w14:paraId="6339DAE7" w14:textId="77777777" w:rsidR="00190CE4" w:rsidRPr="00A82143" w:rsidRDefault="00190CE4" w:rsidP="00E20F12">
      <w:pPr>
        <w:spacing w:after="0" w:line="240" w:lineRule="auto"/>
        <w:jc w:val="center"/>
        <w:rPr>
          <w:rFonts w:ascii="Times New Roman" w:eastAsia="Times New Roman" w:hAnsi="Times New Roman"/>
          <w:b/>
          <w:bCs/>
          <w:color w:val="000000" w:themeColor="text1"/>
          <w:sz w:val="24"/>
          <w:szCs w:val="24"/>
          <w:u w:val="single"/>
          <w:lang w:eastAsia="cs-CZ"/>
        </w:rPr>
      </w:pPr>
      <w:r w:rsidRPr="00A82143">
        <w:rPr>
          <w:rFonts w:ascii="Times New Roman" w:eastAsia="Times New Roman" w:hAnsi="Times New Roman"/>
          <w:b/>
          <w:bCs/>
          <w:color w:val="000000" w:themeColor="text1"/>
          <w:sz w:val="24"/>
          <w:szCs w:val="24"/>
          <w:u w:val="single"/>
          <w:lang w:eastAsia="cs-CZ"/>
        </w:rPr>
        <w:t>Zaměstnanci agentury práce dočasně přidělení k výkonu práce u uživatele</w:t>
      </w:r>
    </w:p>
    <w:p w14:paraId="3D8FAF27" w14:textId="77777777" w:rsidR="00190CE4" w:rsidRPr="00C62F20" w:rsidRDefault="00190CE4" w:rsidP="00E20F12">
      <w:pPr>
        <w:spacing w:after="0" w:line="240" w:lineRule="auto"/>
        <w:jc w:val="center"/>
        <w:rPr>
          <w:rFonts w:ascii="Times New Roman" w:eastAsia="Times New Roman" w:hAnsi="Times New Roman"/>
          <w:b/>
          <w:bCs/>
          <w:color w:val="000000" w:themeColor="text1"/>
          <w:sz w:val="24"/>
          <w:szCs w:val="24"/>
          <w:lang w:eastAsia="cs-CZ"/>
        </w:rPr>
      </w:pPr>
    </w:p>
    <w:p w14:paraId="07840476" w14:textId="1B02DFD8" w:rsidR="00C62F20" w:rsidRPr="00E20F12" w:rsidRDefault="00C62F20" w:rsidP="00E20F12">
      <w:pPr>
        <w:spacing w:after="0" w:line="240" w:lineRule="auto"/>
        <w:ind w:firstLine="708"/>
        <w:jc w:val="both"/>
        <w:rPr>
          <w:rFonts w:ascii="Times New Roman" w:eastAsia="Times New Roman" w:hAnsi="Times New Roman"/>
          <w:color w:val="000000" w:themeColor="text1"/>
          <w:sz w:val="24"/>
          <w:szCs w:val="24"/>
          <w:u w:val="single"/>
          <w:lang w:eastAsia="cs-CZ"/>
        </w:rPr>
      </w:pPr>
      <w:r w:rsidRPr="00E20F12">
        <w:rPr>
          <w:rFonts w:ascii="Times New Roman" w:hAnsi="Times New Roman"/>
          <w:sz w:val="24"/>
          <w:szCs w:val="24"/>
          <w:u w:val="single"/>
        </w:rPr>
        <w:t xml:space="preserve">(1) Pro postup podle této části se zaměstnanec agentury práce po dobu dočasného přidělení k výkonu práce u uživatele považuje za zaměstnance uživatele; uživatel se ve vztahu k zaměstnancům agentury práce nepovažuje za zaměstnavatele pro účely plnění povinností uvedených v § 37d.  </w:t>
      </w:r>
    </w:p>
    <w:p w14:paraId="200D3DDF" w14:textId="77777777" w:rsidR="00E20F12" w:rsidRDefault="00E20F12" w:rsidP="00E20F12">
      <w:pPr>
        <w:spacing w:after="0" w:line="240" w:lineRule="auto"/>
        <w:ind w:firstLine="708"/>
        <w:jc w:val="both"/>
        <w:rPr>
          <w:rFonts w:ascii="Times New Roman" w:hAnsi="Times New Roman"/>
          <w:sz w:val="24"/>
          <w:szCs w:val="24"/>
          <w:u w:val="single"/>
        </w:rPr>
      </w:pPr>
    </w:p>
    <w:p w14:paraId="6EABD225" w14:textId="668F3C68" w:rsidR="00C62F20" w:rsidRPr="00E20F12" w:rsidRDefault="00C62F20" w:rsidP="00E20F12">
      <w:pPr>
        <w:spacing w:after="0" w:line="240" w:lineRule="auto"/>
        <w:ind w:firstLine="708"/>
        <w:jc w:val="both"/>
        <w:rPr>
          <w:rFonts w:ascii="Times New Roman" w:hAnsi="Times New Roman"/>
          <w:sz w:val="24"/>
          <w:szCs w:val="24"/>
          <w:u w:val="single"/>
        </w:rPr>
      </w:pPr>
      <w:r w:rsidRPr="00E20F12">
        <w:rPr>
          <w:rFonts w:ascii="Times New Roman" w:hAnsi="Times New Roman"/>
          <w:sz w:val="24"/>
          <w:szCs w:val="24"/>
          <w:u w:val="single"/>
        </w:rPr>
        <w:t xml:space="preserve">(2) Uživatel nesděluje ministerstvu údaje pro výpočet rozdílu v odměňování žen a mužů za zaměstnance agentury práce. Povinnost podle § 37d za tohoto zaměstnance plní agentura práce. </w:t>
      </w:r>
    </w:p>
    <w:p w14:paraId="50A9C6E2" w14:textId="77777777" w:rsidR="00C62F20" w:rsidRPr="00E20F12" w:rsidRDefault="00C62F20" w:rsidP="00E20F12">
      <w:pPr>
        <w:spacing w:after="0" w:line="240" w:lineRule="auto"/>
        <w:ind w:left="357"/>
        <w:jc w:val="both"/>
        <w:rPr>
          <w:rFonts w:ascii="Times New Roman" w:hAnsi="Times New Roman"/>
          <w:sz w:val="24"/>
          <w:szCs w:val="24"/>
          <w:u w:val="single"/>
        </w:rPr>
      </w:pPr>
    </w:p>
    <w:p w14:paraId="1C3FA63E" w14:textId="36498F7A" w:rsidR="00C62F20" w:rsidRPr="00E20F12" w:rsidRDefault="00C62F20" w:rsidP="00E20F12">
      <w:pPr>
        <w:spacing w:after="0" w:line="240" w:lineRule="auto"/>
        <w:ind w:firstLine="708"/>
        <w:jc w:val="both"/>
        <w:rPr>
          <w:rFonts w:ascii="Times New Roman" w:hAnsi="Times New Roman"/>
          <w:sz w:val="24"/>
          <w:szCs w:val="24"/>
          <w:u w:val="single"/>
        </w:rPr>
      </w:pPr>
      <w:r w:rsidRPr="00E20F12">
        <w:rPr>
          <w:rFonts w:ascii="Times New Roman" w:hAnsi="Times New Roman"/>
          <w:sz w:val="24"/>
          <w:szCs w:val="24"/>
          <w:u w:val="single"/>
        </w:rPr>
        <w:t xml:space="preserve">(3) Zaměstnanec agentury práce dočasně přidělený k výkonu práce u uživatele se započte podle § 37e do celkového počtu zaměstnanců u uživatele. </w:t>
      </w:r>
    </w:p>
    <w:p w14:paraId="50D95FB4" w14:textId="77777777" w:rsidR="00C62F20" w:rsidRPr="00E20F12" w:rsidRDefault="00C62F20" w:rsidP="00E20F12">
      <w:pPr>
        <w:spacing w:after="0" w:line="240" w:lineRule="auto"/>
        <w:jc w:val="both"/>
        <w:rPr>
          <w:rFonts w:ascii="Times New Roman" w:hAnsi="Times New Roman"/>
          <w:sz w:val="24"/>
          <w:szCs w:val="24"/>
          <w:u w:val="single"/>
        </w:rPr>
      </w:pPr>
    </w:p>
    <w:p w14:paraId="3E396BA9" w14:textId="30A14000" w:rsidR="00C62F20" w:rsidRPr="00E20F12" w:rsidRDefault="00C62F20" w:rsidP="00E20F12">
      <w:pPr>
        <w:spacing w:after="0" w:line="240" w:lineRule="auto"/>
        <w:ind w:firstLine="708"/>
        <w:jc w:val="both"/>
        <w:rPr>
          <w:rFonts w:ascii="Times New Roman" w:hAnsi="Times New Roman"/>
          <w:sz w:val="24"/>
          <w:szCs w:val="24"/>
          <w:u w:val="single"/>
        </w:rPr>
      </w:pPr>
      <w:r w:rsidRPr="00E20F12">
        <w:rPr>
          <w:rFonts w:ascii="Times New Roman" w:hAnsi="Times New Roman"/>
          <w:sz w:val="24"/>
          <w:szCs w:val="24"/>
          <w:u w:val="single"/>
        </w:rPr>
        <w:t>(4) Ministerstvo při vypracování zpráv o rozdílech v odměňování podle § 37g za zaměstnavatele zpracovává také údaje o zaměstnanci agentury práce dočasně přiděleného k výkonu práce u uživatele.</w:t>
      </w:r>
    </w:p>
    <w:p w14:paraId="3BE4021E" w14:textId="77777777" w:rsidR="00C62F20" w:rsidRPr="00E20F12" w:rsidRDefault="00C62F20" w:rsidP="00E20F12">
      <w:pPr>
        <w:spacing w:after="0" w:line="240" w:lineRule="auto"/>
        <w:jc w:val="both"/>
        <w:rPr>
          <w:rFonts w:ascii="Times New Roman" w:hAnsi="Times New Roman"/>
          <w:sz w:val="24"/>
          <w:szCs w:val="24"/>
          <w:u w:val="single"/>
        </w:rPr>
      </w:pPr>
    </w:p>
    <w:p w14:paraId="4C3F3FD6" w14:textId="0B8ED80E" w:rsidR="00190CE4" w:rsidRPr="00C62F20" w:rsidRDefault="00C62F20" w:rsidP="00E20F12">
      <w:pPr>
        <w:spacing w:after="0" w:line="240" w:lineRule="auto"/>
        <w:ind w:firstLine="708"/>
        <w:jc w:val="both"/>
        <w:rPr>
          <w:rFonts w:ascii="Times New Roman" w:hAnsi="Times New Roman"/>
          <w:b/>
          <w:bCs/>
          <w:sz w:val="24"/>
          <w:szCs w:val="24"/>
          <w:highlight w:val="yellow"/>
        </w:rPr>
      </w:pPr>
      <w:r w:rsidRPr="00E20F12">
        <w:rPr>
          <w:rFonts w:ascii="Times New Roman" w:hAnsi="Times New Roman"/>
          <w:sz w:val="24"/>
          <w:szCs w:val="24"/>
          <w:u w:val="single"/>
        </w:rPr>
        <w:t xml:space="preserve">(5) Pokud je zaměstnavatel povinen vypracovat zprávu o rozdílech v odměňování žen a mužů ve skupinách prací podle § 37i, obsahuje tato zpráva i údaje o zaměstnanci agentury práce dočasně přiděleném u uživatele. </w:t>
      </w:r>
      <w:r w:rsidRPr="00E20F12">
        <w:rPr>
          <w:rFonts w:ascii="Times New Roman" w:eastAsia="Times New Roman" w:hAnsi="Times New Roman"/>
          <w:color w:val="000000" w:themeColor="text1"/>
          <w:sz w:val="24"/>
          <w:szCs w:val="24"/>
          <w:u w:val="single"/>
          <w:lang w:eastAsia="cs-CZ"/>
        </w:rPr>
        <w:t>Za účelem splnění povinnosti uživatele podle § 37i je agentura práce povinna poskytovat uživateli potřebnou součinnost</w:t>
      </w:r>
      <w:r w:rsidR="00190CE4" w:rsidRPr="00E20F12">
        <w:rPr>
          <w:rFonts w:ascii="Times New Roman" w:eastAsia="Times New Roman" w:hAnsi="Times New Roman"/>
          <w:color w:val="000000" w:themeColor="text1"/>
          <w:sz w:val="24"/>
          <w:szCs w:val="24"/>
          <w:u w:val="single"/>
          <w:lang w:eastAsia="cs-CZ"/>
        </w:rPr>
        <w:t>.</w:t>
      </w:r>
      <w:r w:rsidR="001B4AA7" w:rsidRPr="00E20F12">
        <w:rPr>
          <w:rFonts w:ascii="Times New Roman" w:eastAsia="Times New Roman" w:hAnsi="Times New Roman"/>
          <w:color w:val="000000" w:themeColor="text1"/>
          <w:sz w:val="24"/>
          <w:szCs w:val="24"/>
          <w:u w:val="single"/>
          <w:lang w:eastAsia="cs-CZ"/>
        </w:rPr>
        <w:t>“.</w:t>
      </w:r>
    </w:p>
    <w:bookmarkEnd w:id="7"/>
    <w:p w14:paraId="2B75A0EC" w14:textId="77777777" w:rsidR="00190CE4" w:rsidRPr="00C62F20" w:rsidRDefault="00190CE4" w:rsidP="00E20F12">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67C5D292" w14:textId="77777777" w:rsidR="001B4AA7" w:rsidRPr="00C62F20" w:rsidRDefault="001B4AA7" w:rsidP="00E20F12">
      <w:pPr>
        <w:spacing w:after="0" w:line="240" w:lineRule="auto"/>
        <w:jc w:val="both"/>
        <w:rPr>
          <w:rFonts w:ascii="Times New Roman" w:eastAsia="Times New Roman" w:hAnsi="Times New Roman"/>
          <w:i/>
          <w:iCs/>
          <w:sz w:val="24"/>
          <w:szCs w:val="24"/>
          <w:lang w:eastAsia="cs-CZ"/>
        </w:rPr>
      </w:pPr>
      <w:r w:rsidRPr="00C62F20">
        <w:rPr>
          <w:rFonts w:ascii="Times New Roman" w:eastAsia="Times New Roman" w:hAnsi="Times New Roman"/>
          <w:i/>
          <w:iCs/>
          <w:sz w:val="24"/>
          <w:szCs w:val="24"/>
          <w:lang w:eastAsia="cs-CZ"/>
        </w:rPr>
        <w:t xml:space="preserve">CELEX </w:t>
      </w:r>
      <w:r w:rsidRPr="00C62F20">
        <w:rPr>
          <w:rFonts w:ascii="Times New Roman" w:hAnsi="Times New Roman"/>
          <w:bCs/>
          <w:i/>
          <w:iCs/>
          <w:sz w:val="24"/>
          <w:szCs w:val="24"/>
        </w:rPr>
        <w:t>32023L0970</w:t>
      </w:r>
    </w:p>
    <w:p w14:paraId="50D07434" w14:textId="77777777" w:rsidR="00190CE4" w:rsidRPr="00C62F20" w:rsidRDefault="00190CE4" w:rsidP="00190CE4">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6806DD42" w14:textId="3376CDE0" w:rsidR="00190CE4" w:rsidRPr="00C62F20" w:rsidRDefault="001B4AA7" w:rsidP="00190CE4">
      <w:pPr>
        <w:pStyle w:val="Odstavecseseznamem"/>
        <w:numPr>
          <w:ilvl w:val="0"/>
          <w:numId w:val="12"/>
        </w:numPr>
        <w:spacing w:after="0" w:line="240" w:lineRule="auto"/>
        <w:ind w:left="284" w:hanging="284"/>
        <w:jc w:val="both"/>
        <w:rPr>
          <w:rFonts w:ascii="Times New Roman" w:eastAsia="Times New Roman" w:hAnsi="Times New Roman"/>
          <w:bCs/>
          <w:sz w:val="24"/>
          <w:szCs w:val="24"/>
          <w:lang w:eastAsia="cs-CZ"/>
        </w:rPr>
      </w:pPr>
      <w:r w:rsidRPr="00C62F20">
        <w:rPr>
          <w:rFonts w:ascii="Times New Roman" w:eastAsia="Times New Roman" w:hAnsi="Times New Roman"/>
          <w:bCs/>
          <w:sz w:val="24"/>
          <w:szCs w:val="24"/>
          <w:lang w:eastAsia="cs-CZ"/>
        </w:rPr>
        <w:t>V</w:t>
      </w:r>
      <w:r w:rsidR="00190CE4" w:rsidRPr="00C62F20">
        <w:rPr>
          <w:rFonts w:ascii="Times New Roman" w:eastAsia="Times New Roman" w:hAnsi="Times New Roman"/>
          <w:bCs/>
          <w:sz w:val="24"/>
          <w:szCs w:val="24"/>
          <w:lang w:eastAsia="cs-CZ"/>
        </w:rPr>
        <w:t xml:space="preserve">§ 37h </w:t>
      </w:r>
      <w:r w:rsidRPr="00C62F20">
        <w:rPr>
          <w:rFonts w:ascii="Times New Roman" w:eastAsia="Times New Roman" w:hAnsi="Times New Roman"/>
          <w:bCs/>
          <w:sz w:val="24"/>
          <w:szCs w:val="24"/>
          <w:lang w:eastAsia="cs-CZ"/>
        </w:rPr>
        <w:t>odst. 2 písm. b) se číslo „</w:t>
      </w:r>
      <w:r w:rsidRPr="00C62F20">
        <w:rPr>
          <w:rFonts w:ascii="Times New Roman" w:eastAsia="Times New Roman" w:hAnsi="Times New Roman"/>
          <w:bCs/>
          <w:sz w:val="24"/>
          <w:szCs w:val="24"/>
          <w:u w:val="single"/>
          <w:lang w:eastAsia="cs-CZ"/>
        </w:rPr>
        <w:t>150</w:t>
      </w:r>
      <w:r w:rsidRPr="00C62F20">
        <w:rPr>
          <w:rFonts w:ascii="Times New Roman" w:eastAsia="Times New Roman" w:hAnsi="Times New Roman"/>
          <w:bCs/>
          <w:sz w:val="24"/>
          <w:szCs w:val="24"/>
          <w:lang w:eastAsia="cs-CZ"/>
        </w:rPr>
        <w:t>“ nahrazuje číslem „</w:t>
      </w:r>
      <w:r w:rsidRPr="00C62F20">
        <w:rPr>
          <w:rFonts w:ascii="Times New Roman" w:eastAsia="Times New Roman" w:hAnsi="Times New Roman"/>
          <w:bCs/>
          <w:sz w:val="24"/>
          <w:szCs w:val="24"/>
          <w:u w:val="single"/>
          <w:lang w:eastAsia="cs-CZ"/>
        </w:rPr>
        <w:t>100</w:t>
      </w:r>
      <w:r w:rsidRPr="00C62F20">
        <w:rPr>
          <w:rFonts w:ascii="Times New Roman" w:eastAsia="Times New Roman" w:hAnsi="Times New Roman"/>
          <w:bCs/>
          <w:sz w:val="24"/>
          <w:szCs w:val="24"/>
          <w:lang w:eastAsia="cs-CZ"/>
        </w:rPr>
        <w:t>“.</w:t>
      </w:r>
    </w:p>
    <w:p w14:paraId="6A631C2B" w14:textId="77777777" w:rsidR="00190CE4" w:rsidRPr="00C62F20" w:rsidRDefault="00190CE4" w:rsidP="00190CE4">
      <w:pPr>
        <w:spacing w:after="0" w:line="240" w:lineRule="auto"/>
        <w:ind w:firstLine="357"/>
        <w:jc w:val="both"/>
        <w:rPr>
          <w:rFonts w:ascii="Times New Roman" w:eastAsia="Times New Roman" w:hAnsi="Times New Roman"/>
          <w:bCs/>
          <w:color w:val="000000" w:themeColor="text1"/>
          <w:sz w:val="24"/>
          <w:szCs w:val="24"/>
          <w:u w:val="single"/>
          <w:lang w:eastAsia="cs-CZ"/>
        </w:rPr>
      </w:pPr>
    </w:p>
    <w:p w14:paraId="7C9CA743" w14:textId="77777777" w:rsidR="00B503AF" w:rsidRPr="00C62F20" w:rsidRDefault="00B503AF" w:rsidP="00B503AF">
      <w:pPr>
        <w:autoSpaceDE w:val="0"/>
        <w:autoSpaceDN w:val="0"/>
        <w:adjustRightInd w:val="0"/>
        <w:spacing w:after="0" w:line="240" w:lineRule="auto"/>
        <w:jc w:val="both"/>
        <w:rPr>
          <w:rFonts w:ascii="Times New Roman" w:eastAsia="Times New Roman" w:hAnsi="Times New Roman"/>
          <w:i/>
          <w:sz w:val="24"/>
          <w:szCs w:val="24"/>
          <w:lang w:eastAsia="cs-CZ"/>
        </w:rPr>
      </w:pPr>
      <w:r w:rsidRPr="00C62F20">
        <w:rPr>
          <w:rFonts w:ascii="Times New Roman" w:eastAsia="Times New Roman" w:hAnsi="Times New Roman"/>
          <w:i/>
          <w:sz w:val="24"/>
          <w:szCs w:val="24"/>
          <w:lang w:eastAsia="cs-CZ"/>
        </w:rPr>
        <w:t>CELEX 32023L0970</w:t>
      </w:r>
    </w:p>
    <w:p w14:paraId="01859473" w14:textId="77777777" w:rsidR="00B503AF" w:rsidRPr="00C62F20" w:rsidRDefault="00B503AF" w:rsidP="00B503AF">
      <w:pPr>
        <w:spacing w:after="0" w:line="240" w:lineRule="auto"/>
        <w:jc w:val="both"/>
        <w:rPr>
          <w:rFonts w:ascii="Times New Roman" w:eastAsia="Times New Roman" w:hAnsi="Times New Roman"/>
          <w:bCs/>
          <w:sz w:val="24"/>
          <w:szCs w:val="24"/>
          <w:lang w:eastAsia="cs-CZ"/>
        </w:rPr>
      </w:pPr>
    </w:p>
    <w:p w14:paraId="6F3C9D63" w14:textId="01579FA3" w:rsidR="00490912" w:rsidRPr="00C62F20" w:rsidRDefault="00490912" w:rsidP="00B503AF">
      <w:pPr>
        <w:spacing w:after="0" w:line="240" w:lineRule="auto"/>
        <w:jc w:val="center"/>
        <w:rPr>
          <w:rFonts w:ascii="Times New Roman" w:eastAsia="Times New Roman" w:hAnsi="Times New Roman"/>
          <w:sz w:val="24"/>
          <w:szCs w:val="24"/>
          <w:lang w:eastAsia="cs-CZ"/>
        </w:rPr>
      </w:pPr>
      <w:r w:rsidRPr="00C62F20">
        <w:rPr>
          <w:rFonts w:ascii="Times New Roman" w:eastAsia="Times New Roman" w:hAnsi="Times New Roman"/>
          <w:sz w:val="24"/>
          <w:szCs w:val="24"/>
          <w:lang w:eastAsia="cs-CZ"/>
        </w:rPr>
        <w:t xml:space="preserve">Čl. </w:t>
      </w:r>
      <w:r w:rsidR="003E46C7" w:rsidRPr="00C62F20">
        <w:rPr>
          <w:rFonts w:ascii="Times New Roman" w:eastAsia="Times New Roman" w:hAnsi="Times New Roman"/>
          <w:sz w:val="24"/>
          <w:szCs w:val="24"/>
          <w:lang w:eastAsia="cs-CZ"/>
        </w:rPr>
        <w:t>X</w:t>
      </w:r>
    </w:p>
    <w:p w14:paraId="521FB684" w14:textId="77777777" w:rsidR="00796482" w:rsidRPr="00C62F20" w:rsidRDefault="00796482" w:rsidP="00B503AF">
      <w:pPr>
        <w:spacing w:after="0" w:line="240" w:lineRule="auto"/>
        <w:rPr>
          <w:rFonts w:ascii="Times New Roman" w:hAnsi="Times New Roman"/>
          <w:sz w:val="24"/>
          <w:szCs w:val="24"/>
        </w:rPr>
      </w:pPr>
    </w:p>
    <w:p w14:paraId="13C40793" w14:textId="03C07757" w:rsidR="00213611" w:rsidRPr="00BF2754" w:rsidRDefault="00440305" w:rsidP="001B4AA7">
      <w:pPr>
        <w:spacing w:after="0" w:line="240" w:lineRule="auto"/>
        <w:jc w:val="center"/>
        <w:rPr>
          <w:rFonts w:ascii="Times New Roman" w:eastAsia="Times New Roman" w:hAnsi="Times New Roman"/>
          <w:b/>
          <w:bCs/>
          <w:color w:val="000000" w:themeColor="text1"/>
          <w:sz w:val="24"/>
          <w:szCs w:val="24"/>
          <w:lang w:eastAsia="cs-CZ"/>
        </w:rPr>
      </w:pPr>
      <w:r w:rsidRPr="00BF2754">
        <w:rPr>
          <w:rFonts w:ascii="Times New Roman" w:eastAsia="Times New Roman" w:hAnsi="Times New Roman"/>
          <w:b/>
          <w:bCs/>
          <w:color w:val="000000" w:themeColor="text1"/>
          <w:sz w:val="24"/>
          <w:szCs w:val="24"/>
          <w:lang w:eastAsia="cs-CZ"/>
        </w:rPr>
        <w:t>P</w:t>
      </w:r>
      <w:r w:rsidR="00213611" w:rsidRPr="00BF2754">
        <w:rPr>
          <w:rFonts w:ascii="Times New Roman" w:eastAsia="Times New Roman" w:hAnsi="Times New Roman"/>
          <w:b/>
          <w:bCs/>
          <w:color w:val="000000" w:themeColor="text1"/>
          <w:sz w:val="24"/>
          <w:szCs w:val="24"/>
          <w:lang w:eastAsia="cs-CZ"/>
        </w:rPr>
        <w:t>řechodná ustanovení</w:t>
      </w:r>
    </w:p>
    <w:p w14:paraId="274984ED" w14:textId="77777777" w:rsidR="003B6E24" w:rsidRPr="00BF2754" w:rsidRDefault="003B6E24" w:rsidP="001B4AA7">
      <w:pPr>
        <w:shd w:val="clear" w:color="auto" w:fill="FFFFFF"/>
        <w:spacing w:after="0" w:line="240" w:lineRule="auto"/>
        <w:jc w:val="both"/>
        <w:rPr>
          <w:rFonts w:ascii="Times New Roman" w:eastAsia="Times New Roman" w:hAnsi="Times New Roman"/>
          <w:color w:val="000000" w:themeColor="text1"/>
          <w:sz w:val="24"/>
          <w:szCs w:val="24"/>
          <w:lang w:eastAsia="cs-CZ"/>
        </w:rPr>
      </w:pPr>
    </w:p>
    <w:p w14:paraId="1A9DF65F" w14:textId="1F1CF6F0" w:rsidR="00190CE4" w:rsidRPr="00BF2754" w:rsidRDefault="00190CE4" w:rsidP="001B4AA7">
      <w:pPr>
        <w:spacing w:after="0" w:line="240" w:lineRule="auto"/>
        <w:jc w:val="both"/>
        <w:rPr>
          <w:rFonts w:ascii="Times New Roman" w:hAnsi="Times New Roman"/>
          <w:color w:val="000000" w:themeColor="text1"/>
          <w:sz w:val="24"/>
          <w:szCs w:val="24"/>
        </w:rPr>
      </w:pPr>
      <w:r w:rsidRPr="00BF2754">
        <w:rPr>
          <w:rFonts w:ascii="Times New Roman" w:eastAsia="Times New Roman" w:hAnsi="Times New Roman"/>
          <w:color w:val="000000" w:themeColor="text1"/>
          <w:sz w:val="24"/>
          <w:szCs w:val="24"/>
          <w:lang w:eastAsia="cs-CZ"/>
        </w:rPr>
        <w:lastRenderedPageBreak/>
        <w:t xml:space="preserve">1. Ministerstvo postupuje podle § 37f písm. f) </w:t>
      </w:r>
      <w:r w:rsidRPr="00BF2754">
        <w:rPr>
          <w:rFonts w:ascii="Times New Roman" w:hAnsi="Times New Roman"/>
          <w:color w:val="000000" w:themeColor="text1"/>
          <w:sz w:val="24"/>
          <w:szCs w:val="24"/>
        </w:rPr>
        <w:t>zákona č. 251/2005 Sb., ve znění účinném ode dne nabytí účinnosti tohoto zákona</w:t>
      </w:r>
      <w:r w:rsidR="00AD2BD9">
        <w:rPr>
          <w:rFonts w:ascii="Times New Roman" w:hAnsi="Times New Roman"/>
          <w:color w:val="000000" w:themeColor="text1"/>
          <w:sz w:val="24"/>
          <w:szCs w:val="24"/>
        </w:rPr>
        <w:t>,</w:t>
      </w:r>
      <w:r w:rsidRPr="00BF2754">
        <w:rPr>
          <w:rFonts w:ascii="Times New Roman" w:hAnsi="Times New Roman"/>
          <w:color w:val="000000" w:themeColor="text1"/>
          <w:sz w:val="24"/>
          <w:szCs w:val="24"/>
        </w:rPr>
        <w:t xml:space="preserve"> poprvé v roce 2028. </w:t>
      </w:r>
    </w:p>
    <w:p w14:paraId="3A24F103" w14:textId="77777777" w:rsidR="00213611" w:rsidRPr="00BF2754" w:rsidRDefault="00213611" w:rsidP="001B4AA7">
      <w:pPr>
        <w:pStyle w:val="Odstavecseseznamem"/>
        <w:shd w:val="clear" w:color="auto" w:fill="FFFFFF"/>
        <w:spacing w:after="0" w:line="240" w:lineRule="auto"/>
        <w:ind w:left="284" w:hanging="284"/>
        <w:contextualSpacing w:val="0"/>
        <w:jc w:val="both"/>
        <w:rPr>
          <w:rFonts w:ascii="Times New Roman" w:hAnsi="Times New Roman"/>
          <w:color w:val="000000" w:themeColor="text1"/>
          <w:sz w:val="24"/>
          <w:szCs w:val="24"/>
        </w:rPr>
      </w:pPr>
    </w:p>
    <w:p w14:paraId="0A6BBB91" w14:textId="18AD5979" w:rsidR="00190CE4" w:rsidRPr="00BF2754" w:rsidRDefault="00190CE4" w:rsidP="001B4AA7">
      <w:pPr>
        <w:spacing w:after="0" w:line="240" w:lineRule="auto"/>
        <w:jc w:val="both"/>
        <w:rPr>
          <w:rFonts w:ascii="Times New Roman" w:hAnsi="Times New Roman"/>
          <w:color w:val="000000" w:themeColor="text1"/>
          <w:sz w:val="24"/>
          <w:szCs w:val="24"/>
        </w:rPr>
      </w:pPr>
      <w:r w:rsidRPr="00BF2754">
        <w:rPr>
          <w:rFonts w:ascii="Times New Roman" w:eastAsia="Times New Roman" w:hAnsi="Times New Roman"/>
          <w:color w:val="000000" w:themeColor="text1"/>
          <w:sz w:val="24"/>
          <w:szCs w:val="24"/>
          <w:lang w:eastAsia="cs-CZ"/>
        </w:rPr>
        <w:t xml:space="preserve">2. Zpráva o rozdílech v odměňování podle § 37g odst. 1 </w:t>
      </w:r>
      <w:r w:rsidRPr="00BF2754">
        <w:rPr>
          <w:rFonts w:ascii="Times New Roman" w:hAnsi="Times New Roman"/>
          <w:color w:val="000000" w:themeColor="text1"/>
          <w:sz w:val="24"/>
          <w:szCs w:val="24"/>
        </w:rPr>
        <w:t xml:space="preserve">zákona č. 251/2005 Sb., ve znění účinném ode dne nabytí účinnosti tohoto zákona, se o </w:t>
      </w:r>
      <w:r w:rsidRPr="00BF2754">
        <w:rPr>
          <w:rFonts w:ascii="Times New Roman" w:eastAsia="Times New Roman" w:hAnsi="Times New Roman"/>
          <w:color w:val="000000" w:themeColor="text1"/>
          <w:sz w:val="24"/>
          <w:szCs w:val="24"/>
          <w:lang w:eastAsia="cs-CZ"/>
        </w:rPr>
        <w:t xml:space="preserve">zaměstnavateli zařazeném do velikostní kategorie podle § 37h odst. 2 písm. a) a b) </w:t>
      </w:r>
      <w:r w:rsidRPr="00BF2754">
        <w:rPr>
          <w:rFonts w:ascii="Times New Roman" w:hAnsi="Times New Roman"/>
          <w:color w:val="000000" w:themeColor="text1"/>
          <w:sz w:val="24"/>
          <w:szCs w:val="24"/>
        </w:rPr>
        <w:t xml:space="preserve">zákona č. 251/2005 Sb., ve znění účinném ode dne nabytí účinnosti tohoto zákona, vypracuje a zveřejní poprvé v roce 2028. </w:t>
      </w:r>
    </w:p>
    <w:p w14:paraId="2569238E" w14:textId="77777777" w:rsidR="00213611" w:rsidRPr="00BF2754" w:rsidRDefault="00213611" w:rsidP="001B4AA7">
      <w:pPr>
        <w:pStyle w:val="Odstavecseseznamem"/>
        <w:shd w:val="clear" w:color="auto" w:fill="FFFFFF"/>
        <w:spacing w:after="0" w:line="240" w:lineRule="auto"/>
        <w:ind w:left="284" w:hanging="284"/>
        <w:contextualSpacing w:val="0"/>
        <w:jc w:val="both"/>
        <w:rPr>
          <w:rFonts w:ascii="Times New Roman" w:eastAsia="Times New Roman" w:hAnsi="Times New Roman"/>
          <w:color w:val="000000" w:themeColor="text1"/>
          <w:sz w:val="24"/>
          <w:szCs w:val="24"/>
          <w:lang w:eastAsia="cs-CZ"/>
        </w:rPr>
      </w:pPr>
    </w:p>
    <w:p w14:paraId="2CB3F890" w14:textId="01931456" w:rsidR="00190CE4" w:rsidRPr="00BF2754" w:rsidRDefault="003B6E24" w:rsidP="001B4AA7">
      <w:pPr>
        <w:spacing w:after="0" w:line="240" w:lineRule="auto"/>
        <w:jc w:val="both"/>
        <w:rPr>
          <w:rFonts w:ascii="Times New Roman" w:hAnsi="Times New Roman"/>
          <w:color w:val="000000" w:themeColor="text1"/>
          <w:sz w:val="24"/>
          <w:szCs w:val="24"/>
        </w:rPr>
      </w:pPr>
      <w:r w:rsidRPr="00BF2754">
        <w:rPr>
          <w:rFonts w:ascii="Times New Roman" w:eastAsia="Times New Roman" w:hAnsi="Times New Roman"/>
          <w:color w:val="000000" w:themeColor="text1"/>
          <w:sz w:val="24"/>
          <w:szCs w:val="24"/>
          <w:lang w:eastAsia="cs-CZ"/>
        </w:rPr>
        <w:t xml:space="preserve">3. </w:t>
      </w:r>
      <w:r w:rsidR="00190CE4" w:rsidRPr="00BF2754">
        <w:rPr>
          <w:rFonts w:ascii="Times New Roman" w:eastAsia="Times New Roman" w:hAnsi="Times New Roman"/>
          <w:color w:val="000000" w:themeColor="text1"/>
          <w:sz w:val="24"/>
          <w:szCs w:val="24"/>
          <w:lang w:eastAsia="cs-CZ"/>
        </w:rPr>
        <w:t xml:space="preserve">Zprávu o rozdílech v odměňování ve skupinách prací podle § 37i odst. 1 </w:t>
      </w:r>
      <w:r w:rsidR="00190CE4" w:rsidRPr="00BF2754">
        <w:rPr>
          <w:rFonts w:ascii="Times New Roman" w:hAnsi="Times New Roman"/>
          <w:color w:val="000000" w:themeColor="text1"/>
          <w:sz w:val="24"/>
          <w:szCs w:val="24"/>
        </w:rPr>
        <w:t xml:space="preserve">zákona č. 251/2005 Sb., ve znění účinném ode dne nabytí účinnosti tohoto zákona, </w:t>
      </w:r>
      <w:r w:rsidR="00190CE4" w:rsidRPr="00BF2754">
        <w:rPr>
          <w:rFonts w:ascii="Times New Roman" w:eastAsia="Times New Roman" w:hAnsi="Times New Roman"/>
          <w:color w:val="000000" w:themeColor="text1"/>
          <w:sz w:val="24"/>
          <w:szCs w:val="24"/>
          <w:lang w:eastAsia="cs-CZ"/>
        </w:rPr>
        <w:t xml:space="preserve">zaměstnavatel zařazený ve velikostní kategorii podle § 37h odst. 2 písm. a) a b) </w:t>
      </w:r>
      <w:r w:rsidR="00190CE4" w:rsidRPr="00BF2754">
        <w:rPr>
          <w:rFonts w:ascii="Times New Roman" w:hAnsi="Times New Roman"/>
          <w:color w:val="000000" w:themeColor="text1"/>
          <w:sz w:val="24"/>
          <w:szCs w:val="24"/>
        </w:rPr>
        <w:t xml:space="preserve">zákona č. 251/2005 Sb., ve znění účinném ode dne nabytí účinnosti tohoto zákona, vypracuje a poskytne poprvé v roce 2028. </w:t>
      </w:r>
    </w:p>
    <w:p w14:paraId="308D6D41" w14:textId="77777777" w:rsidR="001669AA" w:rsidRDefault="001669AA" w:rsidP="001B4AA7">
      <w:pPr>
        <w:spacing w:after="0" w:line="240" w:lineRule="auto"/>
        <w:rPr>
          <w:rFonts w:ascii="Times New Roman" w:hAnsi="Times New Roman"/>
          <w:sz w:val="24"/>
          <w:szCs w:val="24"/>
        </w:rPr>
      </w:pPr>
    </w:p>
    <w:p w14:paraId="6C2F0165" w14:textId="003EE186" w:rsidR="008838B6" w:rsidRDefault="008838B6" w:rsidP="00F92719">
      <w:pPr>
        <w:spacing w:after="0" w:line="240" w:lineRule="auto"/>
        <w:jc w:val="both"/>
        <w:rPr>
          <w:rFonts w:ascii="Times New Roman" w:hAnsi="Times New Roman"/>
          <w:sz w:val="24"/>
          <w:szCs w:val="24"/>
        </w:rPr>
      </w:pPr>
      <w:r>
        <w:rPr>
          <w:rFonts w:ascii="Times New Roman" w:hAnsi="Times New Roman"/>
          <w:sz w:val="24"/>
          <w:szCs w:val="24"/>
        </w:rPr>
        <w:t xml:space="preserve">4. Při postupu podle </w:t>
      </w:r>
      <w:r w:rsidR="00EF0C3D">
        <w:rPr>
          <w:rFonts w:ascii="Times New Roman" w:hAnsi="Times New Roman"/>
          <w:sz w:val="24"/>
          <w:szCs w:val="24"/>
        </w:rPr>
        <w:t>§ 37e až 37i zákona</w:t>
      </w:r>
      <w:r>
        <w:rPr>
          <w:rFonts w:ascii="Times New Roman" w:hAnsi="Times New Roman"/>
          <w:sz w:val="24"/>
          <w:szCs w:val="24"/>
        </w:rPr>
        <w:t xml:space="preserve"> č. 251/2005 Sb., ve znění účinném ode dne nabytí účinnosti tohoto zákona </w:t>
      </w:r>
      <w:r w:rsidRPr="008838B6">
        <w:rPr>
          <w:rFonts w:ascii="Times New Roman" w:hAnsi="Times New Roman"/>
          <w:sz w:val="24"/>
          <w:szCs w:val="24"/>
        </w:rPr>
        <w:t xml:space="preserve">se do dne 31. prosince 2030 nepřihlíží k zaměstnancům agentury práce dočasně přiděleným k výkonu práce u uživatele. </w:t>
      </w:r>
    </w:p>
    <w:p w14:paraId="241EA1F6" w14:textId="77777777" w:rsidR="008838B6" w:rsidRPr="00BF2754" w:rsidRDefault="008838B6" w:rsidP="001B4AA7">
      <w:pPr>
        <w:spacing w:after="0" w:line="240" w:lineRule="auto"/>
        <w:rPr>
          <w:rFonts w:ascii="Times New Roman" w:hAnsi="Times New Roman"/>
          <w:sz w:val="24"/>
          <w:szCs w:val="24"/>
        </w:rPr>
      </w:pPr>
    </w:p>
    <w:p w14:paraId="18928DC0" w14:textId="77777777" w:rsidR="00440305" w:rsidRPr="00BF2754" w:rsidRDefault="00440305" w:rsidP="001B4AA7">
      <w:pPr>
        <w:widowControl w:val="0"/>
        <w:autoSpaceDE w:val="0"/>
        <w:autoSpaceDN w:val="0"/>
        <w:adjustRightInd w:val="0"/>
        <w:spacing w:after="0" w:line="240" w:lineRule="auto"/>
        <w:jc w:val="center"/>
        <w:rPr>
          <w:rFonts w:ascii="Times New Roman" w:eastAsia="Times New Roman" w:hAnsi="Times New Roman"/>
          <w:sz w:val="24"/>
          <w:szCs w:val="24"/>
          <w:highlight w:val="yellow"/>
          <w:lang w:eastAsia="cs-CZ"/>
        </w:rPr>
      </w:pPr>
    </w:p>
    <w:p w14:paraId="610A2AD9" w14:textId="066FBAE6" w:rsidR="007A2A54" w:rsidRPr="00BF2754" w:rsidRDefault="007A2A54" w:rsidP="001B4AA7">
      <w:pPr>
        <w:widowControl w:val="0"/>
        <w:autoSpaceDE w:val="0"/>
        <w:autoSpaceDN w:val="0"/>
        <w:adjustRightInd w:val="0"/>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ČÁST </w:t>
      </w:r>
      <w:r w:rsidR="00AE28BC">
        <w:rPr>
          <w:rFonts w:ascii="Times New Roman" w:eastAsia="Times New Roman" w:hAnsi="Times New Roman"/>
          <w:sz w:val="24"/>
          <w:szCs w:val="24"/>
          <w:lang w:eastAsia="cs-CZ"/>
        </w:rPr>
        <w:t>OSMÁ</w:t>
      </w:r>
    </w:p>
    <w:p w14:paraId="5E1ABE31" w14:textId="77777777" w:rsidR="007A2A54" w:rsidRPr="00BF2754" w:rsidRDefault="007A2A54" w:rsidP="00B503AF">
      <w:pPr>
        <w:widowControl w:val="0"/>
        <w:autoSpaceDE w:val="0"/>
        <w:autoSpaceDN w:val="0"/>
        <w:adjustRightInd w:val="0"/>
        <w:spacing w:after="0" w:line="240" w:lineRule="auto"/>
        <w:rPr>
          <w:rFonts w:ascii="Times New Roman" w:eastAsia="Times New Roman" w:hAnsi="Times New Roman"/>
          <w:b/>
          <w:bCs/>
          <w:sz w:val="24"/>
          <w:szCs w:val="24"/>
          <w:lang w:eastAsia="cs-CZ"/>
        </w:rPr>
      </w:pPr>
    </w:p>
    <w:p w14:paraId="42FF4534" w14:textId="77777777" w:rsidR="007A2A54" w:rsidRPr="00BF2754" w:rsidRDefault="007A2A54" w:rsidP="00B503AF">
      <w:pPr>
        <w:widowControl w:val="0"/>
        <w:autoSpaceDE w:val="0"/>
        <w:autoSpaceDN w:val="0"/>
        <w:adjustRightInd w:val="0"/>
        <w:spacing w:after="0" w:line="240" w:lineRule="auto"/>
        <w:jc w:val="center"/>
        <w:rPr>
          <w:rFonts w:ascii="Times New Roman" w:eastAsia="Times New Roman" w:hAnsi="Times New Roman"/>
          <w:b/>
          <w:bCs/>
          <w:sz w:val="24"/>
          <w:szCs w:val="24"/>
          <w:lang w:eastAsia="cs-CZ"/>
        </w:rPr>
      </w:pPr>
      <w:r w:rsidRPr="00BF2754">
        <w:rPr>
          <w:rFonts w:ascii="Times New Roman" w:eastAsia="Times New Roman" w:hAnsi="Times New Roman"/>
          <w:b/>
          <w:bCs/>
          <w:sz w:val="24"/>
          <w:szCs w:val="24"/>
          <w:lang w:eastAsia="cs-CZ"/>
        </w:rPr>
        <w:t>Změna antidiskriminačního zákona</w:t>
      </w:r>
    </w:p>
    <w:p w14:paraId="560EA8D7" w14:textId="77777777" w:rsidR="007A2A54" w:rsidRPr="00BF2754" w:rsidRDefault="007A2A54" w:rsidP="00B503AF">
      <w:pPr>
        <w:widowControl w:val="0"/>
        <w:autoSpaceDE w:val="0"/>
        <w:autoSpaceDN w:val="0"/>
        <w:adjustRightInd w:val="0"/>
        <w:spacing w:after="0" w:line="240" w:lineRule="auto"/>
        <w:ind w:left="357"/>
        <w:rPr>
          <w:rFonts w:ascii="Times New Roman" w:eastAsia="Times New Roman" w:hAnsi="Times New Roman"/>
          <w:b/>
          <w:bCs/>
          <w:sz w:val="24"/>
          <w:szCs w:val="24"/>
          <w:lang w:eastAsia="cs-CZ"/>
        </w:rPr>
      </w:pPr>
    </w:p>
    <w:p w14:paraId="0B702EDA" w14:textId="1993EA23" w:rsidR="007A2A54" w:rsidRPr="00BF2754" w:rsidRDefault="007A2A54" w:rsidP="00B503AF">
      <w:pPr>
        <w:widowControl w:val="0"/>
        <w:autoSpaceDE w:val="0"/>
        <w:autoSpaceDN w:val="0"/>
        <w:adjustRightInd w:val="0"/>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Čl. </w:t>
      </w:r>
      <w:r w:rsidR="00AA24B7" w:rsidRPr="00BF2754">
        <w:rPr>
          <w:rFonts w:ascii="Times New Roman" w:eastAsia="Times New Roman" w:hAnsi="Times New Roman"/>
          <w:sz w:val="24"/>
          <w:szCs w:val="24"/>
          <w:lang w:eastAsia="cs-CZ"/>
        </w:rPr>
        <w:t>XI</w:t>
      </w:r>
    </w:p>
    <w:p w14:paraId="69C22680" w14:textId="77777777" w:rsidR="007A2A54" w:rsidRPr="00BF2754" w:rsidRDefault="007A2A54" w:rsidP="000E4AB0">
      <w:pPr>
        <w:widowControl w:val="0"/>
        <w:autoSpaceDE w:val="0"/>
        <w:autoSpaceDN w:val="0"/>
        <w:adjustRightInd w:val="0"/>
        <w:spacing w:after="0" w:line="240" w:lineRule="auto"/>
        <w:ind w:left="357"/>
        <w:jc w:val="center"/>
        <w:rPr>
          <w:rFonts w:ascii="Times New Roman" w:eastAsia="Times New Roman" w:hAnsi="Times New Roman"/>
          <w:sz w:val="24"/>
          <w:szCs w:val="24"/>
          <w:lang w:eastAsia="cs-CZ"/>
        </w:rPr>
      </w:pPr>
    </w:p>
    <w:p w14:paraId="76A3D741" w14:textId="77777777" w:rsidR="000E4AB0" w:rsidRPr="00BF2754" w:rsidRDefault="000E4AB0" w:rsidP="000E4AB0">
      <w:pPr>
        <w:widowControl w:val="0"/>
        <w:autoSpaceDE w:val="0"/>
        <w:autoSpaceDN w:val="0"/>
        <w:adjustRightInd w:val="0"/>
        <w:spacing w:after="0" w:line="240" w:lineRule="auto"/>
        <w:jc w:val="both"/>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Zákon č. 198/2009 Sb., o rovném zacházení a o právních prostředcích ochrany před diskriminací a o změně některých zákonů (antidiskriminační zákon), ve znění zákona č. 89/2012 Sb., zákona č. 332/2014 Sb., zákona č. 365/2017 Sb. a zákona č. …/2026 Sb., se mění takto:</w:t>
      </w:r>
    </w:p>
    <w:p w14:paraId="764435E5" w14:textId="77777777" w:rsidR="007A2A54" w:rsidRPr="00BF2754" w:rsidRDefault="007A2A54" w:rsidP="000E4AB0">
      <w:pPr>
        <w:widowControl w:val="0"/>
        <w:autoSpaceDE w:val="0"/>
        <w:autoSpaceDN w:val="0"/>
        <w:adjustRightInd w:val="0"/>
        <w:spacing w:after="0" w:line="240" w:lineRule="auto"/>
        <w:rPr>
          <w:rFonts w:ascii="Times New Roman" w:eastAsia="Times New Roman" w:hAnsi="Times New Roman"/>
          <w:bCs/>
          <w:sz w:val="24"/>
          <w:szCs w:val="24"/>
          <w:lang w:eastAsia="cs-CZ"/>
        </w:rPr>
      </w:pPr>
    </w:p>
    <w:p w14:paraId="31D49338" w14:textId="564CF55B" w:rsidR="007A2A54" w:rsidRPr="00BF2754" w:rsidRDefault="007A2A54" w:rsidP="000E4AB0">
      <w:pPr>
        <w:pStyle w:val="Odstavecseseznamem"/>
        <w:numPr>
          <w:ilvl w:val="0"/>
          <w:numId w:val="23"/>
        </w:numPr>
        <w:spacing w:after="0" w:line="240" w:lineRule="auto"/>
        <w:ind w:left="284" w:hanging="284"/>
        <w:jc w:val="both"/>
        <w:rPr>
          <w:rFonts w:ascii="Times New Roman" w:eastAsia="Times New Roman" w:hAnsi="Times New Roman"/>
          <w:bCs/>
          <w:sz w:val="24"/>
          <w:szCs w:val="24"/>
          <w:shd w:val="clear" w:color="auto" w:fill="FFFFFF"/>
          <w:lang w:eastAsia="cs-CZ"/>
        </w:rPr>
      </w:pPr>
      <w:r w:rsidRPr="00BF2754">
        <w:rPr>
          <w:rFonts w:ascii="Times New Roman" w:eastAsia="Times New Roman" w:hAnsi="Times New Roman"/>
          <w:sz w:val="24"/>
          <w:szCs w:val="24"/>
          <w:lang w:eastAsia="cs-CZ"/>
        </w:rPr>
        <w:t>Na konci poznámky pod čarou č. 1 se n</w:t>
      </w:r>
      <w:r w:rsidRPr="00BF2754">
        <w:rPr>
          <w:rFonts w:ascii="Times New Roman" w:eastAsia="Times New Roman" w:hAnsi="Times New Roman"/>
          <w:bCs/>
          <w:sz w:val="24"/>
          <w:szCs w:val="24"/>
          <w:shd w:val="clear" w:color="auto" w:fill="FFFFFF"/>
          <w:lang w:eastAsia="cs-CZ"/>
        </w:rPr>
        <w:t xml:space="preserve">a samostatný řádek doplňuje věta </w:t>
      </w:r>
      <w:r w:rsidRPr="00BF2754">
        <w:rPr>
          <w:rFonts w:ascii="Times New Roman" w:eastAsia="Times New Roman" w:hAnsi="Times New Roman"/>
          <w:bCs/>
          <w:sz w:val="24"/>
          <w:szCs w:val="24"/>
          <w:u w:val="single"/>
          <w:shd w:val="clear" w:color="auto" w:fill="FFFFFF"/>
          <w:lang w:eastAsia="cs-CZ"/>
        </w:rPr>
        <w:t>„Směrnice Evropského parlamentu a Rady (EU) 2023/970 ze dne 10. května 2023, kterou se posiluje uplatňování zásady stejné odměny mužů a žen za stejnou práci nebo práci stejné hodnoty prostřednictvím transparentnosti odměňování a mechanismů prosazování.</w:t>
      </w:r>
      <w:r w:rsidRPr="00BF2754">
        <w:rPr>
          <w:rFonts w:ascii="Times New Roman" w:eastAsia="Times New Roman" w:hAnsi="Times New Roman"/>
          <w:bCs/>
          <w:sz w:val="24"/>
          <w:szCs w:val="24"/>
          <w:shd w:val="clear" w:color="auto" w:fill="FFFFFF"/>
          <w:lang w:eastAsia="cs-CZ"/>
        </w:rPr>
        <w:t>“.</w:t>
      </w:r>
    </w:p>
    <w:p w14:paraId="7ADFD2AE" w14:textId="77777777" w:rsidR="00B503AF" w:rsidRPr="00BF2754" w:rsidRDefault="00B503AF" w:rsidP="000E4AB0">
      <w:pPr>
        <w:autoSpaceDE w:val="0"/>
        <w:autoSpaceDN w:val="0"/>
        <w:adjustRightInd w:val="0"/>
        <w:spacing w:after="0" w:line="240" w:lineRule="auto"/>
        <w:jc w:val="both"/>
        <w:rPr>
          <w:rFonts w:ascii="Times New Roman" w:eastAsia="Times New Roman" w:hAnsi="Times New Roman"/>
          <w:i/>
          <w:sz w:val="24"/>
          <w:szCs w:val="24"/>
          <w:lang w:eastAsia="cs-CZ"/>
        </w:rPr>
      </w:pPr>
    </w:p>
    <w:p w14:paraId="43209D17" w14:textId="55D581C2" w:rsidR="007A2A54" w:rsidRPr="00BF2754" w:rsidRDefault="007A2A54" w:rsidP="000E4AB0">
      <w:pPr>
        <w:autoSpaceDE w:val="0"/>
        <w:autoSpaceDN w:val="0"/>
        <w:adjustRightInd w:val="0"/>
        <w:spacing w:after="0" w:line="240" w:lineRule="auto"/>
        <w:jc w:val="both"/>
        <w:rPr>
          <w:rFonts w:ascii="Times New Roman" w:eastAsia="Times New Roman" w:hAnsi="Times New Roman"/>
          <w:i/>
          <w:sz w:val="24"/>
          <w:szCs w:val="24"/>
          <w:lang w:eastAsia="cs-CZ"/>
        </w:rPr>
      </w:pPr>
      <w:r w:rsidRPr="00BF2754">
        <w:rPr>
          <w:rFonts w:ascii="Times New Roman" w:eastAsia="Times New Roman" w:hAnsi="Times New Roman"/>
          <w:i/>
          <w:sz w:val="24"/>
          <w:szCs w:val="24"/>
          <w:lang w:eastAsia="cs-CZ"/>
        </w:rPr>
        <w:t>CELEX 32023L0970</w:t>
      </w:r>
    </w:p>
    <w:p w14:paraId="27FB1EE2" w14:textId="77777777" w:rsidR="00B503AF" w:rsidRPr="00BF2754" w:rsidRDefault="00B503AF" w:rsidP="000E4AB0">
      <w:pPr>
        <w:widowControl w:val="0"/>
        <w:autoSpaceDE w:val="0"/>
        <w:autoSpaceDN w:val="0"/>
        <w:adjustRightInd w:val="0"/>
        <w:spacing w:after="0" w:line="240" w:lineRule="auto"/>
        <w:jc w:val="both"/>
        <w:rPr>
          <w:rFonts w:ascii="Times New Roman" w:eastAsia="Times New Roman" w:hAnsi="Times New Roman"/>
          <w:sz w:val="24"/>
          <w:szCs w:val="24"/>
          <w:lang w:eastAsia="cs-CZ"/>
        </w:rPr>
      </w:pPr>
    </w:p>
    <w:p w14:paraId="3CC2FA04" w14:textId="56AB1A84" w:rsidR="000E4AB0" w:rsidRPr="00BF2754" w:rsidRDefault="000E4AB0" w:rsidP="000E4AB0">
      <w:pPr>
        <w:pStyle w:val="Odstavecseseznamem"/>
        <w:numPr>
          <w:ilvl w:val="0"/>
          <w:numId w:val="23"/>
        </w:numPr>
        <w:autoSpaceDE w:val="0"/>
        <w:autoSpaceDN w:val="0"/>
        <w:adjustRightInd w:val="0"/>
        <w:spacing w:after="0" w:line="240" w:lineRule="auto"/>
        <w:ind w:left="284" w:hanging="284"/>
        <w:jc w:val="both"/>
        <w:rPr>
          <w:rFonts w:ascii="Times New Roman" w:eastAsia="Times New Roman" w:hAnsi="Times New Roman"/>
          <w:iCs/>
          <w:sz w:val="24"/>
          <w:szCs w:val="24"/>
          <w:u w:val="single"/>
          <w:lang w:eastAsia="cs-CZ"/>
        </w:rPr>
      </w:pPr>
      <w:r w:rsidRPr="00BF2754">
        <w:rPr>
          <w:rFonts w:ascii="Times New Roman" w:eastAsia="Times New Roman" w:hAnsi="Times New Roman"/>
          <w:iCs/>
          <w:sz w:val="24"/>
          <w:szCs w:val="24"/>
          <w:lang w:eastAsia="cs-CZ"/>
        </w:rPr>
        <w:t>V § 3 se na konci odstavce 2 doplňuje věta „</w:t>
      </w:r>
      <w:r w:rsidRPr="00BF2754">
        <w:rPr>
          <w:rFonts w:ascii="Times New Roman" w:hAnsi="Times New Roman"/>
          <w:color w:val="000000" w:themeColor="text1"/>
          <w:sz w:val="24"/>
          <w:szCs w:val="24"/>
          <w:u w:val="single"/>
        </w:rPr>
        <w:t xml:space="preserve">Nepřímou diskriminací z důvodu zdravotního postižení se rovněž rozumí neposkytnutí informací týkajících se zásady stejné odměny pro muže a ženy za stejnou práci nebo za práci stejné hodnoty (dále jen „zásada stejné odměny“) ve formátu, který je přístupný osobám se zdravotním postižením a odpovídá jejich potřebám, </w:t>
      </w:r>
      <w:bookmarkStart w:id="8" w:name="_Hlk220315576"/>
      <w:r w:rsidRPr="00BF2754">
        <w:rPr>
          <w:rFonts w:ascii="Times New Roman" w:hAnsi="Times New Roman"/>
          <w:color w:val="000000" w:themeColor="text1"/>
          <w:sz w:val="24"/>
          <w:szCs w:val="24"/>
          <w:u w:val="single"/>
        </w:rPr>
        <w:t>ledaže by takové opatření představovalo nepřiměřené zatížení.</w:t>
      </w:r>
      <w:bookmarkEnd w:id="8"/>
      <w:r w:rsidRPr="00BF2754">
        <w:rPr>
          <w:rFonts w:ascii="Times New Roman" w:hAnsi="Times New Roman"/>
          <w:color w:val="000000" w:themeColor="text1"/>
          <w:sz w:val="24"/>
          <w:szCs w:val="24"/>
        </w:rPr>
        <w:t>“.</w:t>
      </w:r>
    </w:p>
    <w:p w14:paraId="5B918053" w14:textId="77777777" w:rsidR="000E4AB0" w:rsidRPr="00BF2754" w:rsidRDefault="000E4AB0" w:rsidP="000E4AB0">
      <w:pPr>
        <w:autoSpaceDE w:val="0"/>
        <w:autoSpaceDN w:val="0"/>
        <w:adjustRightInd w:val="0"/>
        <w:spacing w:after="0" w:line="240" w:lineRule="auto"/>
        <w:jc w:val="both"/>
        <w:rPr>
          <w:rFonts w:ascii="Times New Roman" w:eastAsia="Times New Roman" w:hAnsi="Times New Roman"/>
          <w:i/>
          <w:sz w:val="24"/>
          <w:szCs w:val="24"/>
          <w:lang w:eastAsia="cs-CZ"/>
        </w:rPr>
      </w:pPr>
    </w:p>
    <w:p w14:paraId="1EFE35B6" w14:textId="04521237" w:rsidR="000E4AB0" w:rsidRPr="00BF2754" w:rsidRDefault="000E4AB0" w:rsidP="000E4AB0">
      <w:pPr>
        <w:autoSpaceDE w:val="0"/>
        <w:autoSpaceDN w:val="0"/>
        <w:adjustRightInd w:val="0"/>
        <w:spacing w:after="0" w:line="240" w:lineRule="auto"/>
        <w:jc w:val="both"/>
        <w:rPr>
          <w:rFonts w:ascii="Times New Roman" w:eastAsia="Times New Roman" w:hAnsi="Times New Roman"/>
          <w:i/>
          <w:sz w:val="24"/>
          <w:szCs w:val="24"/>
          <w:lang w:eastAsia="cs-CZ"/>
        </w:rPr>
      </w:pPr>
      <w:r w:rsidRPr="00BF2754">
        <w:rPr>
          <w:rFonts w:ascii="Times New Roman" w:eastAsia="Times New Roman" w:hAnsi="Times New Roman"/>
          <w:i/>
          <w:sz w:val="24"/>
          <w:szCs w:val="24"/>
          <w:lang w:eastAsia="cs-CZ"/>
        </w:rPr>
        <w:t>CELEX 32023L0970</w:t>
      </w:r>
    </w:p>
    <w:p w14:paraId="1280A3E7" w14:textId="77777777" w:rsidR="000E4AB0" w:rsidRPr="00BF2754" w:rsidRDefault="000E4AB0" w:rsidP="000E4AB0">
      <w:pPr>
        <w:autoSpaceDE w:val="0"/>
        <w:autoSpaceDN w:val="0"/>
        <w:adjustRightInd w:val="0"/>
        <w:spacing w:after="0" w:line="240" w:lineRule="auto"/>
        <w:jc w:val="both"/>
        <w:rPr>
          <w:rFonts w:ascii="Times New Roman" w:eastAsia="Times New Roman" w:hAnsi="Times New Roman"/>
          <w:iCs/>
          <w:sz w:val="24"/>
          <w:szCs w:val="24"/>
          <w:lang w:eastAsia="cs-CZ"/>
        </w:rPr>
      </w:pPr>
    </w:p>
    <w:p w14:paraId="6B9F23AD" w14:textId="72B9AA79" w:rsidR="000E4AB0" w:rsidRPr="00BF2754" w:rsidRDefault="000E4AB0" w:rsidP="000E4AB0">
      <w:pPr>
        <w:pStyle w:val="Odstavecseseznamem"/>
        <w:numPr>
          <w:ilvl w:val="0"/>
          <w:numId w:val="23"/>
        </w:numPr>
        <w:autoSpaceDE w:val="0"/>
        <w:autoSpaceDN w:val="0"/>
        <w:adjustRightInd w:val="0"/>
        <w:spacing w:after="0" w:line="240" w:lineRule="auto"/>
        <w:ind w:left="284" w:hanging="284"/>
        <w:jc w:val="both"/>
        <w:rPr>
          <w:rFonts w:ascii="Times New Roman" w:eastAsia="Times New Roman" w:hAnsi="Times New Roman"/>
          <w:iCs/>
          <w:sz w:val="24"/>
          <w:szCs w:val="24"/>
          <w:lang w:eastAsia="cs-CZ"/>
        </w:rPr>
      </w:pPr>
      <w:r w:rsidRPr="00BF2754">
        <w:rPr>
          <w:rFonts w:ascii="Times New Roman" w:eastAsia="Times New Roman" w:hAnsi="Times New Roman"/>
          <w:iCs/>
          <w:sz w:val="24"/>
          <w:szCs w:val="24"/>
          <w:lang w:eastAsia="cs-CZ"/>
        </w:rPr>
        <w:t>V § 10 se za odstavec 3 vkládají nové odstavce 4 až 6, které znějí:</w:t>
      </w:r>
    </w:p>
    <w:p w14:paraId="20E5371F" w14:textId="77777777" w:rsidR="000E4AB0" w:rsidRPr="00BF2754" w:rsidRDefault="000E4AB0" w:rsidP="000E4AB0">
      <w:pPr>
        <w:autoSpaceDE w:val="0"/>
        <w:autoSpaceDN w:val="0"/>
        <w:adjustRightInd w:val="0"/>
        <w:spacing w:after="0" w:line="240" w:lineRule="auto"/>
        <w:jc w:val="both"/>
        <w:rPr>
          <w:rFonts w:ascii="Times New Roman" w:eastAsia="Times New Roman" w:hAnsi="Times New Roman"/>
          <w:iCs/>
          <w:sz w:val="24"/>
          <w:szCs w:val="24"/>
          <w:lang w:eastAsia="cs-CZ"/>
        </w:rPr>
      </w:pPr>
    </w:p>
    <w:p w14:paraId="256C7906" w14:textId="6F4A7743" w:rsidR="000E4AB0" w:rsidRPr="00BF2754" w:rsidRDefault="000E4AB0" w:rsidP="000E4AB0">
      <w:pPr>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rPr>
        <w:t>„</w:t>
      </w:r>
      <w:r w:rsidRPr="00BF2754">
        <w:rPr>
          <w:rFonts w:ascii="Times New Roman" w:hAnsi="Times New Roman"/>
          <w:color w:val="000000" w:themeColor="text1"/>
          <w:sz w:val="24"/>
          <w:szCs w:val="24"/>
          <w:u w:val="single"/>
        </w:rPr>
        <w:t xml:space="preserve">(4) Pokud se porušení práv a povinností podle odstavce 1 týká zásady stejné odměny, má ten, kdo byl protiprávním jednáním dotčen, právo na plnou náhradu nemajetkové újmy, včetně náhrady nemajetkové újmy v penězích. </w:t>
      </w:r>
    </w:p>
    <w:p w14:paraId="4D6BA163" w14:textId="77777777" w:rsidR="000E4AB0" w:rsidRPr="00BF2754" w:rsidRDefault="000E4AB0" w:rsidP="000E4AB0">
      <w:pPr>
        <w:spacing w:after="0" w:line="240" w:lineRule="auto"/>
        <w:jc w:val="both"/>
        <w:rPr>
          <w:rFonts w:ascii="Times New Roman" w:hAnsi="Times New Roman"/>
          <w:color w:val="000000" w:themeColor="text1"/>
          <w:sz w:val="24"/>
          <w:szCs w:val="24"/>
        </w:rPr>
      </w:pPr>
    </w:p>
    <w:p w14:paraId="351B345F" w14:textId="77777777" w:rsidR="000E4AB0" w:rsidRPr="00BF2754" w:rsidRDefault="000E4AB0" w:rsidP="000E4AB0">
      <w:pPr>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lastRenderedPageBreak/>
        <w:t xml:space="preserve">(5) Pro promlčení práva vzniklého z porušení práv a povinností týkajících se zásady stejné odměny se § 629 odst. 2 a § 636 odst. 1 a 2 občanského zákoníku nepoužijí. Promlčecí lhůta u práva vzniklého z porušení práv a povinností vyplývajících ze zásady stejné odměny neběží, byla-li v promlčecí lhůtě proti tomuto porušení uplatněna stížnost u zaměstnavatele. </w:t>
      </w:r>
    </w:p>
    <w:p w14:paraId="6FB4FF71" w14:textId="77777777" w:rsidR="000E4AB0" w:rsidRPr="00BF2754" w:rsidRDefault="000E4AB0" w:rsidP="000E4AB0">
      <w:pPr>
        <w:spacing w:after="0" w:line="240" w:lineRule="auto"/>
        <w:ind w:firstLine="708"/>
        <w:jc w:val="both"/>
        <w:rPr>
          <w:rFonts w:ascii="Times New Roman" w:hAnsi="Times New Roman"/>
          <w:color w:val="000000" w:themeColor="text1"/>
          <w:sz w:val="24"/>
          <w:szCs w:val="24"/>
        </w:rPr>
      </w:pPr>
    </w:p>
    <w:p w14:paraId="0DB89794" w14:textId="77777777" w:rsidR="000E4AB0" w:rsidRPr="00BF2754" w:rsidRDefault="000E4AB0" w:rsidP="000E4AB0">
      <w:pPr>
        <w:spacing w:after="0" w:line="240" w:lineRule="auto"/>
        <w:ind w:firstLine="708"/>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(6) Ve sporech z porušení zásady stejné odměny</w:t>
      </w:r>
    </w:p>
    <w:p w14:paraId="493716E6" w14:textId="77777777" w:rsidR="000E4AB0" w:rsidRPr="00BF2754" w:rsidRDefault="000E4AB0" w:rsidP="000E4AB0">
      <w:pPr>
        <w:spacing w:after="0" w:line="240" w:lineRule="auto"/>
        <w:jc w:val="both"/>
        <w:rPr>
          <w:rFonts w:ascii="Times New Roman" w:hAnsi="Times New Roman"/>
          <w:color w:val="000000" w:themeColor="text1"/>
          <w:sz w:val="24"/>
          <w:szCs w:val="24"/>
          <w:u w:val="single"/>
        </w:rPr>
      </w:pPr>
    </w:p>
    <w:p w14:paraId="7D9BB040" w14:textId="2AB05199" w:rsidR="000E4AB0" w:rsidRPr="00BF2754" w:rsidRDefault="000E4AB0" w:rsidP="000E4AB0">
      <w:pPr>
        <w:spacing w:after="0" w:line="240" w:lineRule="auto"/>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a) se posouzení, zda jsou zaměstnanci ve srovnatelné situaci, neomezuje ve vztahu k žalobci jen na srovnání se stávajícími zaměstnanci žalovaného,</w:t>
      </w:r>
    </w:p>
    <w:p w14:paraId="141578C1" w14:textId="77777777" w:rsidR="000E4AB0" w:rsidRPr="00BF2754" w:rsidRDefault="000E4AB0" w:rsidP="000E4AB0">
      <w:pPr>
        <w:spacing w:after="0" w:line="240" w:lineRule="auto"/>
        <w:jc w:val="both"/>
        <w:rPr>
          <w:rFonts w:ascii="Times New Roman" w:hAnsi="Times New Roman"/>
          <w:color w:val="000000" w:themeColor="text1"/>
          <w:sz w:val="24"/>
          <w:szCs w:val="24"/>
          <w:u w:val="single"/>
        </w:rPr>
      </w:pPr>
    </w:p>
    <w:p w14:paraId="58C57CE3" w14:textId="617657DC" w:rsidR="000E4AB0" w:rsidRPr="00BF2754" w:rsidRDefault="000E4AB0" w:rsidP="000E4AB0">
      <w:pPr>
        <w:spacing w:after="0" w:line="240" w:lineRule="auto"/>
        <w:jc w:val="both"/>
        <w:rPr>
          <w:rFonts w:ascii="Times New Roman" w:hAnsi="Times New Roman"/>
          <w:color w:val="000000" w:themeColor="text1"/>
          <w:sz w:val="24"/>
          <w:szCs w:val="24"/>
          <w:u w:val="single"/>
        </w:rPr>
      </w:pPr>
      <w:r w:rsidRPr="00BF2754">
        <w:rPr>
          <w:rFonts w:ascii="Times New Roman" w:hAnsi="Times New Roman"/>
          <w:color w:val="000000" w:themeColor="text1"/>
          <w:sz w:val="24"/>
          <w:szCs w:val="24"/>
          <w:u w:val="single"/>
        </w:rPr>
        <w:t>b) platí, že je-li tu jediný zdroj, který pro více zaměstnavatelů stanoví společné podmínky odměňování relevantní pro srovnání zaměstnanců, posoudí se srovnání situace žalobce a jiných zaměstnanců podle tohoto zdroje,</w:t>
      </w:r>
    </w:p>
    <w:p w14:paraId="4C72177C" w14:textId="77777777" w:rsidR="000E4AB0" w:rsidRPr="00BF2754" w:rsidRDefault="000E4AB0" w:rsidP="000E4AB0">
      <w:pPr>
        <w:spacing w:after="0" w:line="240" w:lineRule="auto"/>
        <w:jc w:val="both"/>
        <w:rPr>
          <w:rFonts w:ascii="Times New Roman" w:hAnsi="Times New Roman"/>
          <w:color w:val="000000" w:themeColor="text1"/>
          <w:sz w:val="24"/>
          <w:szCs w:val="24"/>
          <w:u w:val="single"/>
        </w:rPr>
      </w:pPr>
    </w:p>
    <w:p w14:paraId="2B54F133" w14:textId="5A8A03DA" w:rsidR="000E4AB0" w:rsidRPr="00BF2754" w:rsidRDefault="0067792F" w:rsidP="000E4AB0">
      <w:pPr>
        <w:spacing w:after="0" w:line="240" w:lineRule="auto"/>
        <w:jc w:val="both"/>
        <w:rPr>
          <w:rFonts w:ascii="Times New Roman" w:hAnsi="Times New Roman"/>
          <w:color w:val="000000" w:themeColor="text1"/>
          <w:sz w:val="24"/>
          <w:szCs w:val="24"/>
        </w:rPr>
      </w:pPr>
      <w:r w:rsidRPr="0067792F">
        <w:rPr>
          <w:rFonts w:ascii="Times New Roman" w:hAnsi="Times New Roman"/>
          <w:color w:val="000000" w:themeColor="text1"/>
          <w:sz w:val="24"/>
          <w:szCs w:val="24"/>
          <w:u w:val="single"/>
        </w:rPr>
        <w:t>c) je možné k prokázání tvrzeného porušování zásady stejné odměny použít jakékoliv jiné důkazy, včetně statistik nebo srovnání toho, jak by se zaměstnancem bylo zacházeno ve srovnatelné situaci</w:t>
      </w:r>
      <w:r>
        <w:rPr>
          <w:rFonts w:ascii="Times New Roman" w:hAnsi="Times New Roman"/>
          <w:color w:val="000000" w:themeColor="text1"/>
          <w:sz w:val="24"/>
          <w:szCs w:val="24"/>
          <w:u w:val="single"/>
        </w:rPr>
        <w:t>.</w:t>
      </w:r>
      <w:r w:rsidR="000E4AB0" w:rsidRPr="00BF2754">
        <w:rPr>
          <w:rFonts w:ascii="Times New Roman" w:hAnsi="Times New Roman"/>
          <w:color w:val="000000" w:themeColor="text1"/>
          <w:sz w:val="24"/>
          <w:szCs w:val="24"/>
        </w:rPr>
        <w:t>“.</w:t>
      </w:r>
    </w:p>
    <w:p w14:paraId="7802FB38" w14:textId="77777777" w:rsidR="000E4AB0" w:rsidRPr="00BF2754" w:rsidRDefault="000E4AB0" w:rsidP="000E4AB0">
      <w:pPr>
        <w:autoSpaceDE w:val="0"/>
        <w:autoSpaceDN w:val="0"/>
        <w:adjustRightInd w:val="0"/>
        <w:spacing w:after="0" w:line="240" w:lineRule="auto"/>
        <w:jc w:val="both"/>
        <w:rPr>
          <w:rFonts w:ascii="Times New Roman" w:eastAsia="Times New Roman" w:hAnsi="Times New Roman"/>
          <w:iCs/>
          <w:sz w:val="24"/>
          <w:szCs w:val="24"/>
          <w:lang w:eastAsia="cs-CZ"/>
        </w:rPr>
      </w:pPr>
    </w:p>
    <w:p w14:paraId="69F63737" w14:textId="4A2352B7" w:rsidR="007A2A54" w:rsidRPr="00BF2754" w:rsidRDefault="007A2A54" w:rsidP="00B503AF">
      <w:pPr>
        <w:spacing w:after="0" w:line="240" w:lineRule="auto"/>
        <w:jc w:val="both"/>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Dosavadní odstavec 4 se označuje jako odstavec </w:t>
      </w:r>
      <w:r w:rsidR="000E4AB0" w:rsidRPr="00BF2754">
        <w:rPr>
          <w:rFonts w:ascii="Times New Roman" w:eastAsia="Times New Roman" w:hAnsi="Times New Roman"/>
          <w:sz w:val="24"/>
          <w:szCs w:val="24"/>
          <w:lang w:eastAsia="cs-CZ"/>
        </w:rPr>
        <w:t>7</w:t>
      </w:r>
      <w:r w:rsidRPr="00BF2754">
        <w:rPr>
          <w:rFonts w:ascii="Times New Roman" w:eastAsia="Times New Roman" w:hAnsi="Times New Roman"/>
          <w:sz w:val="24"/>
          <w:szCs w:val="24"/>
          <w:lang w:eastAsia="cs-CZ"/>
        </w:rPr>
        <w:t>.</w:t>
      </w:r>
    </w:p>
    <w:p w14:paraId="251BC8A0" w14:textId="77777777" w:rsidR="00B503AF" w:rsidRPr="00BF2754" w:rsidRDefault="00B503AF" w:rsidP="00B503AF">
      <w:pPr>
        <w:autoSpaceDE w:val="0"/>
        <w:autoSpaceDN w:val="0"/>
        <w:adjustRightInd w:val="0"/>
        <w:spacing w:after="0" w:line="240" w:lineRule="auto"/>
        <w:jc w:val="both"/>
        <w:rPr>
          <w:rFonts w:ascii="Times New Roman" w:eastAsia="Times New Roman" w:hAnsi="Times New Roman"/>
          <w:i/>
          <w:sz w:val="24"/>
          <w:szCs w:val="24"/>
          <w:lang w:eastAsia="cs-CZ"/>
        </w:rPr>
      </w:pPr>
    </w:p>
    <w:p w14:paraId="25B12B9F" w14:textId="019DFDBC" w:rsidR="007A2A54" w:rsidRPr="00BF2754" w:rsidRDefault="007A2A54" w:rsidP="00B503AF">
      <w:pPr>
        <w:autoSpaceDE w:val="0"/>
        <w:autoSpaceDN w:val="0"/>
        <w:adjustRightInd w:val="0"/>
        <w:spacing w:after="0" w:line="240" w:lineRule="auto"/>
        <w:jc w:val="both"/>
        <w:rPr>
          <w:rFonts w:ascii="Times New Roman" w:eastAsia="Times New Roman" w:hAnsi="Times New Roman"/>
          <w:i/>
          <w:sz w:val="24"/>
          <w:szCs w:val="24"/>
          <w:lang w:eastAsia="cs-CZ"/>
        </w:rPr>
      </w:pPr>
      <w:r w:rsidRPr="00BF2754">
        <w:rPr>
          <w:rFonts w:ascii="Times New Roman" w:eastAsia="Times New Roman" w:hAnsi="Times New Roman"/>
          <w:i/>
          <w:sz w:val="24"/>
          <w:szCs w:val="24"/>
          <w:lang w:eastAsia="cs-CZ"/>
        </w:rPr>
        <w:t>CELEX 32023L0970</w:t>
      </w:r>
    </w:p>
    <w:p w14:paraId="490C960E" w14:textId="77777777" w:rsidR="00B503AF" w:rsidRPr="00BF2754" w:rsidRDefault="00B503AF" w:rsidP="00B503AF">
      <w:pPr>
        <w:widowControl w:val="0"/>
        <w:autoSpaceDE w:val="0"/>
        <w:autoSpaceDN w:val="0"/>
        <w:adjustRightInd w:val="0"/>
        <w:spacing w:after="0" w:line="240" w:lineRule="auto"/>
        <w:jc w:val="both"/>
        <w:rPr>
          <w:rFonts w:ascii="Times New Roman" w:eastAsia="Times New Roman" w:hAnsi="Times New Roman"/>
          <w:sz w:val="24"/>
          <w:szCs w:val="24"/>
          <w:lang w:eastAsia="cs-CZ"/>
        </w:rPr>
      </w:pPr>
    </w:p>
    <w:p w14:paraId="18E34928" w14:textId="7E93655C" w:rsidR="007A2A54" w:rsidRPr="00BF2754" w:rsidRDefault="007A2A54" w:rsidP="00574CCD">
      <w:pPr>
        <w:pStyle w:val="Odstavecseseznamem"/>
        <w:numPr>
          <w:ilvl w:val="0"/>
          <w:numId w:val="23"/>
        </w:numPr>
        <w:autoSpaceDE w:val="0"/>
        <w:autoSpaceDN w:val="0"/>
        <w:adjustRightInd w:val="0"/>
        <w:spacing w:after="0" w:line="240" w:lineRule="auto"/>
        <w:ind w:left="284" w:hanging="284"/>
        <w:jc w:val="both"/>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V § 10 odst. </w:t>
      </w:r>
      <w:r w:rsidR="000E4AB0" w:rsidRPr="00BF2754">
        <w:rPr>
          <w:rFonts w:ascii="Times New Roman" w:eastAsia="Times New Roman" w:hAnsi="Times New Roman"/>
          <w:sz w:val="24"/>
          <w:szCs w:val="24"/>
          <w:lang w:eastAsia="cs-CZ"/>
        </w:rPr>
        <w:t>7</w:t>
      </w:r>
      <w:r w:rsidRPr="00BF2754">
        <w:rPr>
          <w:rFonts w:ascii="Times New Roman" w:eastAsia="Times New Roman" w:hAnsi="Times New Roman"/>
          <w:sz w:val="24"/>
          <w:szCs w:val="24"/>
          <w:lang w:eastAsia="cs-CZ"/>
        </w:rPr>
        <w:t xml:space="preserve"> se</w:t>
      </w:r>
      <w:r w:rsidR="000E4AB0" w:rsidRPr="00BF2754">
        <w:rPr>
          <w:rFonts w:ascii="Times New Roman" w:eastAsia="Times New Roman" w:hAnsi="Times New Roman"/>
          <w:sz w:val="24"/>
          <w:szCs w:val="24"/>
          <w:lang w:eastAsia="cs-CZ"/>
        </w:rPr>
        <w:t xml:space="preserve"> </w:t>
      </w:r>
      <w:r w:rsidR="00B503AF" w:rsidRPr="00BF2754">
        <w:rPr>
          <w:rFonts w:ascii="Times New Roman" w:eastAsia="Times New Roman" w:hAnsi="Times New Roman"/>
          <w:sz w:val="24"/>
          <w:szCs w:val="24"/>
          <w:lang w:eastAsia="cs-CZ"/>
        </w:rPr>
        <w:t>slova</w:t>
      </w:r>
      <w:r w:rsidRPr="00BF2754">
        <w:rPr>
          <w:rFonts w:ascii="Times New Roman" w:eastAsia="Times New Roman" w:hAnsi="Times New Roman"/>
          <w:sz w:val="24"/>
          <w:szCs w:val="24"/>
          <w:lang w:eastAsia="cs-CZ"/>
        </w:rPr>
        <w:t xml:space="preserve"> „</w:t>
      </w:r>
      <w:r w:rsidR="000E4AB0" w:rsidRPr="00BF2754">
        <w:rPr>
          <w:rFonts w:ascii="Times New Roman" w:eastAsia="Times New Roman" w:hAnsi="Times New Roman"/>
          <w:sz w:val="24"/>
          <w:szCs w:val="24"/>
          <w:lang w:eastAsia="cs-CZ"/>
        </w:rPr>
        <w:t>odstavce 2</w:t>
      </w:r>
      <w:r w:rsidRPr="00BF2754">
        <w:rPr>
          <w:rFonts w:ascii="Times New Roman" w:eastAsia="Times New Roman" w:hAnsi="Times New Roman"/>
          <w:sz w:val="24"/>
          <w:szCs w:val="24"/>
          <w:lang w:eastAsia="cs-CZ"/>
        </w:rPr>
        <w:t xml:space="preserve">“ </w:t>
      </w:r>
      <w:r w:rsidR="000E4AB0" w:rsidRPr="00BF2754">
        <w:rPr>
          <w:rFonts w:ascii="Times New Roman" w:eastAsia="Times New Roman" w:hAnsi="Times New Roman"/>
          <w:sz w:val="24"/>
          <w:szCs w:val="24"/>
          <w:lang w:eastAsia="cs-CZ"/>
        </w:rPr>
        <w:t>nahrazují slovy</w:t>
      </w:r>
      <w:r w:rsidRPr="00BF2754">
        <w:rPr>
          <w:rFonts w:ascii="Times New Roman" w:eastAsia="Times New Roman" w:hAnsi="Times New Roman"/>
          <w:sz w:val="24"/>
          <w:szCs w:val="24"/>
          <w:lang w:eastAsia="cs-CZ"/>
        </w:rPr>
        <w:t xml:space="preserve"> „</w:t>
      </w:r>
      <w:r w:rsidR="000E4AB0" w:rsidRPr="00BF2754">
        <w:rPr>
          <w:rFonts w:ascii="Times New Roman" w:eastAsia="Times New Roman" w:hAnsi="Times New Roman"/>
          <w:sz w:val="24"/>
          <w:szCs w:val="24"/>
          <w:lang w:eastAsia="cs-CZ"/>
        </w:rPr>
        <w:t>odstavců 2 až 4</w:t>
      </w:r>
      <w:r w:rsidRPr="00BF2754">
        <w:rPr>
          <w:rFonts w:ascii="Times New Roman" w:eastAsia="Times New Roman" w:hAnsi="Times New Roman"/>
          <w:sz w:val="24"/>
          <w:szCs w:val="24"/>
          <w:lang w:eastAsia="cs-CZ"/>
        </w:rPr>
        <w:t xml:space="preserve">“. </w:t>
      </w:r>
    </w:p>
    <w:p w14:paraId="378321C3" w14:textId="77777777" w:rsidR="00B503AF" w:rsidRDefault="00B503AF" w:rsidP="00B503AF">
      <w:pPr>
        <w:pStyle w:val="Bezmezer"/>
        <w:jc w:val="center"/>
        <w:rPr>
          <w:rFonts w:ascii="Times New Roman" w:hAnsi="Times New Roman" w:cs="Times New Roman"/>
          <w:b/>
          <w:bCs/>
          <w:sz w:val="24"/>
          <w:szCs w:val="24"/>
        </w:rPr>
      </w:pPr>
    </w:p>
    <w:p w14:paraId="47602979" w14:textId="77777777" w:rsidR="00BF5695" w:rsidRPr="00BF2754" w:rsidRDefault="00BF5695" w:rsidP="00B503AF">
      <w:pPr>
        <w:pStyle w:val="Bezmezer"/>
        <w:jc w:val="center"/>
        <w:rPr>
          <w:rFonts w:ascii="Times New Roman" w:hAnsi="Times New Roman" w:cs="Times New Roman"/>
          <w:b/>
          <w:bCs/>
          <w:sz w:val="24"/>
          <w:szCs w:val="24"/>
        </w:rPr>
      </w:pPr>
    </w:p>
    <w:p w14:paraId="63B1DD19" w14:textId="2702B59B" w:rsidR="0067792F" w:rsidRPr="0067792F" w:rsidRDefault="0067792F" w:rsidP="0067792F">
      <w:pPr>
        <w:widowControl w:val="0"/>
        <w:autoSpaceDE w:val="0"/>
        <w:autoSpaceDN w:val="0"/>
        <w:adjustRightInd w:val="0"/>
        <w:spacing w:after="0" w:line="240" w:lineRule="auto"/>
        <w:jc w:val="center"/>
        <w:rPr>
          <w:rFonts w:ascii="Times New Roman" w:eastAsia="Times New Roman" w:hAnsi="Times New Roman"/>
          <w:sz w:val="24"/>
          <w:szCs w:val="24"/>
          <w:lang w:eastAsia="cs-CZ"/>
        </w:rPr>
      </w:pPr>
      <w:r w:rsidRPr="0067792F">
        <w:rPr>
          <w:rFonts w:ascii="Times New Roman" w:eastAsia="Times New Roman" w:hAnsi="Times New Roman"/>
          <w:sz w:val="24"/>
          <w:szCs w:val="24"/>
          <w:lang w:eastAsia="cs-CZ"/>
        </w:rPr>
        <w:t>Čl. XI</w:t>
      </w:r>
      <w:r w:rsidR="008E5753">
        <w:rPr>
          <w:rFonts w:ascii="Times New Roman" w:eastAsia="Times New Roman" w:hAnsi="Times New Roman"/>
          <w:sz w:val="24"/>
          <w:szCs w:val="24"/>
          <w:lang w:eastAsia="cs-CZ"/>
        </w:rPr>
        <w:t>I</w:t>
      </w:r>
    </w:p>
    <w:p w14:paraId="397BED76" w14:textId="77777777" w:rsidR="0067792F" w:rsidRPr="00BF5695" w:rsidRDefault="0067792F" w:rsidP="0067792F">
      <w:pPr>
        <w:widowControl w:val="0"/>
        <w:autoSpaceDE w:val="0"/>
        <w:autoSpaceDN w:val="0"/>
        <w:adjustRightInd w:val="0"/>
        <w:spacing w:after="0" w:line="240" w:lineRule="auto"/>
        <w:jc w:val="center"/>
        <w:rPr>
          <w:rFonts w:ascii="Times New Roman" w:eastAsia="Times New Roman" w:hAnsi="Times New Roman"/>
          <w:b/>
          <w:bCs/>
          <w:sz w:val="24"/>
          <w:szCs w:val="24"/>
          <w:lang w:eastAsia="cs-CZ"/>
        </w:rPr>
      </w:pPr>
    </w:p>
    <w:p w14:paraId="6251987D" w14:textId="77777777" w:rsidR="0067792F" w:rsidRPr="00BF5695" w:rsidRDefault="0067792F" w:rsidP="0067792F">
      <w:pPr>
        <w:widowControl w:val="0"/>
        <w:autoSpaceDE w:val="0"/>
        <w:autoSpaceDN w:val="0"/>
        <w:adjustRightInd w:val="0"/>
        <w:spacing w:after="0" w:line="240" w:lineRule="auto"/>
        <w:jc w:val="center"/>
        <w:rPr>
          <w:rFonts w:ascii="Times New Roman" w:eastAsia="Times New Roman" w:hAnsi="Times New Roman"/>
          <w:b/>
          <w:bCs/>
          <w:sz w:val="24"/>
          <w:szCs w:val="24"/>
          <w:lang w:eastAsia="cs-CZ"/>
        </w:rPr>
      </w:pPr>
      <w:r w:rsidRPr="00BF5695">
        <w:rPr>
          <w:rFonts w:ascii="Times New Roman" w:eastAsia="Times New Roman" w:hAnsi="Times New Roman"/>
          <w:b/>
          <w:bCs/>
          <w:sz w:val="24"/>
          <w:szCs w:val="24"/>
          <w:lang w:eastAsia="cs-CZ"/>
        </w:rPr>
        <w:t>Přechodné ustanovení</w:t>
      </w:r>
    </w:p>
    <w:p w14:paraId="6F53DE55" w14:textId="77777777" w:rsidR="0067792F" w:rsidRPr="0067792F" w:rsidRDefault="0067792F" w:rsidP="0067792F">
      <w:pPr>
        <w:widowControl w:val="0"/>
        <w:autoSpaceDE w:val="0"/>
        <w:autoSpaceDN w:val="0"/>
        <w:adjustRightInd w:val="0"/>
        <w:spacing w:after="0" w:line="240" w:lineRule="auto"/>
        <w:jc w:val="center"/>
        <w:rPr>
          <w:rFonts w:ascii="Times New Roman" w:eastAsia="Times New Roman" w:hAnsi="Times New Roman"/>
          <w:sz w:val="24"/>
          <w:szCs w:val="24"/>
          <w:lang w:eastAsia="cs-CZ"/>
        </w:rPr>
      </w:pPr>
    </w:p>
    <w:p w14:paraId="682983FC" w14:textId="7F85446F" w:rsidR="00B503AF" w:rsidRDefault="0067792F" w:rsidP="00BF5695">
      <w:pPr>
        <w:widowControl w:val="0"/>
        <w:autoSpaceDE w:val="0"/>
        <w:autoSpaceDN w:val="0"/>
        <w:adjustRightInd w:val="0"/>
        <w:spacing w:after="0" w:line="240" w:lineRule="auto"/>
        <w:ind w:firstLine="708"/>
        <w:jc w:val="both"/>
        <w:rPr>
          <w:rFonts w:ascii="Times New Roman" w:eastAsia="Times New Roman" w:hAnsi="Times New Roman"/>
          <w:sz w:val="24"/>
          <w:szCs w:val="24"/>
          <w:lang w:eastAsia="cs-CZ"/>
        </w:rPr>
      </w:pPr>
      <w:r w:rsidRPr="0067792F">
        <w:rPr>
          <w:rFonts w:ascii="Times New Roman" w:eastAsia="Times New Roman" w:hAnsi="Times New Roman"/>
          <w:sz w:val="24"/>
          <w:szCs w:val="24"/>
          <w:lang w:eastAsia="cs-CZ"/>
        </w:rPr>
        <w:t>Ustanovení § 10 odst. 5 zákona č. 198/2009 Sb., ve znění účinném ode dne nabytí účinnosti tohoto zákona, se použije pouze na práva vzniklá po nabytí účinnosti tohoto zákona.</w:t>
      </w:r>
    </w:p>
    <w:p w14:paraId="486C348E" w14:textId="77777777" w:rsidR="0067792F" w:rsidRDefault="0067792F" w:rsidP="0067792F">
      <w:pPr>
        <w:widowControl w:val="0"/>
        <w:autoSpaceDE w:val="0"/>
        <w:autoSpaceDN w:val="0"/>
        <w:adjustRightInd w:val="0"/>
        <w:spacing w:after="0" w:line="240" w:lineRule="auto"/>
        <w:jc w:val="center"/>
        <w:rPr>
          <w:rFonts w:ascii="Times New Roman" w:eastAsia="Times New Roman" w:hAnsi="Times New Roman"/>
          <w:sz w:val="24"/>
          <w:szCs w:val="24"/>
          <w:highlight w:val="yellow"/>
          <w:lang w:eastAsia="cs-CZ"/>
        </w:rPr>
      </w:pPr>
    </w:p>
    <w:p w14:paraId="3BC5220C" w14:textId="77777777" w:rsidR="00BF5695" w:rsidRPr="00BF2754" w:rsidRDefault="00BF5695" w:rsidP="0067792F">
      <w:pPr>
        <w:widowControl w:val="0"/>
        <w:autoSpaceDE w:val="0"/>
        <w:autoSpaceDN w:val="0"/>
        <w:adjustRightInd w:val="0"/>
        <w:spacing w:after="0" w:line="240" w:lineRule="auto"/>
        <w:jc w:val="center"/>
        <w:rPr>
          <w:rFonts w:ascii="Times New Roman" w:eastAsia="Times New Roman" w:hAnsi="Times New Roman"/>
          <w:sz w:val="24"/>
          <w:szCs w:val="24"/>
          <w:highlight w:val="yellow"/>
          <w:lang w:eastAsia="cs-CZ"/>
        </w:rPr>
      </w:pPr>
    </w:p>
    <w:p w14:paraId="1BB94805" w14:textId="2D598889" w:rsidR="00B503AF" w:rsidRPr="00BF2754" w:rsidRDefault="00B503AF" w:rsidP="00B503AF">
      <w:pPr>
        <w:widowControl w:val="0"/>
        <w:autoSpaceDE w:val="0"/>
        <w:autoSpaceDN w:val="0"/>
        <w:adjustRightInd w:val="0"/>
        <w:spacing w:after="0" w:line="240" w:lineRule="auto"/>
        <w:jc w:val="center"/>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ČÁST </w:t>
      </w:r>
      <w:r w:rsidR="00D84A54" w:rsidRPr="00BF2754">
        <w:rPr>
          <w:rFonts w:ascii="Times New Roman" w:eastAsia="Times New Roman" w:hAnsi="Times New Roman"/>
          <w:sz w:val="24"/>
          <w:szCs w:val="24"/>
          <w:lang w:eastAsia="cs-CZ"/>
        </w:rPr>
        <w:t>DE</w:t>
      </w:r>
      <w:r w:rsidR="00602979">
        <w:rPr>
          <w:rFonts w:ascii="Times New Roman" w:eastAsia="Times New Roman" w:hAnsi="Times New Roman"/>
          <w:sz w:val="24"/>
          <w:szCs w:val="24"/>
          <w:lang w:eastAsia="cs-CZ"/>
        </w:rPr>
        <w:t>V</w:t>
      </w:r>
      <w:r w:rsidR="00D84A54" w:rsidRPr="00BF2754">
        <w:rPr>
          <w:rFonts w:ascii="Times New Roman" w:eastAsia="Times New Roman" w:hAnsi="Times New Roman"/>
          <w:sz w:val="24"/>
          <w:szCs w:val="24"/>
          <w:lang w:eastAsia="cs-CZ"/>
        </w:rPr>
        <w:t>ÁTÁ</w:t>
      </w:r>
    </w:p>
    <w:p w14:paraId="0A9DF0BF" w14:textId="77777777" w:rsidR="00B503AF" w:rsidRPr="00BF2754" w:rsidRDefault="00B503AF" w:rsidP="00F853DD">
      <w:pPr>
        <w:pStyle w:val="Bezmezer"/>
        <w:jc w:val="center"/>
        <w:rPr>
          <w:rFonts w:ascii="Times New Roman" w:hAnsi="Times New Roman" w:cs="Times New Roman"/>
          <w:b/>
          <w:bCs/>
          <w:sz w:val="24"/>
          <w:szCs w:val="24"/>
        </w:rPr>
      </w:pPr>
    </w:p>
    <w:p w14:paraId="7B9CA2F2" w14:textId="77777777" w:rsidR="00B503AF" w:rsidRPr="00BF2754" w:rsidRDefault="00B503AF" w:rsidP="00B503AF">
      <w:pPr>
        <w:pStyle w:val="Bezmezer"/>
        <w:jc w:val="center"/>
        <w:rPr>
          <w:rFonts w:ascii="Times New Roman" w:hAnsi="Times New Roman" w:cs="Times New Roman"/>
          <w:b/>
          <w:bCs/>
          <w:sz w:val="24"/>
          <w:szCs w:val="24"/>
        </w:rPr>
      </w:pPr>
      <w:r w:rsidRPr="00BF2754">
        <w:rPr>
          <w:rFonts w:ascii="Times New Roman" w:hAnsi="Times New Roman" w:cs="Times New Roman"/>
          <w:b/>
          <w:bCs/>
          <w:sz w:val="24"/>
          <w:szCs w:val="24"/>
        </w:rPr>
        <w:t>ÚČINNOST</w:t>
      </w:r>
    </w:p>
    <w:p w14:paraId="775DB588" w14:textId="77777777" w:rsidR="007A2A54" w:rsidRPr="00BF2754" w:rsidRDefault="007A2A54" w:rsidP="00F853DD">
      <w:pPr>
        <w:pStyle w:val="Bezmezer"/>
        <w:jc w:val="center"/>
        <w:rPr>
          <w:rFonts w:ascii="Times New Roman" w:hAnsi="Times New Roman" w:cs="Times New Roman"/>
          <w:b/>
          <w:bCs/>
          <w:sz w:val="24"/>
          <w:szCs w:val="24"/>
        </w:rPr>
      </w:pPr>
    </w:p>
    <w:p w14:paraId="7E422A58" w14:textId="345C4A0E" w:rsidR="00796482" w:rsidRPr="00BF2754" w:rsidRDefault="00796482" w:rsidP="00F853DD">
      <w:pPr>
        <w:pStyle w:val="Bezmezer"/>
        <w:jc w:val="center"/>
        <w:rPr>
          <w:rFonts w:ascii="Times New Roman" w:hAnsi="Times New Roman" w:cs="Times New Roman"/>
          <w:sz w:val="24"/>
          <w:szCs w:val="24"/>
        </w:rPr>
      </w:pPr>
      <w:r w:rsidRPr="00BF2754">
        <w:rPr>
          <w:rFonts w:ascii="Times New Roman" w:hAnsi="Times New Roman" w:cs="Times New Roman"/>
          <w:sz w:val="24"/>
          <w:szCs w:val="24"/>
        </w:rPr>
        <w:t xml:space="preserve">Čl. </w:t>
      </w:r>
      <w:r w:rsidR="000E4AB0" w:rsidRPr="00BF2754">
        <w:rPr>
          <w:rFonts w:ascii="Times New Roman" w:hAnsi="Times New Roman" w:cs="Times New Roman"/>
          <w:sz w:val="24"/>
          <w:szCs w:val="24"/>
        </w:rPr>
        <w:t>X</w:t>
      </w:r>
      <w:r w:rsidR="00BB1645">
        <w:rPr>
          <w:rFonts w:ascii="Times New Roman" w:hAnsi="Times New Roman" w:cs="Times New Roman"/>
          <w:sz w:val="24"/>
          <w:szCs w:val="24"/>
        </w:rPr>
        <w:t>II</w:t>
      </w:r>
      <w:r w:rsidR="008B22C0">
        <w:rPr>
          <w:rFonts w:ascii="Times New Roman" w:hAnsi="Times New Roman" w:cs="Times New Roman"/>
          <w:sz w:val="24"/>
          <w:szCs w:val="24"/>
        </w:rPr>
        <w:t>I</w:t>
      </w:r>
    </w:p>
    <w:p w14:paraId="7A1E467A" w14:textId="77777777" w:rsidR="00F853DD" w:rsidRPr="00BF2754" w:rsidRDefault="00F853DD" w:rsidP="00F853DD">
      <w:pPr>
        <w:pStyle w:val="Bezmezer"/>
        <w:jc w:val="center"/>
        <w:rPr>
          <w:rFonts w:ascii="Times New Roman" w:hAnsi="Times New Roman" w:cs="Times New Roman"/>
          <w:sz w:val="24"/>
          <w:szCs w:val="24"/>
        </w:rPr>
      </w:pPr>
    </w:p>
    <w:p w14:paraId="4B65B4EC" w14:textId="4BD28370" w:rsidR="00096411" w:rsidRPr="00BF2754" w:rsidRDefault="00796482" w:rsidP="005D33A1">
      <w:pPr>
        <w:spacing w:after="0" w:line="240" w:lineRule="auto"/>
        <w:ind w:firstLine="708"/>
        <w:jc w:val="both"/>
        <w:rPr>
          <w:rFonts w:ascii="Times New Roman" w:eastAsia="Times New Roman" w:hAnsi="Times New Roman"/>
          <w:sz w:val="24"/>
          <w:szCs w:val="24"/>
          <w:lang w:eastAsia="cs-CZ"/>
        </w:rPr>
      </w:pPr>
      <w:r w:rsidRPr="00BF2754">
        <w:rPr>
          <w:rFonts w:ascii="Times New Roman" w:eastAsia="Times New Roman" w:hAnsi="Times New Roman"/>
          <w:sz w:val="24"/>
          <w:szCs w:val="24"/>
          <w:lang w:eastAsia="cs-CZ"/>
        </w:rPr>
        <w:t xml:space="preserve">Tento zákon nabývá účinnosti dnem 1. </w:t>
      </w:r>
      <w:r w:rsidR="003D5639" w:rsidRPr="00BF2754">
        <w:rPr>
          <w:rFonts w:ascii="Times New Roman" w:eastAsia="Times New Roman" w:hAnsi="Times New Roman"/>
          <w:sz w:val="24"/>
          <w:szCs w:val="24"/>
          <w:lang w:eastAsia="cs-CZ"/>
        </w:rPr>
        <w:t>ledna</w:t>
      </w:r>
      <w:r w:rsidRPr="00BF2754">
        <w:rPr>
          <w:rFonts w:ascii="Times New Roman" w:eastAsia="Times New Roman" w:hAnsi="Times New Roman"/>
          <w:sz w:val="24"/>
          <w:szCs w:val="24"/>
          <w:lang w:eastAsia="cs-CZ"/>
        </w:rPr>
        <w:t xml:space="preserve"> 20</w:t>
      </w:r>
      <w:r w:rsidR="003D5639" w:rsidRPr="00BF2754">
        <w:rPr>
          <w:rFonts w:ascii="Times New Roman" w:eastAsia="Times New Roman" w:hAnsi="Times New Roman"/>
          <w:sz w:val="24"/>
          <w:szCs w:val="24"/>
          <w:lang w:eastAsia="cs-CZ"/>
        </w:rPr>
        <w:t>27, s výjimkou ustanovení</w:t>
      </w:r>
      <w:r w:rsidR="002771C0" w:rsidRPr="00BF2754">
        <w:rPr>
          <w:rFonts w:ascii="Times New Roman" w:eastAsia="Times New Roman" w:hAnsi="Times New Roman"/>
          <w:sz w:val="24"/>
          <w:szCs w:val="24"/>
          <w:lang w:eastAsia="cs-CZ"/>
        </w:rPr>
        <w:t xml:space="preserve"> čl</w:t>
      </w:r>
      <w:r w:rsidRPr="00BF2754">
        <w:rPr>
          <w:rFonts w:ascii="Times New Roman" w:eastAsia="Times New Roman" w:hAnsi="Times New Roman"/>
          <w:sz w:val="24"/>
          <w:szCs w:val="24"/>
          <w:lang w:eastAsia="cs-CZ"/>
        </w:rPr>
        <w:t>.</w:t>
      </w:r>
      <w:r w:rsidR="002771C0" w:rsidRPr="00BF2754">
        <w:rPr>
          <w:rFonts w:ascii="Times New Roman" w:eastAsia="Times New Roman" w:hAnsi="Times New Roman"/>
          <w:sz w:val="24"/>
          <w:szCs w:val="24"/>
          <w:lang w:eastAsia="cs-CZ"/>
        </w:rPr>
        <w:t xml:space="preserve"> I bodů </w:t>
      </w:r>
      <w:r w:rsidR="00D67660">
        <w:rPr>
          <w:rFonts w:ascii="Times New Roman" w:eastAsia="Times New Roman" w:hAnsi="Times New Roman"/>
          <w:sz w:val="24"/>
          <w:szCs w:val="24"/>
          <w:lang w:eastAsia="cs-CZ"/>
        </w:rPr>
        <w:t>8</w:t>
      </w:r>
      <w:r w:rsidR="00327829">
        <w:rPr>
          <w:rFonts w:ascii="Times New Roman" w:eastAsia="Times New Roman" w:hAnsi="Times New Roman"/>
          <w:sz w:val="24"/>
          <w:szCs w:val="24"/>
          <w:lang w:eastAsia="cs-CZ"/>
        </w:rPr>
        <w:t>, 9</w:t>
      </w:r>
      <w:r w:rsidR="009F5A84">
        <w:rPr>
          <w:rFonts w:ascii="Times New Roman" w:eastAsia="Times New Roman" w:hAnsi="Times New Roman"/>
          <w:sz w:val="24"/>
          <w:szCs w:val="24"/>
          <w:lang w:eastAsia="cs-CZ"/>
        </w:rPr>
        <w:t xml:space="preserve"> a</w:t>
      </w:r>
      <w:r w:rsidR="002771C0" w:rsidRPr="00BF2754">
        <w:rPr>
          <w:rFonts w:ascii="Times New Roman" w:eastAsia="Times New Roman" w:hAnsi="Times New Roman"/>
          <w:sz w:val="24"/>
          <w:szCs w:val="24"/>
          <w:lang w:eastAsia="cs-CZ"/>
        </w:rPr>
        <w:t xml:space="preserve"> 1</w:t>
      </w:r>
      <w:r w:rsidR="00D67660">
        <w:rPr>
          <w:rFonts w:ascii="Times New Roman" w:eastAsia="Times New Roman" w:hAnsi="Times New Roman"/>
          <w:sz w:val="24"/>
          <w:szCs w:val="24"/>
          <w:lang w:eastAsia="cs-CZ"/>
        </w:rPr>
        <w:t>1</w:t>
      </w:r>
      <w:r w:rsidR="002771C0" w:rsidRPr="00BF2754">
        <w:rPr>
          <w:rFonts w:ascii="Times New Roman" w:eastAsia="Times New Roman" w:hAnsi="Times New Roman"/>
          <w:sz w:val="24"/>
          <w:szCs w:val="24"/>
          <w:lang w:eastAsia="cs-CZ"/>
        </w:rPr>
        <w:t xml:space="preserve"> a 1</w:t>
      </w:r>
      <w:r w:rsidR="00D67660">
        <w:rPr>
          <w:rFonts w:ascii="Times New Roman" w:eastAsia="Times New Roman" w:hAnsi="Times New Roman"/>
          <w:sz w:val="24"/>
          <w:szCs w:val="24"/>
          <w:lang w:eastAsia="cs-CZ"/>
        </w:rPr>
        <w:t>4</w:t>
      </w:r>
      <w:r w:rsidR="002771C0" w:rsidRPr="00BF2754">
        <w:rPr>
          <w:rFonts w:ascii="Times New Roman" w:eastAsia="Times New Roman" w:hAnsi="Times New Roman"/>
          <w:sz w:val="24"/>
          <w:szCs w:val="24"/>
          <w:lang w:eastAsia="cs-CZ"/>
        </w:rPr>
        <w:t>, čl. II bodu 3,</w:t>
      </w:r>
      <w:r w:rsidR="0066395F" w:rsidRPr="00BF2754">
        <w:rPr>
          <w:rFonts w:ascii="Times New Roman" w:eastAsia="Times New Roman" w:hAnsi="Times New Roman"/>
          <w:sz w:val="24"/>
          <w:szCs w:val="24"/>
          <w:lang w:eastAsia="cs-CZ"/>
        </w:rPr>
        <w:t xml:space="preserve"> čl. </w:t>
      </w:r>
      <w:r w:rsidR="00AE28BC">
        <w:rPr>
          <w:rFonts w:ascii="Times New Roman" w:eastAsia="Times New Roman" w:hAnsi="Times New Roman"/>
          <w:sz w:val="24"/>
          <w:szCs w:val="24"/>
          <w:lang w:eastAsia="cs-CZ"/>
        </w:rPr>
        <w:t>I</w:t>
      </w:r>
      <w:r w:rsidR="0066395F" w:rsidRPr="00BF2754">
        <w:rPr>
          <w:rFonts w:ascii="Times New Roman" w:eastAsia="Times New Roman" w:hAnsi="Times New Roman"/>
          <w:sz w:val="24"/>
          <w:szCs w:val="24"/>
          <w:lang w:eastAsia="cs-CZ"/>
        </w:rPr>
        <w:t>V</w:t>
      </w:r>
      <w:r w:rsidR="00ED4A36">
        <w:rPr>
          <w:rFonts w:ascii="Times New Roman" w:eastAsia="Times New Roman" w:hAnsi="Times New Roman"/>
          <w:sz w:val="24"/>
          <w:szCs w:val="24"/>
          <w:lang w:eastAsia="cs-CZ"/>
        </w:rPr>
        <w:t> bodu 2</w:t>
      </w:r>
      <w:r w:rsidR="0012724D">
        <w:rPr>
          <w:rFonts w:ascii="Times New Roman" w:eastAsia="Times New Roman" w:hAnsi="Times New Roman"/>
          <w:sz w:val="24"/>
          <w:szCs w:val="24"/>
          <w:lang w:eastAsia="cs-CZ"/>
        </w:rPr>
        <w:t>,</w:t>
      </w:r>
      <w:r w:rsidR="00F00DEB" w:rsidRPr="00BF2754">
        <w:rPr>
          <w:rFonts w:ascii="Times New Roman" w:eastAsia="Times New Roman" w:hAnsi="Times New Roman"/>
          <w:sz w:val="24"/>
          <w:szCs w:val="24"/>
          <w:lang w:eastAsia="cs-CZ"/>
        </w:rPr>
        <w:t> </w:t>
      </w:r>
      <w:r w:rsidR="00096411" w:rsidRPr="00BF2754">
        <w:rPr>
          <w:rFonts w:ascii="Times New Roman" w:eastAsia="Times New Roman" w:hAnsi="Times New Roman"/>
          <w:sz w:val="24"/>
          <w:szCs w:val="24"/>
          <w:lang w:eastAsia="cs-CZ"/>
        </w:rPr>
        <w:t>čl. V bodu 3,</w:t>
      </w:r>
      <w:r w:rsidR="00F00DEB" w:rsidRPr="00BF2754">
        <w:rPr>
          <w:rFonts w:ascii="Times New Roman" w:eastAsia="Times New Roman" w:hAnsi="Times New Roman"/>
          <w:sz w:val="24"/>
          <w:szCs w:val="24"/>
          <w:lang w:eastAsia="cs-CZ"/>
        </w:rPr>
        <w:t xml:space="preserve"> čl. </w:t>
      </w:r>
      <w:r w:rsidR="00AE28BC">
        <w:rPr>
          <w:rFonts w:ascii="Times New Roman" w:eastAsia="Times New Roman" w:hAnsi="Times New Roman"/>
          <w:sz w:val="24"/>
          <w:szCs w:val="24"/>
          <w:lang w:eastAsia="cs-CZ"/>
        </w:rPr>
        <w:t>VII</w:t>
      </w:r>
      <w:r w:rsidR="00F00DEB" w:rsidRPr="00BF2754">
        <w:rPr>
          <w:rFonts w:ascii="Times New Roman" w:eastAsia="Times New Roman" w:hAnsi="Times New Roman"/>
          <w:sz w:val="24"/>
          <w:szCs w:val="24"/>
          <w:lang w:eastAsia="cs-CZ"/>
        </w:rPr>
        <w:t xml:space="preserve"> bodů 1</w:t>
      </w:r>
      <w:r w:rsidR="005B36FB" w:rsidRPr="00BF2754">
        <w:rPr>
          <w:rFonts w:ascii="Times New Roman" w:eastAsia="Times New Roman" w:hAnsi="Times New Roman"/>
          <w:sz w:val="24"/>
          <w:szCs w:val="24"/>
          <w:lang w:eastAsia="cs-CZ"/>
        </w:rPr>
        <w:t xml:space="preserve"> až</w:t>
      </w:r>
      <w:r w:rsidR="00F00DEB" w:rsidRPr="00BF2754">
        <w:rPr>
          <w:rFonts w:ascii="Times New Roman" w:eastAsia="Times New Roman" w:hAnsi="Times New Roman"/>
          <w:sz w:val="24"/>
          <w:szCs w:val="24"/>
          <w:lang w:eastAsia="cs-CZ"/>
        </w:rPr>
        <w:t xml:space="preserve"> 3</w:t>
      </w:r>
      <w:r w:rsidR="005B36FB" w:rsidRPr="00BF2754">
        <w:rPr>
          <w:rFonts w:ascii="Times New Roman" w:eastAsia="Times New Roman" w:hAnsi="Times New Roman"/>
          <w:sz w:val="24"/>
          <w:szCs w:val="24"/>
          <w:lang w:eastAsia="cs-CZ"/>
        </w:rPr>
        <w:t xml:space="preserve">, </w:t>
      </w:r>
      <w:r w:rsidR="0012724D">
        <w:rPr>
          <w:rFonts w:ascii="Times New Roman" w:eastAsia="Times New Roman" w:hAnsi="Times New Roman"/>
          <w:sz w:val="24"/>
          <w:szCs w:val="24"/>
          <w:lang w:eastAsia="cs-CZ"/>
        </w:rPr>
        <w:t>6 až</w:t>
      </w:r>
      <w:r w:rsidR="005B36FB" w:rsidRPr="00BF2754">
        <w:rPr>
          <w:rFonts w:ascii="Times New Roman" w:eastAsia="Times New Roman" w:hAnsi="Times New Roman"/>
          <w:sz w:val="24"/>
          <w:szCs w:val="24"/>
          <w:lang w:eastAsia="cs-CZ"/>
        </w:rPr>
        <w:t xml:space="preserve"> </w:t>
      </w:r>
      <w:r w:rsidR="0012724D">
        <w:rPr>
          <w:rFonts w:ascii="Times New Roman" w:eastAsia="Times New Roman" w:hAnsi="Times New Roman"/>
          <w:sz w:val="24"/>
          <w:szCs w:val="24"/>
          <w:lang w:eastAsia="cs-CZ"/>
        </w:rPr>
        <w:t>8</w:t>
      </w:r>
      <w:r w:rsidR="005B36FB" w:rsidRPr="00BF2754">
        <w:rPr>
          <w:rFonts w:ascii="Times New Roman" w:eastAsia="Times New Roman" w:hAnsi="Times New Roman"/>
          <w:sz w:val="24"/>
          <w:szCs w:val="24"/>
          <w:lang w:eastAsia="cs-CZ"/>
        </w:rPr>
        <w:t xml:space="preserve">, čl. </w:t>
      </w:r>
      <w:r w:rsidR="008A01E0">
        <w:rPr>
          <w:rFonts w:ascii="Times New Roman" w:eastAsia="Times New Roman" w:hAnsi="Times New Roman"/>
          <w:sz w:val="24"/>
          <w:szCs w:val="24"/>
          <w:lang w:eastAsia="cs-CZ"/>
        </w:rPr>
        <w:t>VIII</w:t>
      </w:r>
      <w:r w:rsidR="005B36FB" w:rsidRPr="00BF2754">
        <w:rPr>
          <w:rFonts w:ascii="Times New Roman" w:eastAsia="Times New Roman" w:hAnsi="Times New Roman"/>
          <w:sz w:val="24"/>
          <w:szCs w:val="24"/>
          <w:lang w:eastAsia="cs-CZ"/>
        </w:rPr>
        <w:t xml:space="preserve">, </w:t>
      </w:r>
      <w:r w:rsidR="00096411" w:rsidRPr="00BF2754">
        <w:rPr>
          <w:rFonts w:ascii="Times New Roman" w:eastAsia="Times New Roman" w:hAnsi="Times New Roman"/>
          <w:sz w:val="24"/>
          <w:szCs w:val="24"/>
          <w:lang w:eastAsia="cs-CZ"/>
        </w:rPr>
        <w:t>čl.</w:t>
      </w:r>
      <w:r w:rsidR="00B43956">
        <w:rPr>
          <w:rFonts w:ascii="Times New Roman" w:eastAsia="Times New Roman" w:hAnsi="Times New Roman"/>
          <w:sz w:val="24"/>
          <w:szCs w:val="24"/>
          <w:lang w:eastAsia="cs-CZ"/>
        </w:rPr>
        <w:t> </w:t>
      </w:r>
      <w:r w:rsidR="008A01E0">
        <w:rPr>
          <w:rFonts w:ascii="Times New Roman" w:eastAsia="Times New Roman" w:hAnsi="Times New Roman"/>
          <w:sz w:val="24"/>
          <w:szCs w:val="24"/>
          <w:lang w:eastAsia="cs-CZ"/>
        </w:rPr>
        <w:t>I</w:t>
      </w:r>
      <w:r w:rsidR="00B7485B" w:rsidRPr="00BF2754">
        <w:rPr>
          <w:rFonts w:ascii="Times New Roman" w:eastAsia="Times New Roman" w:hAnsi="Times New Roman"/>
          <w:sz w:val="24"/>
          <w:szCs w:val="24"/>
          <w:lang w:eastAsia="cs-CZ"/>
        </w:rPr>
        <w:t>X</w:t>
      </w:r>
      <w:r w:rsidR="00096411" w:rsidRPr="00BF2754">
        <w:rPr>
          <w:rFonts w:ascii="Times New Roman" w:eastAsia="Times New Roman" w:hAnsi="Times New Roman"/>
          <w:sz w:val="24"/>
          <w:szCs w:val="24"/>
          <w:lang w:eastAsia="cs-CZ"/>
        </w:rPr>
        <w:t>, bodů 1,</w:t>
      </w:r>
      <w:r w:rsidR="00FD52CC">
        <w:rPr>
          <w:rFonts w:ascii="Times New Roman" w:eastAsia="Times New Roman" w:hAnsi="Times New Roman"/>
          <w:sz w:val="24"/>
          <w:szCs w:val="24"/>
          <w:lang w:eastAsia="cs-CZ"/>
        </w:rPr>
        <w:t xml:space="preserve"> </w:t>
      </w:r>
      <w:r w:rsidR="0037623C">
        <w:rPr>
          <w:rFonts w:ascii="Times New Roman" w:eastAsia="Times New Roman" w:hAnsi="Times New Roman"/>
          <w:sz w:val="24"/>
          <w:szCs w:val="24"/>
          <w:lang w:eastAsia="cs-CZ"/>
        </w:rPr>
        <w:t>6</w:t>
      </w:r>
      <w:r w:rsidR="00FD52CC">
        <w:rPr>
          <w:rFonts w:ascii="Times New Roman" w:eastAsia="Times New Roman" w:hAnsi="Times New Roman"/>
          <w:sz w:val="24"/>
          <w:szCs w:val="24"/>
          <w:lang w:eastAsia="cs-CZ"/>
        </w:rPr>
        <w:t>,</w:t>
      </w:r>
      <w:r w:rsidR="007E524B">
        <w:rPr>
          <w:rFonts w:ascii="Times New Roman" w:eastAsia="Times New Roman" w:hAnsi="Times New Roman"/>
          <w:sz w:val="24"/>
          <w:szCs w:val="24"/>
          <w:lang w:eastAsia="cs-CZ"/>
        </w:rPr>
        <w:t xml:space="preserve"> </w:t>
      </w:r>
      <w:r w:rsidR="0037623C">
        <w:rPr>
          <w:rFonts w:ascii="Times New Roman" w:eastAsia="Times New Roman" w:hAnsi="Times New Roman"/>
          <w:sz w:val="24"/>
          <w:szCs w:val="24"/>
          <w:lang w:eastAsia="cs-CZ"/>
        </w:rPr>
        <w:t>8</w:t>
      </w:r>
      <w:r w:rsidR="007E524B">
        <w:rPr>
          <w:rFonts w:ascii="Times New Roman" w:eastAsia="Times New Roman" w:hAnsi="Times New Roman"/>
          <w:sz w:val="24"/>
          <w:szCs w:val="24"/>
          <w:lang w:eastAsia="cs-CZ"/>
        </w:rPr>
        <w:t>,</w:t>
      </w:r>
      <w:r w:rsidR="00096411" w:rsidRPr="00BF2754">
        <w:rPr>
          <w:rFonts w:ascii="Times New Roman" w:eastAsia="Times New Roman" w:hAnsi="Times New Roman"/>
          <w:sz w:val="24"/>
          <w:szCs w:val="24"/>
          <w:lang w:eastAsia="cs-CZ"/>
        </w:rPr>
        <w:t xml:space="preserve"> </w:t>
      </w:r>
      <w:r w:rsidR="0037623C">
        <w:rPr>
          <w:rFonts w:ascii="Times New Roman" w:eastAsia="Times New Roman" w:hAnsi="Times New Roman"/>
          <w:sz w:val="24"/>
          <w:szCs w:val="24"/>
          <w:lang w:eastAsia="cs-CZ"/>
        </w:rPr>
        <w:t>10</w:t>
      </w:r>
      <w:r w:rsidR="00096411" w:rsidRPr="00BF2754">
        <w:rPr>
          <w:rFonts w:ascii="Times New Roman" w:eastAsia="Times New Roman" w:hAnsi="Times New Roman"/>
          <w:sz w:val="24"/>
          <w:szCs w:val="24"/>
          <w:lang w:eastAsia="cs-CZ"/>
        </w:rPr>
        <w:t xml:space="preserve"> a 1</w:t>
      </w:r>
      <w:r w:rsidR="0037623C">
        <w:rPr>
          <w:rFonts w:ascii="Times New Roman" w:eastAsia="Times New Roman" w:hAnsi="Times New Roman"/>
          <w:sz w:val="24"/>
          <w:szCs w:val="24"/>
          <w:lang w:eastAsia="cs-CZ"/>
        </w:rPr>
        <w:t>7</w:t>
      </w:r>
      <w:r w:rsidR="00096411" w:rsidRPr="00BF2754">
        <w:rPr>
          <w:rFonts w:ascii="Times New Roman" w:eastAsia="Times New Roman" w:hAnsi="Times New Roman"/>
          <w:sz w:val="24"/>
          <w:szCs w:val="24"/>
          <w:lang w:eastAsia="cs-CZ"/>
        </w:rPr>
        <w:t xml:space="preserve">, které nabývají účinnosti dnem 1. ledna 2028 a ustanovení čl. </w:t>
      </w:r>
      <w:r w:rsidR="008A01E0">
        <w:rPr>
          <w:rFonts w:ascii="Times New Roman" w:eastAsia="Times New Roman" w:hAnsi="Times New Roman"/>
          <w:sz w:val="24"/>
          <w:szCs w:val="24"/>
          <w:lang w:eastAsia="cs-CZ"/>
        </w:rPr>
        <w:t>I</w:t>
      </w:r>
      <w:r w:rsidR="00080389" w:rsidRPr="00BF2754">
        <w:rPr>
          <w:rFonts w:ascii="Times New Roman" w:eastAsia="Times New Roman" w:hAnsi="Times New Roman"/>
          <w:sz w:val="24"/>
          <w:szCs w:val="24"/>
          <w:lang w:eastAsia="cs-CZ"/>
        </w:rPr>
        <w:t>X</w:t>
      </w:r>
      <w:r w:rsidR="00096411" w:rsidRPr="00BF2754">
        <w:rPr>
          <w:rFonts w:ascii="Times New Roman" w:eastAsia="Times New Roman" w:hAnsi="Times New Roman"/>
          <w:sz w:val="24"/>
          <w:szCs w:val="24"/>
          <w:lang w:eastAsia="cs-CZ"/>
        </w:rPr>
        <w:t xml:space="preserve"> bod</w:t>
      </w:r>
      <w:r w:rsidR="00914489">
        <w:rPr>
          <w:rFonts w:ascii="Times New Roman" w:eastAsia="Times New Roman" w:hAnsi="Times New Roman"/>
          <w:sz w:val="24"/>
          <w:szCs w:val="24"/>
          <w:lang w:eastAsia="cs-CZ"/>
        </w:rPr>
        <w:t>ů</w:t>
      </w:r>
      <w:r w:rsidR="00096411" w:rsidRPr="00BF2754">
        <w:rPr>
          <w:rFonts w:ascii="Times New Roman" w:eastAsia="Times New Roman" w:hAnsi="Times New Roman"/>
          <w:sz w:val="24"/>
          <w:szCs w:val="24"/>
          <w:lang w:eastAsia="cs-CZ"/>
        </w:rPr>
        <w:t xml:space="preserve"> 1</w:t>
      </w:r>
      <w:r w:rsidR="0037623C">
        <w:rPr>
          <w:rFonts w:ascii="Times New Roman" w:eastAsia="Times New Roman" w:hAnsi="Times New Roman"/>
          <w:sz w:val="24"/>
          <w:szCs w:val="24"/>
          <w:lang w:eastAsia="cs-CZ"/>
        </w:rPr>
        <w:t>8</w:t>
      </w:r>
      <w:r w:rsidR="00626A70">
        <w:rPr>
          <w:rFonts w:ascii="Times New Roman" w:eastAsia="Times New Roman" w:hAnsi="Times New Roman"/>
          <w:sz w:val="24"/>
          <w:szCs w:val="24"/>
          <w:lang w:eastAsia="cs-CZ"/>
        </w:rPr>
        <w:t xml:space="preserve"> a 19</w:t>
      </w:r>
      <w:r w:rsidR="00096411" w:rsidRPr="00BF2754">
        <w:rPr>
          <w:rFonts w:ascii="Times New Roman" w:eastAsia="Times New Roman" w:hAnsi="Times New Roman"/>
          <w:sz w:val="24"/>
          <w:szCs w:val="24"/>
          <w:lang w:eastAsia="cs-CZ"/>
        </w:rPr>
        <w:t>, kter</w:t>
      </w:r>
      <w:r w:rsidR="00626A70">
        <w:rPr>
          <w:rFonts w:ascii="Times New Roman" w:eastAsia="Times New Roman" w:hAnsi="Times New Roman"/>
          <w:sz w:val="24"/>
          <w:szCs w:val="24"/>
          <w:lang w:eastAsia="cs-CZ"/>
        </w:rPr>
        <w:t>á</w:t>
      </w:r>
      <w:r w:rsidR="00096411" w:rsidRPr="00BF2754">
        <w:rPr>
          <w:rFonts w:ascii="Times New Roman" w:eastAsia="Times New Roman" w:hAnsi="Times New Roman"/>
          <w:sz w:val="24"/>
          <w:szCs w:val="24"/>
          <w:lang w:eastAsia="cs-CZ"/>
        </w:rPr>
        <w:t xml:space="preserve"> nabýv</w:t>
      </w:r>
      <w:r w:rsidR="00626A70">
        <w:rPr>
          <w:rFonts w:ascii="Times New Roman" w:eastAsia="Times New Roman" w:hAnsi="Times New Roman"/>
          <w:sz w:val="24"/>
          <w:szCs w:val="24"/>
          <w:lang w:eastAsia="cs-CZ"/>
        </w:rPr>
        <w:t>ají</w:t>
      </w:r>
      <w:r w:rsidR="00096411" w:rsidRPr="00BF2754">
        <w:rPr>
          <w:rFonts w:ascii="Times New Roman" w:eastAsia="Times New Roman" w:hAnsi="Times New Roman"/>
          <w:sz w:val="24"/>
          <w:szCs w:val="24"/>
          <w:lang w:eastAsia="cs-CZ"/>
        </w:rPr>
        <w:t xml:space="preserve"> účinnosti dnem 1. ledna 2031.</w:t>
      </w:r>
    </w:p>
    <w:p w14:paraId="200B47D2" w14:textId="77777777" w:rsidR="00796482" w:rsidRPr="00BF2754" w:rsidRDefault="00796482" w:rsidP="00F853DD">
      <w:pPr>
        <w:spacing w:after="0" w:line="240" w:lineRule="auto"/>
        <w:rPr>
          <w:rFonts w:ascii="Times New Roman" w:hAnsi="Times New Roman"/>
          <w:sz w:val="24"/>
          <w:szCs w:val="24"/>
        </w:rPr>
      </w:pPr>
    </w:p>
    <w:sectPr w:rsidR="00796482" w:rsidRPr="00BF2754" w:rsidSect="00440305">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70A6" w14:textId="77777777" w:rsidR="00440305" w:rsidRDefault="00440305" w:rsidP="00440305">
      <w:pPr>
        <w:spacing w:after="0" w:line="240" w:lineRule="auto"/>
      </w:pPr>
      <w:r>
        <w:separator/>
      </w:r>
    </w:p>
  </w:endnote>
  <w:endnote w:type="continuationSeparator" w:id="0">
    <w:p w14:paraId="7E1EAD61" w14:textId="77777777" w:rsidR="00440305" w:rsidRDefault="00440305" w:rsidP="0044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964566909"/>
      <w:docPartObj>
        <w:docPartGallery w:val="Page Numbers (Bottom of Page)"/>
        <w:docPartUnique/>
      </w:docPartObj>
    </w:sdtPr>
    <w:sdtEndPr/>
    <w:sdtContent>
      <w:p w14:paraId="541916FE" w14:textId="411B0AA3" w:rsidR="00440305" w:rsidRPr="00440305" w:rsidRDefault="00440305">
        <w:pPr>
          <w:pStyle w:val="Zpat"/>
          <w:jc w:val="center"/>
          <w:rPr>
            <w:rFonts w:ascii="Times New Roman" w:hAnsi="Times New Roman"/>
            <w:sz w:val="24"/>
            <w:szCs w:val="24"/>
          </w:rPr>
        </w:pPr>
        <w:r w:rsidRPr="00440305">
          <w:rPr>
            <w:rFonts w:ascii="Times New Roman" w:hAnsi="Times New Roman"/>
            <w:sz w:val="24"/>
            <w:szCs w:val="24"/>
          </w:rPr>
          <w:fldChar w:fldCharType="begin"/>
        </w:r>
        <w:r w:rsidRPr="00440305">
          <w:rPr>
            <w:rFonts w:ascii="Times New Roman" w:hAnsi="Times New Roman"/>
            <w:sz w:val="24"/>
            <w:szCs w:val="24"/>
          </w:rPr>
          <w:instrText>PAGE   \* MERGEFORMAT</w:instrText>
        </w:r>
        <w:r w:rsidRPr="00440305">
          <w:rPr>
            <w:rFonts w:ascii="Times New Roman" w:hAnsi="Times New Roman"/>
            <w:sz w:val="24"/>
            <w:szCs w:val="24"/>
          </w:rPr>
          <w:fldChar w:fldCharType="separate"/>
        </w:r>
        <w:r w:rsidRPr="00440305">
          <w:rPr>
            <w:rFonts w:ascii="Times New Roman" w:hAnsi="Times New Roman"/>
            <w:sz w:val="24"/>
            <w:szCs w:val="24"/>
          </w:rPr>
          <w:t>2</w:t>
        </w:r>
        <w:r w:rsidRPr="00440305">
          <w:rPr>
            <w:rFonts w:ascii="Times New Roman" w:hAnsi="Times New Roman"/>
            <w:sz w:val="24"/>
            <w:szCs w:val="24"/>
          </w:rPr>
          <w:fldChar w:fldCharType="end"/>
        </w:r>
      </w:p>
    </w:sdtContent>
  </w:sdt>
  <w:p w14:paraId="1BFAAAFD" w14:textId="77777777" w:rsidR="00440305" w:rsidRDefault="004403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144914"/>
      <w:docPartObj>
        <w:docPartGallery w:val="Page Numbers (Bottom of Page)"/>
        <w:docPartUnique/>
      </w:docPartObj>
    </w:sdtPr>
    <w:sdtEndPr/>
    <w:sdtContent>
      <w:p w14:paraId="03F0DFEA" w14:textId="47BEEA58" w:rsidR="00FC0FFE" w:rsidRDefault="00FC0FFE">
        <w:pPr>
          <w:pStyle w:val="Zpat"/>
          <w:jc w:val="center"/>
        </w:pPr>
        <w:r>
          <w:fldChar w:fldCharType="begin"/>
        </w:r>
        <w:r>
          <w:instrText>PAGE   \* MERGEFORMAT</w:instrText>
        </w:r>
        <w:r>
          <w:fldChar w:fldCharType="separate"/>
        </w:r>
        <w:r>
          <w:t>2</w:t>
        </w:r>
        <w:r>
          <w:fldChar w:fldCharType="end"/>
        </w:r>
      </w:p>
    </w:sdtContent>
  </w:sdt>
  <w:p w14:paraId="79BB144F" w14:textId="77777777" w:rsidR="00FC0FFE" w:rsidRDefault="00FC0F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2B7B" w14:textId="77777777" w:rsidR="00440305" w:rsidRDefault="00440305" w:rsidP="00440305">
      <w:pPr>
        <w:spacing w:after="0" w:line="240" w:lineRule="auto"/>
      </w:pPr>
      <w:r>
        <w:separator/>
      </w:r>
    </w:p>
  </w:footnote>
  <w:footnote w:type="continuationSeparator" w:id="0">
    <w:p w14:paraId="1830C958" w14:textId="77777777" w:rsidR="00440305" w:rsidRDefault="00440305" w:rsidP="00440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2CB4"/>
    <w:multiLevelType w:val="hybridMultilevel"/>
    <w:tmpl w:val="0F48927E"/>
    <w:lvl w:ilvl="0" w:tplc="FE1048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51B3F"/>
    <w:multiLevelType w:val="hybridMultilevel"/>
    <w:tmpl w:val="8FFA14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531CA"/>
    <w:multiLevelType w:val="hybridMultilevel"/>
    <w:tmpl w:val="C1926E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743493"/>
    <w:multiLevelType w:val="hybridMultilevel"/>
    <w:tmpl w:val="9710A87C"/>
    <w:lvl w:ilvl="0" w:tplc="416A0778">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9109A"/>
    <w:multiLevelType w:val="hybridMultilevel"/>
    <w:tmpl w:val="0F489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F62BD7"/>
    <w:multiLevelType w:val="hybridMultilevel"/>
    <w:tmpl w:val="91C6F4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7310C9"/>
    <w:multiLevelType w:val="hybridMultilevel"/>
    <w:tmpl w:val="7534B6A4"/>
    <w:lvl w:ilvl="0" w:tplc="4B487F28">
      <w:start w:val="1"/>
      <w:numFmt w:val="decimal"/>
      <w:lvlText w:val="%1."/>
      <w:lvlJc w:val="left"/>
      <w:pPr>
        <w:ind w:left="502" w:hanging="360"/>
      </w:pPr>
      <w:rPr>
        <w:b w:val="0"/>
        <w:i w:val="0"/>
        <w:strike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326AFB"/>
    <w:multiLevelType w:val="hybridMultilevel"/>
    <w:tmpl w:val="50FC4448"/>
    <w:lvl w:ilvl="0" w:tplc="4080F1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0A439A3"/>
    <w:multiLevelType w:val="hybridMultilevel"/>
    <w:tmpl w:val="8FFA14B0"/>
    <w:lvl w:ilvl="0" w:tplc="BCB4DD6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0012EA"/>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38A26699"/>
    <w:multiLevelType w:val="hybridMultilevel"/>
    <w:tmpl w:val="C2B63688"/>
    <w:lvl w:ilvl="0" w:tplc="52588A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3A1773"/>
    <w:multiLevelType w:val="hybridMultilevel"/>
    <w:tmpl w:val="506249C6"/>
    <w:lvl w:ilvl="0" w:tplc="98B6E45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A1010A"/>
    <w:multiLevelType w:val="hybridMultilevel"/>
    <w:tmpl w:val="D07E0A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EB07DE"/>
    <w:multiLevelType w:val="hybridMultilevel"/>
    <w:tmpl w:val="6EE479F6"/>
    <w:lvl w:ilvl="0" w:tplc="53B6CDF6">
      <w:start w:val="1"/>
      <w:numFmt w:val="decimal"/>
      <w:lvlText w:val="(%1)"/>
      <w:lvlJc w:val="left"/>
      <w:pPr>
        <w:ind w:left="720" w:hanging="360"/>
      </w:pPr>
      <w:rPr>
        <w:rFonts w:hint="default"/>
        <w:b/>
        <w:bCs/>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24510D"/>
    <w:multiLevelType w:val="hybridMultilevel"/>
    <w:tmpl w:val="14102A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F24BCD"/>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46F309DD"/>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47832B0C"/>
    <w:multiLevelType w:val="hybridMultilevel"/>
    <w:tmpl w:val="BD0AE1D4"/>
    <w:lvl w:ilvl="0" w:tplc="3B1AE09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FD4CD8"/>
    <w:multiLevelType w:val="hybridMultilevel"/>
    <w:tmpl w:val="1C2AEC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572DC8"/>
    <w:multiLevelType w:val="hybridMultilevel"/>
    <w:tmpl w:val="312A9E3E"/>
    <w:lvl w:ilvl="0" w:tplc="25A82236">
      <w:start w:val="1"/>
      <w:numFmt w:val="decimal"/>
      <w:lvlText w:val="%1."/>
      <w:lvlJc w:val="left"/>
      <w:pPr>
        <w:ind w:left="360" w:hanging="360"/>
      </w:pPr>
      <w:rPr>
        <w:strike w:val="0"/>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9A25D4"/>
    <w:multiLevelType w:val="hybridMultilevel"/>
    <w:tmpl w:val="BA5E5014"/>
    <w:lvl w:ilvl="0" w:tplc="FE9C2F5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7BA5124"/>
    <w:multiLevelType w:val="hybridMultilevel"/>
    <w:tmpl w:val="347AB7D0"/>
    <w:lvl w:ilvl="0" w:tplc="F7C257A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915FE7"/>
    <w:multiLevelType w:val="hybridMultilevel"/>
    <w:tmpl w:val="3C8E8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A3A9D"/>
    <w:multiLevelType w:val="hybridMultilevel"/>
    <w:tmpl w:val="E3B407D2"/>
    <w:lvl w:ilvl="0" w:tplc="3DC631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1A41E0"/>
    <w:multiLevelType w:val="hybridMultilevel"/>
    <w:tmpl w:val="14C41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E7074F"/>
    <w:multiLevelType w:val="hybridMultilevel"/>
    <w:tmpl w:val="CD8E6A20"/>
    <w:lvl w:ilvl="0" w:tplc="A152659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4EE14EA"/>
    <w:multiLevelType w:val="hybridMultilevel"/>
    <w:tmpl w:val="03124450"/>
    <w:lvl w:ilvl="0" w:tplc="BCB4DD6C">
      <w:start w:val="1"/>
      <w:numFmt w:val="decimal"/>
      <w:lvlText w:val="(%1)"/>
      <w:lvlJc w:val="left"/>
      <w:pPr>
        <w:ind w:left="4896" w:hanging="360"/>
      </w:pPr>
      <w:rPr>
        <w:color w:val="auto"/>
      </w:rPr>
    </w:lvl>
    <w:lvl w:ilvl="1" w:tplc="04050017">
      <w:start w:val="1"/>
      <w:numFmt w:val="lowerLetter"/>
      <w:lvlText w:val="%2)"/>
      <w:lvlJc w:val="left"/>
      <w:pPr>
        <w:ind w:left="4112" w:hanging="360"/>
      </w:pPr>
    </w:lvl>
    <w:lvl w:ilvl="2" w:tplc="0405001B">
      <w:start w:val="1"/>
      <w:numFmt w:val="lowerRoman"/>
      <w:lvlText w:val="%3."/>
      <w:lvlJc w:val="right"/>
      <w:pPr>
        <w:ind w:left="6336" w:hanging="180"/>
      </w:pPr>
    </w:lvl>
    <w:lvl w:ilvl="3" w:tplc="0405000F">
      <w:start w:val="1"/>
      <w:numFmt w:val="decimal"/>
      <w:lvlText w:val="%4."/>
      <w:lvlJc w:val="left"/>
      <w:pPr>
        <w:ind w:left="7056" w:hanging="360"/>
      </w:pPr>
    </w:lvl>
    <w:lvl w:ilvl="4" w:tplc="04050019">
      <w:start w:val="1"/>
      <w:numFmt w:val="lowerLetter"/>
      <w:lvlText w:val="%5."/>
      <w:lvlJc w:val="left"/>
      <w:pPr>
        <w:ind w:left="7776" w:hanging="360"/>
      </w:pPr>
    </w:lvl>
    <w:lvl w:ilvl="5" w:tplc="0405001B">
      <w:start w:val="1"/>
      <w:numFmt w:val="lowerRoman"/>
      <w:lvlText w:val="%6."/>
      <w:lvlJc w:val="right"/>
      <w:pPr>
        <w:ind w:left="8496" w:hanging="180"/>
      </w:pPr>
    </w:lvl>
    <w:lvl w:ilvl="6" w:tplc="0405000F">
      <w:start w:val="1"/>
      <w:numFmt w:val="decimal"/>
      <w:lvlText w:val="%7."/>
      <w:lvlJc w:val="left"/>
      <w:pPr>
        <w:ind w:left="9216" w:hanging="360"/>
      </w:pPr>
    </w:lvl>
    <w:lvl w:ilvl="7" w:tplc="04050019">
      <w:start w:val="1"/>
      <w:numFmt w:val="lowerLetter"/>
      <w:lvlText w:val="%8."/>
      <w:lvlJc w:val="left"/>
      <w:pPr>
        <w:ind w:left="9936" w:hanging="360"/>
      </w:pPr>
    </w:lvl>
    <w:lvl w:ilvl="8" w:tplc="0405001B">
      <w:start w:val="1"/>
      <w:numFmt w:val="lowerRoman"/>
      <w:lvlText w:val="%9."/>
      <w:lvlJc w:val="right"/>
      <w:pPr>
        <w:ind w:left="10656" w:hanging="180"/>
      </w:pPr>
    </w:lvl>
  </w:abstractNum>
  <w:abstractNum w:abstractNumId="27" w15:restartNumberingAfterBreak="0">
    <w:nsid w:val="76EE5E72"/>
    <w:multiLevelType w:val="hybridMultilevel"/>
    <w:tmpl w:val="9BA23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2150E"/>
    <w:multiLevelType w:val="multilevel"/>
    <w:tmpl w:val="E1AADA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050145">
    <w:abstractNumId w:val="14"/>
  </w:num>
  <w:num w:numId="2" w16cid:durableId="145052162">
    <w:abstractNumId w:val="28"/>
  </w:num>
  <w:num w:numId="3" w16cid:durableId="1579822313">
    <w:abstractNumId w:val="10"/>
  </w:num>
  <w:num w:numId="4" w16cid:durableId="5739284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5623">
    <w:abstractNumId w:val="21"/>
  </w:num>
  <w:num w:numId="6" w16cid:durableId="446193868">
    <w:abstractNumId w:val="11"/>
  </w:num>
  <w:num w:numId="7" w16cid:durableId="14040586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6235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206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071644">
    <w:abstractNumId w:val="5"/>
  </w:num>
  <w:num w:numId="11" w16cid:durableId="1544513273">
    <w:abstractNumId w:val="22"/>
  </w:num>
  <w:num w:numId="12" w16cid:durableId="2079159470">
    <w:abstractNumId w:val="18"/>
  </w:num>
  <w:num w:numId="13" w16cid:durableId="365908440">
    <w:abstractNumId w:val="13"/>
  </w:num>
  <w:num w:numId="14" w16cid:durableId="176888593">
    <w:abstractNumId w:val="0"/>
  </w:num>
  <w:num w:numId="15" w16cid:durableId="1649364648">
    <w:abstractNumId w:val="25"/>
  </w:num>
  <w:num w:numId="16" w16cid:durableId="1958756048">
    <w:abstractNumId w:val="20"/>
  </w:num>
  <w:num w:numId="17" w16cid:durableId="1765492237">
    <w:abstractNumId w:val="7"/>
  </w:num>
  <w:num w:numId="18" w16cid:durableId="708990086">
    <w:abstractNumId w:val="4"/>
  </w:num>
  <w:num w:numId="19" w16cid:durableId="1700856181">
    <w:abstractNumId w:val="8"/>
  </w:num>
  <w:num w:numId="20" w16cid:durableId="92168532">
    <w:abstractNumId w:val="1"/>
  </w:num>
  <w:num w:numId="21" w16cid:durableId="431510327">
    <w:abstractNumId w:val="3"/>
  </w:num>
  <w:num w:numId="22" w16cid:durableId="1293631233">
    <w:abstractNumId w:val="17"/>
  </w:num>
  <w:num w:numId="23" w16cid:durableId="6297514">
    <w:abstractNumId w:val="27"/>
  </w:num>
  <w:num w:numId="24" w16cid:durableId="1134637729">
    <w:abstractNumId w:val="19"/>
  </w:num>
  <w:num w:numId="25" w16cid:durableId="616063504">
    <w:abstractNumId w:val="24"/>
  </w:num>
  <w:num w:numId="26" w16cid:durableId="444157653">
    <w:abstractNumId w:val="9"/>
  </w:num>
  <w:num w:numId="27" w16cid:durableId="416295193">
    <w:abstractNumId w:val="2"/>
  </w:num>
  <w:num w:numId="28" w16cid:durableId="1738891806">
    <w:abstractNumId w:val="6"/>
  </w:num>
  <w:num w:numId="29" w16cid:durableId="767581749">
    <w:abstractNumId w:val="12"/>
  </w:num>
  <w:num w:numId="30" w16cid:durableId="1461803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40"/>
    <w:rsid w:val="00014B49"/>
    <w:rsid w:val="00015FC7"/>
    <w:rsid w:val="00017CA8"/>
    <w:rsid w:val="0004355C"/>
    <w:rsid w:val="00047C6F"/>
    <w:rsid w:val="00054FAB"/>
    <w:rsid w:val="00062618"/>
    <w:rsid w:val="00080389"/>
    <w:rsid w:val="00092035"/>
    <w:rsid w:val="00093A67"/>
    <w:rsid w:val="00096411"/>
    <w:rsid w:val="000A7458"/>
    <w:rsid w:val="000D2026"/>
    <w:rsid w:val="000D47AD"/>
    <w:rsid w:val="000E4AB0"/>
    <w:rsid w:val="000E7B77"/>
    <w:rsid w:val="000F1678"/>
    <w:rsid w:val="000F48EF"/>
    <w:rsid w:val="00100D56"/>
    <w:rsid w:val="001016A0"/>
    <w:rsid w:val="001026DD"/>
    <w:rsid w:val="00116C1E"/>
    <w:rsid w:val="0012007E"/>
    <w:rsid w:val="0012724D"/>
    <w:rsid w:val="00150BB4"/>
    <w:rsid w:val="001669AA"/>
    <w:rsid w:val="001713EA"/>
    <w:rsid w:val="00190CE4"/>
    <w:rsid w:val="001A684E"/>
    <w:rsid w:val="001B4AA7"/>
    <w:rsid w:val="001B7998"/>
    <w:rsid w:val="001C1444"/>
    <w:rsid w:val="001D3CA1"/>
    <w:rsid w:val="001F12D1"/>
    <w:rsid w:val="001F4325"/>
    <w:rsid w:val="001F5915"/>
    <w:rsid w:val="001F6B71"/>
    <w:rsid w:val="00202694"/>
    <w:rsid w:val="00204EBB"/>
    <w:rsid w:val="00213611"/>
    <w:rsid w:val="00213C3B"/>
    <w:rsid w:val="00215DF3"/>
    <w:rsid w:val="00216F0B"/>
    <w:rsid w:val="002204AD"/>
    <w:rsid w:val="00261194"/>
    <w:rsid w:val="00261F63"/>
    <w:rsid w:val="002771C0"/>
    <w:rsid w:val="002901E1"/>
    <w:rsid w:val="00292363"/>
    <w:rsid w:val="002A3470"/>
    <w:rsid w:val="002C16C3"/>
    <w:rsid w:val="002C600B"/>
    <w:rsid w:val="002D2063"/>
    <w:rsid w:val="002E290E"/>
    <w:rsid w:val="002F5E9C"/>
    <w:rsid w:val="0030488B"/>
    <w:rsid w:val="00316757"/>
    <w:rsid w:val="00327829"/>
    <w:rsid w:val="003318C7"/>
    <w:rsid w:val="0035129A"/>
    <w:rsid w:val="0037623C"/>
    <w:rsid w:val="00383574"/>
    <w:rsid w:val="00384A35"/>
    <w:rsid w:val="00391E3A"/>
    <w:rsid w:val="003B3F61"/>
    <w:rsid w:val="003B679F"/>
    <w:rsid w:val="003B6E24"/>
    <w:rsid w:val="003D5639"/>
    <w:rsid w:val="003D6CD9"/>
    <w:rsid w:val="003E46C7"/>
    <w:rsid w:val="003F1849"/>
    <w:rsid w:val="003F200D"/>
    <w:rsid w:val="003F552D"/>
    <w:rsid w:val="0041222D"/>
    <w:rsid w:val="00440305"/>
    <w:rsid w:val="004461B1"/>
    <w:rsid w:val="004615E3"/>
    <w:rsid w:val="00490912"/>
    <w:rsid w:val="004A0F9E"/>
    <w:rsid w:val="004F5C1B"/>
    <w:rsid w:val="004F774B"/>
    <w:rsid w:val="00505964"/>
    <w:rsid w:val="00517841"/>
    <w:rsid w:val="00541CF0"/>
    <w:rsid w:val="00550AE0"/>
    <w:rsid w:val="005633D7"/>
    <w:rsid w:val="00571540"/>
    <w:rsid w:val="00574CCD"/>
    <w:rsid w:val="00592781"/>
    <w:rsid w:val="00594306"/>
    <w:rsid w:val="005B0FAD"/>
    <w:rsid w:val="005B36FB"/>
    <w:rsid w:val="005C0635"/>
    <w:rsid w:val="005C2EA0"/>
    <w:rsid w:val="005D33A1"/>
    <w:rsid w:val="00602979"/>
    <w:rsid w:val="00603B84"/>
    <w:rsid w:val="00624AEA"/>
    <w:rsid w:val="00626A70"/>
    <w:rsid w:val="0066395F"/>
    <w:rsid w:val="0067792F"/>
    <w:rsid w:val="006956D7"/>
    <w:rsid w:val="006B3543"/>
    <w:rsid w:val="006D58C6"/>
    <w:rsid w:val="006E24CB"/>
    <w:rsid w:val="006E336E"/>
    <w:rsid w:val="00700A1A"/>
    <w:rsid w:val="0072039D"/>
    <w:rsid w:val="00722FAD"/>
    <w:rsid w:val="00727D93"/>
    <w:rsid w:val="00742F74"/>
    <w:rsid w:val="00794763"/>
    <w:rsid w:val="00796482"/>
    <w:rsid w:val="00797D04"/>
    <w:rsid w:val="007A2A54"/>
    <w:rsid w:val="007A7368"/>
    <w:rsid w:val="007C40CE"/>
    <w:rsid w:val="007E524B"/>
    <w:rsid w:val="007F2152"/>
    <w:rsid w:val="007F5BD5"/>
    <w:rsid w:val="0080508C"/>
    <w:rsid w:val="00852B5A"/>
    <w:rsid w:val="0085323B"/>
    <w:rsid w:val="008544F7"/>
    <w:rsid w:val="008610E9"/>
    <w:rsid w:val="008838B6"/>
    <w:rsid w:val="008A01E0"/>
    <w:rsid w:val="008A4B21"/>
    <w:rsid w:val="008B22C0"/>
    <w:rsid w:val="008E3A2B"/>
    <w:rsid w:val="008E461D"/>
    <w:rsid w:val="008E5753"/>
    <w:rsid w:val="008F30B0"/>
    <w:rsid w:val="00905BC8"/>
    <w:rsid w:val="00914489"/>
    <w:rsid w:val="00926711"/>
    <w:rsid w:val="00927244"/>
    <w:rsid w:val="00935C8E"/>
    <w:rsid w:val="009553E0"/>
    <w:rsid w:val="00967D28"/>
    <w:rsid w:val="00970286"/>
    <w:rsid w:val="009D4F8F"/>
    <w:rsid w:val="009D7049"/>
    <w:rsid w:val="009F5A84"/>
    <w:rsid w:val="00A23849"/>
    <w:rsid w:val="00A25EFF"/>
    <w:rsid w:val="00A327FA"/>
    <w:rsid w:val="00A671AD"/>
    <w:rsid w:val="00A82143"/>
    <w:rsid w:val="00A84389"/>
    <w:rsid w:val="00A90686"/>
    <w:rsid w:val="00A950BA"/>
    <w:rsid w:val="00A97B8C"/>
    <w:rsid w:val="00AA24B7"/>
    <w:rsid w:val="00AB485E"/>
    <w:rsid w:val="00AB5027"/>
    <w:rsid w:val="00AC2298"/>
    <w:rsid w:val="00AC4940"/>
    <w:rsid w:val="00AD0A13"/>
    <w:rsid w:val="00AD2BD9"/>
    <w:rsid w:val="00AE28BC"/>
    <w:rsid w:val="00AE63EB"/>
    <w:rsid w:val="00AE65F2"/>
    <w:rsid w:val="00AF07B3"/>
    <w:rsid w:val="00AF7890"/>
    <w:rsid w:val="00B176BF"/>
    <w:rsid w:val="00B301ED"/>
    <w:rsid w:val="00B30A5C"/>
    <w:rsid w:val="00B43956"/>
    <w:rsid w:val="00B503AF"/>
    <w:rsid w:val="00B7485B"/>
    <w:rsid w:val="00B7490A"/>
    <w:rsid w:val="00B9022E"/>
    <w:rsid w:val="00B91F33"/>
    <w:rsid w:val="00B9620C"/>
    <w:rsid w:val="00BA7656"/>
    <w:rsid w:val="00BB13C5"/>
    <w:rsid w:val="00BB1645"/>
    <w:rsid w:val="00BB3FA8"/>
    <w:rsid w:val="00BD54A3"/>
    <w:rsid w:val="00BD7092"/>
    <w:rsid w:val="00BE1EC9"/>
    <w:rsid w:val="00BF2754"/>
    <w:rsid w:val="00BF546A"/>
    <w:rsid w:val="00BF5695"/>
    <w:rsid w:val="00BF61BD"/>
    <w:rsid w:val="00BF7CE5"/>
    <w:rsid w:val="00C51833"/>
    <w:rsid w:val="00C62F20"/>
    <w:rsid w:val="00C637A2"/>
    <w:rsid w:val="00C66AE1"/>
    <w:rsid w:val="00C72EE7"/>
    <w:rsid w:val="00C76812"/>
    <w:rsid w:val="00C8132D"/>
    <w:rsid w:val="00C84382"/>
    <w:rsid w:val="00CD4C23"/>
    <w:rsid w:val="00CE1935"/>
    <w:rsid w:val="00CF2BF6"/>
    <w:rsid w:val="00D354DA"/>
    <w:rsid w:val="00D36BE4"/>
    <w:rsid w:val="00D61596"/>
    <w:rsid w:val="00D67660"/>
    <w:rsid w:val="00D84A54"/>
    <w:rsid w:val="00DA2B58"/>
    <w:rsid w:val="00DA4517"/>
    <w:rsid w:val="00DD288D"/>
    <w:rsid w:val="00DD78CA"/>
    <w:rsid w:val="00DF52F7"/>
    <w:rsid w:val="00E16DD6"/>
    <w:rsid w:val="00E20F12"/>
    <w:rsid w:val="00E300B7"/>
    <w:rsid w:val="00E43967"/>
    <w:rsid w:val="00E54EEE"/>
    <w:rsid w:val="00E55A34"/>
    <w:rsid w:val="00E55FBC"/>
    <w:rsid w:val="00E614CD"/>
    <w:rsid w:val="00E65CFA"/>
    <w:rsid w:val="00EB3B5B"/>
    <w:rsid w:val="00EC1479"/>
    <w:rsid w:val="00EC39C2"/>
    <w:rsid w:val="00ED1BCD"/>
    <w:rsid w:val="00ED4A36"/>
    <w:rsid w:val="00EF0426"/>
    <w:rsid w:val="00EF0C3D"/>
    <w:rsid w:val="00F00DEB"/>
    <w:rsid w:val="00F06337"/>
    <w:rsid w:val="00F21EA2"/>
    <w:rsid w:val="00F34883"/>
    <w:rsid w:val="00F54BF9"/>
    <w:rsid w:val="00F80E52"/>
    <w:rsid w:val="00F853DD"/>
    <w:rsid w:val="00F92719"/>
    <w:rsid w:val="00FA2157"/>
    <w:rsid w:val="00FA7412"/>
    <w:rsid w:val="00FC0FFE"/>
    <w:rsid w:val="00FD39EC"/>
    <w:rsid w:val="00FD4C72"/>
    <w:rsid w:val="00FD52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9AEE"/>
  <w15:chartTrackingRefBased/>
  <w15:docId w15:val="{897CF92D-5B82-4DE0-BD47-E6E9A41D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912"/>
    <w:pPr>
      <w:spacing w:after="200" w:line="276" w:lineRule="auto"/>
    </w:pPr>
    <w:rPr>
      <w:rFonts w:ascii="Calibri" w:hAnsi="Calibri" w:cs="Times New Roman"/>
      <w:kern w:val="0"/>
      <w:sz w:val="22"/>
      <w:szCs w:val="22"/>
      <w14:ligatures w14:val="none"/>
    </w:rPr>
  </w:style>
  <w:style w:type="paragraph" w:styleId="Nadpis1">
    <w:name w:val="heading 1"/>
    <w:basedOn w:val="Normln"/>
    <w:next w:val="Normln"/>
    <w:link w:val="Nadpis1Char"/>
    <w:uiPriority w:val="9"/>
    <w:qFormat/>
    <w:rsid w:val="00AC4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C4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C49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C49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C494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C494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494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494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494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49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C49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C494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C494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C494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C49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49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49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4940"/>
    <w:rPr>
      <w:rFonts w:eastAsiaTheme="majorEastAsia" w:cstheme="majorBidi"/>
      <w:color w:val="272727" w:themeColor="text1" w:themeTint="D8"/>
    </w:rPr>
  </w:style>
  <w:style w:type="paragraph" w:styleId="Nzev">
    <w:name w:val="Title"/>
    <w:basedOn w:val="Normln"/>
    <w:next w:val="Normln"/>
    <w:link w:val="NzevChar"/>
    <w:uiPriority w:val="10"/>
    <w:qFormat/>
    <w:rsid w:val="00AC4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49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49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49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4940"/>
    <w:pPr>
      <w:spacing w:before="160"/>
      <w:jc w:val="center"/>
    </w:pPr>
    <w:rPr>
      <w:i/>
      <w:iCs/>
      <w:color w:val="404040" w:themeColor="text1" w:themeTint="BF"/>
    </w:rPr>
  </w:style>
  <w:style w:type="character" w:customStyle="1" w:styleId="CittChar">
    <w:name w:val="Citát Char"/>
    <w:basedOn w:val="Standardnpsmoodstavce"/>
    <w:link w:val="Citt"/>
    <w:uiPriority w:val="29"/>
    <w:rsid w:val="00AC4940"/>
    <w:rPr>
      <w:i/>
      <w:iCs/>
      <w:color w:val="404040" w:themeColor="text1" w:themeTint="BF"/>
    </w:rPr>
  </w:style>
  <w:style w:type="paragraph" w:styleId="Odstavecseseznamem">
    <w:name w:val="List Paragraph"/>
    <w:basedOn w:val="Normln"/>
    <w:uiPriority w:val="34"/>
    <w:qFormat/>
    <w:rsid w:val="00AC4940"/>
    <w:pPr>
      <w:ind w:left="720"/>
      <w:contextualSpacing/>
    </w:pPr>
  </w:style>
  <w:style w:type="character" w:styleId="Zdraznnintenzivn">
    <w:name w:val="Intense Emphasis"/>
    <w:basedOn w:val="Standardnpsmoodstavce"/>
    <w:uiPriority w:val="21"/>
    <w:qFormat/>
    <w:rsid w:val="00AC4940"/>
    <w:rPr>
      <w:i/>
      <w:iCs/>
      <w:color w:val="0F4761" w:themeColor="accent1" w:themeShade="BF"/>
    </w:rPr>
  </w:style>
  <w:style w:type="paragraph" w:styleId="Vrazncitt">
    <w:name w:val="Intense Quote"/>
    <w:basedOn w:val="Normln"/>
    <w:next w:val="Normln"/>
    <w:link w:val="VrazncittChar"/>
    <w:uiPriority w:val="30"/>
    <w:qFormat/>
    <w:rsid w:val="00AC4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C4940"/>
    <w:rPr>
      <w:i/>
      <w:iCs/>
      <w:color w:val="0F4761" w:themeColor="accent1" w:themeShade="BF"/>
    </w:rPr>
  </w:style>
  <w:style w:type="character" w:styleId="Odkazintenzivn">
    <w:name w:val="Intense Reference"/>
    <w:basedOn w:val="Standardnpsmoodstavce"/>
    <w:uiPriority w:val="32"/>
    <w:qFormat/>
    <w:rsid w:val="00AC4940"/>
    <w:rPr>
      <w:b/>
      <w:bCs/>
      <w:smallCaps/>
      <w:color w:val="0F4761" w:themeColor="accent1" w:themeShade="BF"/>
      <w:spacing w:val="5"/>
    </w:rPr>
  </w:style>
  <w:style w:type="paragraph" w:styleId="Bezmezer">
    <w:name w:val="No Spacing"/>
    <w:link w:val="BezmezerChar"/>
    <w:uiPriority w:val="1"/>
    <w:qFormat/>
    <w:rsid w:val="00490912"/>
    <w:pPr>
      <w:spacing w:after="0" w:line="240" w:lineRule="auto"/>
    </w:pPr>
    <w:rPr>
      <w:kern w:val="0"/>
      <w:sz w:val="22"/>
      <w:szCs w:val="22"/>
      <w14:ligatures w14:val="none"/>
    </w:rPr>
  </w:style>
  <w:style w:type="character" w:styleId="Odkaznakoment">
    <w:name w:val="annotation reference"/>
    <w:basedOn w:val="Standardnpsmoodstavce"/>
    <w:uiPriority w:val="99"/>
    <w:semiHidden/>
    <w:unhideWhenUsed/>
    <w:rsid w:val="001713EA"/>
    <w:rPr>
      <w:sz w:val="16"/>
      <w:szCs w:val="16"/>
    </w:rPr>
  </w:style>
  <w:style w:type="paragraph" w:styleId="Textkomente">
    <w:name w:val="annotation text"/>
    <w:basedOn w:val="Normln"/>
    <w:link w:val="TextkomenteChar"/>
    <w:uiPriority w:val="99"/>
    <w:unhideWhenUsed/>
    <w:rsid w:val="001713EA"/>
    <w:pPr>
      <w:spacing w:line="240" w:lineRule="auto"/>
    </w:pPr>
    <w:rPr>
      <w:sz w:val="20"/>
      <w:szCs w:val="20"/>
    </w:rPr>
  </w:style>
  <w:style w:type="character" w:customStyle="1" w:styleId="TextkomenteChar">
    <w:name w:val="Text komentáře Char"/>
    <w:basedOn w:val="Standardnpsmoodstavce"/>
    <w:link w:val="Textkomente"/>
    <w:uiPriority w:val="99"/>
    <w:rsid w:val="001713EA"/>
    <w:rPr>
      <w:rFonts w:ascii="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1713EA"/>
    <w:rPr>
      <w:b/>
      <w:bCs/>
    </w:rPr>
  </w:style>
  <w:style w:type="character" w:customStyle="1" w:styleId="PedmtkomenteChar">
    <w:name w:val="Předmět komentáře Char"/>
    <w:basedOn w:val="TextkomenteChar"/>
    <w:link w:val="Pedmtkomente"/>
    <w:uiPriority w:val="99"/>
    <w:semiHidden/>
    <w:rsid w:val="001713EA"/>
    <w:rPr>
      <w:rFonts w:ascii="Calibri" w:hAnsi="Calibri" w:cs="Times New Roman"/>
      <w:b/>
      <w:bCs/>
      <w:kern w:val="0"/>
      <w:sz w:val="20"/>
      <w:szCs w:val="20"/>
      <w14:ligatures w14:val="none"/>
    </w:rPr>
  </w:style>
  <w:style w:type="character" w:styleId="Hypertextovodkaz">
    <w:name w:val="Hyperlink"/>
    <w:basedOn w:val="Standardnpsmoodstavce"/>
    <w:uiPriority w:val="99"/>
    <w:unhideWhenUsed/>
    <w:rsid w:val="001C1444"/>
    <w:rPr>
      <w:color w:val="467886" w:themeColor="hyperlink"/>
      <w:u w:val="single"/>
    </w:rPr>
  </w:style>
  <w:style w:type="character" w:styleId="Nevyeenzmnka">
    <w:name w:val="Unresolved Mention"/>
    <w:basedOn w:val="Standardnpsmoodstavce"/>
    <w:uiPriority w:val="99"/>
    <w:semiHidden/>
    <w:unhideWhenUsed/>
    <w:rsid w:val="001C1444"/>
    <w:rPr>
      <w:color w:val="605E5C"/>
      <w:shd w:val="clear" w:color="auto" w:fill="E1DFDD"/>
    </w:rPr>
  </w:style>
  <w:style w:type="paragraph" w:styleId="Zhlav">
    <w:name w:val="header"/>
    <w:basedOn w:val="Normln"/>
    <w:link w:val="ZhlavChar"/>
    <w:uiPriority w:val="99"/>
    <w:unhideWhenUsed/>
    <w:rsid w:val="004403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0305"/>
    <w:rPr>
      <w:rFonts w:ascii="Calibri" w:hAnsi="Calibri" w:cs="Times New Roman"/>
      <w:kern w:val="0"/>
      <w:sz w:val="22"/>
      <w:szCs w:val="22"/>
      <w14:ligatures w14:val="none"/>
    </w:rPr>
  </w:style>
  <w:style w:type="paragraph" w:styleId="Zpat">
    <w:name w:val="footer"/>
    <w:basedOn w:val="Normln"/>
    <w:link w:val="ZpatChar"/>
    <w:uiPriority w:val="99"/>
    <w:unhideWhenUsed/>
    <w:rsid w:val="00440305"/>
    <w:pPr>
      <w:tabs>
        <w:tab w:val="center" w:pos="4536"/>
        <w:tab w:val="right" w:pos="9072"/>
      </w:tabs>
      <w:spacing w:after="0" w:line="240" w:lineRule="auto"/>
    </w:pPr>
  </w:style>
  <w:style w:type="character" w:customStyle="1" w:styleId="ZpatChar">
    <w:name w:val="Zápatí Char"/>
    <w:basedOn w:val="Standardnpsmoodstavce"/>
    <w:link w:val="Zpat"/>
    <w:uiPriority w:val="99"/>
    <w:rsid w:val="00440305"/>
    <w:rPr>
      <w:rFonts w:ascii="Calibri" w:hAnsi="Calibri" w:cs="Times New Roman"/>
      <w:kern w:val="0"/>
      <w:sz w:val="22"/>
      <w:szCs w:val="22"/>
      <w14:ligatures w14:val="none"/>
    </w:rPr>
  </w:style>
  <w:style w:type="paragraph" w:styleId="Normlnweb">
    <w:name w:val="Normal (Web)"/>
    <w:basedOn w:val="Normln"/>
    <w:uiPriority w:val="99"/>
    <w:unhideWhenUsed/>
    <w:rsid w:val="00967D28"/>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BezmezerChar">
    <w:name w:val="Bez mezer Char"/>
    <w:basedOn w:val="Standardnpsmoodstavce"/>
    <w:link w:val="Bezmezer"/>
    <w:uiPriority w:val="1"/>
    <w:locked/>
    <w:rsid w:val="000E4AB0"/>
    <w:rPr>
      <w:kern w:val="0"/>
      <w:sz w:val="22"/>
      <w:szCs w:val="22"/>
      <w14:ligatures w14:val="none"/>
    </w:rPr>
  </w:style>
  <w:style w:type="paragraph" w:styleId="Revize">
    <w:name w:val="Revision"/>
    <w:hidden/>
    <w:uiPriority w:val="99"/>
    <w:semiHidden/>
    <w:rsid w:val="003E46C7"/>
    <w:pPr>
      <w:spacing w:after="0" w:line="240" w:lineRule="auto"/>
    </w:pPr>
    <w:rPr>
      <w:rFonts w:ascii="Calibri" w:hAnsi="Calibri" w:cs="Times New Roman"/>
      <w:kern w:val="0"/>
      <w:sz w:val="22"/>
      <w:szCs w:val="22"/>
      <w14:ligatures w14:val="none"/>
    </w:rPr>
  </w:style>
  <w:style w:type="paragraph" w:styleId="Zkladntext">
    <w:name w:val="Body Text"/>
    <w:basedOn w:val="Normln"/>
    <w:link w:val="ZkladntextChar"/>
    <w:rsid w:val="002E290E"/>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2E290E"/>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1287">
      <w:bodyDiv w:val="1"/>
      <w:marLeft w:val="0"/>
      <w:marRight w:val="0"/>
      <w:marTop w:val="0"/>
      <w:marBottom w:val="0"/>
      <w:divBdr>
        <w:top w:val="none" w:sz="0" w:space="0" w:color="auto"/>
        <w:left w:val="none" w:sz="0" w:space="0" w:color="auto"/>
        <w:bottom w:val="none" w:sz="0" w:space="0" w:color="auto"/>
        <w:right w:val="none" w:sz="0" w:space="0" w:color="auto"/>
      </w:divBdr>
    </w:div>
    <w:div w:id="354968947">
      <w:bodyDiv w:val="1"/>
      <w:marLeft w:val="0"/>
      <w:marRight w:val="0"/>
      <w:marTop w:val="0"/>
      <w:marBottom w:val="0"/>
      <w:divBdr>
        <w:top w:val="none" w:sz="0" w:space="0" w:color="auto"/>
        <w:left w:val="none" w:sz="0" w:space="0" w:color="auto"/>
        <w:bottom w:val="none" w:sz="0" w:space="0" w:color="auto"/>
        <w:right w:val="none" w:sz="0" w:space="0" w:color="auto"/>
      </w:divBdr>
    </w:div>
    <w:div w:id="523132839">
      <w:bodyDiv w:val="1"/>
      <w:marLeft w:val="0"/>
      <w:marRight w:val="0"/>
      <w:marTop w:val="0"/>
      <w:marBottom w:val="0"/>
      <w:divBdr>
        <w:top w:val="none" w:sz="0" w:space="0" w:color="auto"/>
        <w:left w:val="none" w:sz="0" w:space="0" w:color="auto"/>
        <w:bottom w:val="none" w:sz="0" w:space="0" w:color="auto"/>
        <w:right w:val="none" w:sz="0" w:space="0" w:color="auto"/>
      </w:divBdr>
    </w:div>
    <w:div w:id="526720924">
      <w:bodyDiv w:val="1"/>
      <w:marLeft w:val="0"/>
      <w:marRight w:val="0"/>
      <w:marTop w:val="0"/>
      <w:marBottom w:val="0"/>
      <w:divBdr>
        <w:top w:val="none" w:sz="0" w:space="0" w:color="auto"/>
        <w:left w:val="none" w:sz="0" w:space="0" w:color="auto"/>
        <w:bottom w:val="none" w:sz="0" w:space="0" w:color="auto"/>
        <w:right w:val="none" w:sz="0" w:space="0" w:color="auto"/>
      </w:divBdr>
    </w:div>
    <w:div w:id="557713129">
      <w:bodyDiv w:val="1"/>
      <w:marLeft w:val="0"/>
      <w:marRight w:val="0"/>
      <w:marTop w:val="0"/>
      <w:marBottom w:val="0"/>
      <w:divBdr>
        <w:top w:val="none" w:sz="0" w:space="0" w:color="auto"/>
        <w:left w:val="none" w:sz="0" w:space="0" w:color="auto"/>
        <w:bottom w:val="none" w:sz="0" w:space="0" w:color="auto"/>
        <w:right w:val="none" w:sz="0" w:space="0" w:color="auto"/>
      </w:divBdr>
    </w:div>
    <w:div w:id="921257239">
      <w:bodyDiv w:val="1"/>
      <w:marLeft w:val="0"/>
      <w:marRight w:val="0"/>
      <w:marTop w:val="0"/>
      <w:marBottom w:val="0"/>
      <w:divBdr>
        <w:top w:val="none" w:sz="0" w:space="0" w:color="auto"/>
        <w:left w:val="none" w:sz="0" w:space="0" w:color="auto"/>
        <w:bottom w:val="none" w:sz="0" w:space="0" w:color="auto"/>
        <w:right w:val="none" w:sz="0" w:space="0" w:color="auto"/>
      </w:divBdr>
    </w:div>
    <w:div w:id="1061947606">
      <w:bodyDiv w:val="1"/>
      <w:marLeft w:val="0"/>
      <w:marRight w:val="0"/>
      <w:marTop w:val="0"/>
      <w:marBottom w:val="0"/>
      <w:divBdr>
        <w:top w:val="none" w:sz="0" w:space="0" w:color="auto"/>
        <w:left w:val="none" w:sz="0" w:space="0" w:color="auto"/>
        <w:bottom w:val="none" w:sz="0" w:space="0" w:color="auto"/>
        <w:right w:val="none" w:sz="0" w:space="0" w:color="auto"/>
      </w:divBdr>
    </w:div>
    <w:div w:id="1120340442">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431656439">
      <w:bodyDiv w:val="1"/>
      <w:marLeft w:val="0"/>
      <w:marRight w:val="0"/>
      <w:marTop w:val="0"/>
      <w:marBottom w:val="0"/>
      <w:divBdr>
        <w:top w:val="none" w:sz="0" w:space="0" w:color="auto"/>
        <w:left w:val="none" w:sz="0" w:space="0" w:color="auto"/>
        <w:bottom w:val="none" w:sz="0" w:space="0" w:color="auto"/>
        <w:right w:val="none" w:sz="0" w:space="0" w:color="auto"/>
      </w:divBdr>
    </w:div>
    <w:div w:id="1721632891">
      <w:bodyDiv w:val="1"/>
      <w:marLeft w:val="0"/>
      <w:marRight w:val="0"/>
      <w:marTop w:val="0"/>
      <w:marBottom w:val="0"/>
      <w:divBdr>
        <w:top w:val="none" w:sz="0" w:space="0" w:color="auto"/>
        <w:left w:val="none" w:sz="0" w:space="0" w:color="auto"/>
        <w:bottom w:val="none" w:sz="0" w:space="0" w:color="auto"/>
        <w:right w:val="none" w:sz="0" w:space="0" w:color="auto"/>
      </w:divBdr>
    </w:div>
    <w:div w:id="1978602643">
      <w:bodyDiv w:val="1"/>
      <w:marLeft w:val="0"/>
      <w:marRight w:val="0"/>
      <w:marTop w:val="0"/>
      <w:marBottom w:val="0"/>
      <w:divBdr>
        <w:top w:val="none" w:sz="0" w:space="0" w:color="auto"/>
        <w:left w:val="none" w:sz="0" w:space="0" w:color="auto"/>
        <w:bottom w:val="none" w:sz="0" w:space="0" w:color="auto"/>
        <w:right w:val="none" w:sz="0" w:space="0" w:color="auto"/>
      </w:divBdr>
    </w:div>
    <w:div w:id="1983148360">
      <w:bodyDiv w:val="1"/>
      <w:marLeft w:val="0"/>
      <w:marRight w:val="0"/>
      <w:marTop w:val="0"/>
      <w:marBottom w:val="0"/>
      <w:divBdr>
        <w:top w:val="none" w:sz="0" w:space="0" w:color="auto"/>
        <w:left w:val="none" w:sz="0" w:space="0" w:color="auto"/>
        <w:bottom w:val="none" w:sz="0" w:space="0" w:color="auto"/>
        <w:right w:val="none" w:sz="0" w:space="0" w:color="auto"/>
      </w:divBdr>
    </w:div>
    <w:div w:id="21149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eck-online.cz/bo/document-view.seam?documentId=onrf6mrqgi2v6mzsgm&amp;refSource=te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beck-online.cz/bo/document-view.seam?documentId=onrf6mrqgi2v6mzsgm&amp;refSource=text" TargetMode="External"/><Relationship Id="rId4" Type="http://schemas.openxmlformats.org/officeDocument/2006/relationships/settings" Target="settings.xml"/><Relationship Id="rId9" Type="http://schemas.openxmlformats.org/officeDocument/2006/relationships/hyperlink" Target="https://app.beck-online.cz/bo/document-view.seam?documentId=onrf6mrqgi2v6mzsgm&amp;refSource=text"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B8D3-F90A-4AE2-B643-9025CF89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24</Pages>
  <Words>8100</Words>
  <Characters>47796</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55785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Holub Adam Mgr. (MPSV)</dc:creator>
  <cp:keywords/>
  <dc:description/>
  <cp:lastModifiedBy>Szpandrzyk Stanislav Mgr. (MPSV)</cp:lastModifiedBy>
  <cp:revision>51</cp:revision>
  <dcterms:created xsi:type="dcterms:W3CDTF">2026-02-17T12:09:00Z</dcterms:created>
  <dcterms:modified xsi:type="dcterms:W3CDTF">2026-03-26T08:54:00Z</dcterms:modified>
</cp:coreProperties>
</file>