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.0 -->
  <w:body>
    <w:p w:rsidR="00A77B3E"/>
    <w:p w:rsidR="00A77B3E">
      <w:pPr>
        <w:pStyle w:val="1"/>
      </w:pPr>
    </w:p>
    <w:p w:rsidR="00A77B3E">
      <w:pPr>
        <w:pStyle w:val="1"/>
      </w:pPr>
    </w:p>
    <w:p w:rsidR="00A77B3E">
      <w:pPr>
        <w:pStyle w:val="2"/>
      </w:pPr>
      <w:r>
        <w:t>…</w:t>
      </w:r>
    </w:p>
    <w:p w:rsidR="00A77B3E">
      <w:pPr>
        <w:pStyle w:val="3"/>
      </w:pPr>
      <w:r>
        <w:t>VYHLÁŠKA</w:t>
      </w:r>
    </w:p>
    <w:p w:rsidR="00A77B3E">
      <w:pPr>
        <w:pStyle w:val="4"/>
      </w:pPr>
      <w:r>
        <w:t xml:space="preserve">ze dne …, </w:t>
      </w:r>
    </w:p>
    <w:p w:rsidR="00A77B3E">
      <w:pPr>
        <w:pStyle w:val="5"/>
      </w:pPr>
      <w:r>
        <w:t>kterou se mění vyhláška č. 573/2025 Sb., o změně sazby základní náhrady za používání silničních motorových vozidel a stravného a o stanovení průměrné ceny pohonných hmot pro účely poskytování cestovních náhrad pro rok 2026</w:t>
      </w:r>
    </w:p>
    <w:p w:rsidR="00A77B3E">
      <w:pPr>
        <w:pStyle w:val="6"/>
      </w:pPr>
      <w:r>
        <w:t>Ministerstvo práce a sociálních věcí stanoví podle § 189 odst. 2 zákona č. 262/2006 Sb., zákoník práce:</w:t>
      </w:r>
    </w:p>
    <w:p w:rsidR="00A77B3E">
      <w:pPr>
        <w:pStyle w:val="1"/>
      </w:pPr>
    </w:p>
    <w:p w:rsidR="00A77B3E">
      <w:pPr>
        <w:pStyle w:val="7"/>
      </w:pPr>
      <w:r>
        <w:t>Čl. I</w:t>
      </w:r>
    </w:p>
    <w:p w:rsidR="00A77B3E">
      <w:pPr>
        <w:pStyle w:val="8"/>
      </w:pPr>
      <w:r>
        <w:t>Vyhláška č. 573/2025 Sb., o změně sazby základní náhrady za používání silničních motorových vozidel a stravného a o stanovení průměrné ceny pohonných hmot pro účely poskytování cestovních náhrad pro rok 2026, se mění takto:</w:t>
      </w:r>
    </w:p>
    <w:p w:rsidR="00A77B3E">
      <w:pPr>
        <w:pStyle w:val="9"/>
      </w:pPr>
      <w:r>
        <w:t>V § 4 písm. c) se číslo „34,10“ nahrazuje číslem „42,10“.</w:t>
      </w:r>
    </w:p>
    <w:p w:rsidR="00A77B3E">
      <w:pPr>
        <w:pStyle w:val="7"/>
      </w:pPr>
      <w:r>
        <w:t>Čl. II</w:t>
      </w:r>
    </w:p>
    <w:p w:rsidR="00A77B3E">
      <w:pPr>
        <w:pStyle w:val="10"/>
      </w:pPr>
      <w:r>
        <w:t>Účinnost</w:t>
      </w:r>
    </w:p>
    <w:p w:rsidR="00A77B3E">
      <w:pPr>
        <w:pStyle w:val="1"/>
      </w:pPr>
    </w:p>
    <w:p w:rsidR="00A77B3E">
      <w:pPr>
        <w:pStyle w:val="11"/>
      </w:pPr>
      <w:r>
        <w:t>Tato vyhláška nabývá účinnosti dnem 1. června 2026.</w:t>
      </w:r>
    </w:p>
    <w:p w:rsidR="00A77B3E">
      <w:pPr>
        <w:pStyle w:val="1"/>
      </w:pPr>
    </w:p>
    <w:p w:rsidR="00A77B3E">
      <w:pPr>
        <w:pStyle w:val="12"/>
      </w:pPr>
      <w:r>
        <w:t>Ministr práce a sociálních věcí</w:t>
      </w:r>
    </w:p>
    <w:p w:rsidR="00A77B3E">
      <w:pPr>
        <w:pStyle w:val="13"/>
      </w:pPr>
      <w:r>
        <w:t>Ing. Juchelka v.r.</w:t>
      </w:r>
    </w:p>
    <w:sectPr>
      <w:headerReference w:type="even" r:id="rId4"/>
      <w:headerReference w:type="default" r:id="rId5"/>
      <w:headerReference w:type="first" r:id="rId6"/>
      <w:pgSz w:w="12240" w:h="15840"/>
      <w:pgMar w:top="1417" w:right="1417" w:bottom="1417" w:left="1417" w:header="400" w:footer="708" w:gutter="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1881"/>
      <w:gridCol w:w="2822"/>
      <w:gridCol w:w="2822"/>
      <w:gridCol w:w="1881"/>
    </w:tblGrid>
    <w:tr>
      <w:tblPrEx>
        <w:tblW w:w="5000" w:type="pct"/>
      </w:tblPrEx>
      <w:tc>
        <w:tcPr>
          <w:gridSpan w:val="4"/>
        </w:tcPr>
        <w:p>
          <w:pPr>
            <w:pStyle w:val="HlavickaZlutyText"/>
            <w:jc w:val="center"/>
          </w:pPr>
        </w:p>
      </w:tc>
    </w:tr>
    <w:tr>
      <w:tblPrEx>
        <w:tblW w:w="5000" w:type="pct"/>
        <w:tblBorders>
          <w:bottom w:val="single" w:sz="12" w:space="0" w:color="000000"/>
        </w:tblBorders>
      </w:tblPrEx>
      <w:tc>
        <w:tcPr>
          <w:tcW w:w="1000" w:type="pct"/>
        </w:tcPr>
        <w:p>
          <w:pPr>
            <w:pStyle w:val="Hlavicka"/>
            <w:jc w:val="left"/>
          </w:pPr>
          <w:r>
            <w:t xml:space="preserve">strana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00" w:type="pct"/>
          <w:gridSpan w:val="2"/>
        </w:tcPr>
        <w:p>
          <w:pPr>
            <w:pStyle w:val="Hlavicka"/>
            <w:jc w:val="center"/>
          </w:pPr>
          <w:r>
            <w:t>Návrh aktu</w:t>
          </w:r>
        </w:p>
      </w:tc>
      <w:tc>
        <w:tcPr>
          <w:tcW w:w="1000" w:type="pct"/>
        </w:tcPr>
        <w:p>
          <w:pPr>
            <w:pStyle w:val="Hlavicka"/>
            <w:jc w:val="right"/>
          </w:pPr>
        </w:p>
      </w:tc>
    </w:tr>
    <w:tr>
      <w:tblPrEx>
        <w:tblW w:w="5000" w:type="pct"/>
      </w:tblPrEx>
      <w:tc>
        <w:tcPr>
          <w:tcW w:w="2500" w:type="pct"/>
          <w:gridSpan w:val="2"/>
        </w:tcPr>
        <w:p>
          <w:pPr>
            <w:pStyle w:val="Hlavicka"/>
            <w:jc w:val="left"/>
          </w:pPr>
          <w:r>
            <w:t>Uzavřená verze: 2026-0109-001-TVO</w:t>
          </w:r>
        </w:p>
      </w:tc>
      <w:tc>
        <w:tcPr>
          <w:tcW w:w="2500" w:type="pct"/>
          <w:gridSpan w:val="2"/>
        </w:tcPr>
        <w:p>
          <w:pPr>
            <w:pStyle w:val="Hlavicka"/>
            <w:jc w:val="right"/>
          </w:pPr>
        </w:p>
      </w:tc>
    </w:tr>
  </w:tbl>
  <w:p>
    <w:pPr>
      <w:pStyle w:val="Hlavic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1881"/>
      <w:gridCol w:w="2822"/>
      <w:gridCol w:w="2822"/>
      <w:gridCol w:w="1881"/>
    </w:tblGrid>
    <w:tr>
      <w:tblPrEx>
        <w:tblW w:w="5000" w:type="pct"/>
      </w:tblPrEx>
      <w:tc>
        <w:tcPr>
          <w:tcW w:w="2500" w:type="pct"/>
          <w:gridSpan w:val="4"/>
        </w:tcPr>
        <w:p>
          <w:pPr>
            <w:pStyle w:val="HlavickaZlutyText"/>
            <w:jc w:val="center"/>
          </w:pPr>
        </w:p>
      </w:tc>
    </w:tr>
    <w:tr>
      <w:tblPrEx>
        <w:tblW w:w="5000" w:type="pct"/>
        <w:tblBorders>
          <w:bottom w:val="single" w:sz="12" w:space="0" w:color="000000"/>
        </w:tblBorders>
      </w:tblPrEx>
      <w:tc>
        <w:tcPr>
          <w:tcW w:w="1000" w:type="pct"/>
        </w:tcPr>
        <w:p>
          <w:pPr>
            <w:pStyle w:val="Hlavicka"/>
            <w:jc w:val="left"/>
          </w:pPr>
        </w:p>
      </w:tc>
      <w:tc>
        <w:tcPr>
          <w:tcW w:w="3000" w:type="pct"/>
          <w:gridSpan w:val="2"/>
        </w:tcPr>
        <w:p>
          <w:pPr>
            <w:pStyle w:val="Hlavicka"/>
            <w:jc w:val="center"/>
          </w:pPr>
          <w:r>
            <w:t>Návrh aktu</w:t>
          </w:r>
        </w:p>
      </w:tc>
      <w:tc>
        <w:tcPr>
          <w:tcW w:w="1000" w:type="pct"/>
        </w:tcPr>
        <w:p>
          <w:pPr>
            <w:pStyle w:val="Hlavicka"/>
            <w:jc w:val="right"/>
          </w:pPr>
          <w:r>
            <w:t xml:space="preserve">strana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  <w:tr>
      <w:tblPrEx>
        <w:tblW w:w="5000" w:type="pct"/>
      </w:tblPrEx>
      <w:tc>
        <w:tcPr>
          <w:tcW w:w="2500" w:type="pct"/>
          <w:gridSpan w:val="2"/>
        </w:tcPr>
        <w:p>
          <w:pPr>
            <w:pStyle w:val="Hlavicka"/>
            <w:jc w:val="left"/>
          </w:pPr>
        </w:p>
      </w:tc>
      <w:tc>
        <w:tcPr>
          <w:tcW w:w="2500" w:type="pct"/>
          <w:gridSpan w:val="2"/>
        </w:tcPr>
        <w:p>
          <w:pPr>
            <w:pStyle w:val="Hlavicka"/>
            <w:jc w:val="right"/>
          </w:pPr>
          <w:r>
            <w:t>Uzavřená verze: 2026-0109-001-TVO</w:t>
          </w:r>
        </w:p>
      </w:tc>
    </w:tr>
  </w:tbl>
  <w:p>
    <w:pPr>
      <w:pStyle w:val="Hlavic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9406"/>
    </w:tblGrid>
    <w:tr>
      <w:tblPrEx>
        <w:tblW w:w="5000" w:type="pct"/>
      </w:tblPrEx>
      <w:tc>
        <w:tcPr/>
        <w:p>
          <w:pPr>
            <w:pStyle w:val="HlavickaZlutyText"/>
            <w:jc w:val="center"/>
          </w:pPr>
        </w:p>
      </w:tc>
    </w:tr>
    <w:tr>
      <w:tblPrEx>
        <w:tblW w:w="5000" w:type="pct"/>
      </w:tblPrEx>
      <w:tc>
        <w:tcPr/>
        <w:p>
          <w:pPr>
            <w:pStyle w:val="Hlavicka"/>
            <w:jc w:val="right"/>
          </w:pPr>
        </w:p>
      </w:tc>
    </w:tr>
  </w:tbl>
  <w:p>
    <w:pPr>
      <w:pStyle w:val="Hlavic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evenAndOddHeader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lavicka">
    <w:name w:val="Hlavicka"/>
    <w:rPr>
      <w:i/>
      <w:sz w:val="20"/>
    </w:rPr>
  </w:style>
  <w:style w:type="paragraph" w:customStyle="1" w:styleId="HlavickaZlutyText">
    <w:name w:val="HlavickaZlutyText"/>
    <w:rPr>
      <w:i w:val="0"/>
      <w:sz w:val="18"/>
    </w:rPr>
  </w:style>
  <w:style w:type="paragraph" w:customStyle="1" w:styleId="Variantastart">
    <w:name w:val="Varianta_start"/>
    <w:pPr>
      <w:pBdr>
        <w:top w:val="single" w:sz="8" w:space="0" w:color="800080"/>
      </w:pBdr>
      <w:spacing w:before="0" w:after="10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Variantakonec">
    <w:name w:val="Varianta_konec"/>
    <w:pPr>
      <w:pBdr>
        <w:bottom w:val="single" w:sz="8" w:space="0" w:color="800080"/>
      </w:pBdr>
      <w:spacing w:before="0" w:after="10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Ucinnoststart">
    <w:name w:val="Ucinnost_start"/>
    <w:pPr>
      <w:pBdr>
        <w:top w:val="single" w:sz="8" w:space="0" w:color="8B0000"/>
      </w:pBdr>
      <w:spacing w:before="0" w:after="10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Ucinnostkonec">
    <w:name w:val="Ucinnost_konec"/>
    <w:pPr>
      <w:pBdr>
        <w:bottom w:val="single" w:sz="8" w:space="0" w:color="8B0000"/>
      </w:pBdr>
      <w:spacing w:before="0" w:after="10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Celex">
    <w:name w:val="Celex"/>
    <w:pPr>
      <w:spacing w:before="120" w:after="120"/>
      <w:jc w:val="left"/>
    </w:pPr>
    <w:rPr>
      <w:rFonts w:ascii="Times New Roman" w:eastAsia="Times New Roman" w:hAnsi="Times New Roman" w:cs="Times New Roman"/>
      <w:i/>
      <w:sz w:val="20"/>
    </w:rPr>
  </w:style>
  <w:style w:type="paragraph" w:customStyle="1" w:styleId="Pripominkystart">
    <w:name w:val="Pripominky_start"/>
    <w:pPr>
      <w:pBdr>
        <w:top w:val="single" w:sz="8" w:space="0" w:color="87CEFA"/>
      </w:pBdr>
      <w:spacing w:before="0" w:after="100"/>
      <w:jc w:val="right"/>
    </w:pPr>
    <w:rPr>
      <w:rFonts w:ascii="Times New Roman" w:eastAsia="Times New Roman" w:hAnsi="Times New Roman" w:cs="Times New Roman"/>
      <w:b/>
      <w:i/>
      <w:color w:val="87CEFA"/>
      <w:sz w:val="20"/>
    </w:rPr>
  </w:style>
  <w:style w:type="paragraph" w:customStyle="1" w:styleId="1">
    <w:name w:val="1"/>
    <w:pPr>
      <w:spacing w:before="11" w:after="0"/>
      <w:ind w:right="0"/>
      <w:jc w:val="left"/>
    </w:pPr>
    <w:rPr>
      <w:rFonts w:ascii="Times New Roman" w:eastAsia="Times New Roman" w:hAnsi="Times New Roman" w:cs="Times New Roman"/>
      <w:sz w:val="0"/>
    </w:rPr>
  </w:style>
  <w:style w:type="paragraph" w:customStyle="1" w:styleId="2">
    <w:name w:val="2"/>
    <w:pPr>
      <w:spacing w:before="57" w:after="227"/>
      <w:ind w:right="0"/>
      <w:jc w:val="center"/>
    </w:pPr>
    <w:rPr>
      <w:rFonts w:ascii="Times New Roman" w:eastAsia="Times New Roman" w:hAnsi="Times New Roman" w:cs="Times New Roman"/>
      <w:b/>
      <w:sz w:val="32"/>
    </w:rPr>
  </w:style>
  <w:style w:type="paragraph" w:customStyle="1" w:styleId="3">
    <w:name w:val="3"/>
    <w:pPr>
      <w:spacing w:before="0" w:after="0"/>
      <w:ind w:left="680" w:right="680"/>
      <w:jc w:val="center"/>
    </w:pPr>
    <w:rPr>
      <w:rFonts w:ascii="Times New Roman" w:eastAsia="Times New Roman" w:hAnsi="Times New Roman" w:cs="Times New Roman"/>
      <w:b/>
      <w:caps/>
      <w:sz w:val="32"/>
    </w:rPr>
  </w:style>
  <w:style w:type="paragraph" w:customStyle="1" w:styleId="4">
    <w:name w:val="4"/>
    <w:pPr>
      <w:spacing w:before="0" w:after="170"/>
      <w:ind w:left="850" w:right="850"/>
      <w:jc w:val="center"/>
    </w:pPr>
    <w:rPr>
      <w:rFonts w:ascii="Times New Roman" w:eastAsia="Times New Roman" w:hAnsi="Times New Roman" w:cs="Times New Roman"/>
      <w:b/>
      <w:sz w:val="28"/>
    </w:rPr>
  </w:style>
  <w:style w:type="paragraph" w:customStyle="1" w:styleId="5">
    <w:name w:val="5"/>
    <w:pPr>
      <w:spacing w:before="340" w:after="113"/>
      <w:ind w:left="850" w:right="850"/>
      <w:jc w:val="center"/>
    </w:pPr>
    <w:rPr>
      <w:rFonts w:ascii="Times New Roman" w:eastAsia="Times New Roman" w:hAnsi="Times New Roman" w:cs="Times New Roman"/>
      <w:b/>
      <w:sz w:val="34"/>
    </w:rPr>
  </w:style>
  <w:style w:type="paragraph" w:customStyle="1" w:styleId="6">
    <w:name w:val="6"/>
    <w:pPr>
      <w:spacing w:before="283" w:after="340"/>
      <w:ind w:right="0"/>
      <w:jc w:val="left"/>
    </w:pPr>
    <w:rPr>
      <w:rFonts w:ascii="Times New Roman" w:eastAsia="Times New Roman" w:hAnsi="Times New Roman" w:cs="Times New Roman"/>
      <w:sz w:val="30"/>
    </w:rPr>
  </w:style>
  <w:style w:type="paragraph" w:customStyle="1" w:styleId="7">
    <w:name w:val="7"/>
    <w:pPr>
      <w:overflowPunct/>
      <w:spacing w:before="227" w:after="113"/>
      <w:ind w:left="0" w:right="0" w:firstLine="0"/>
      <w:jc w:val="center"/>
    </w:pPr>
    <w:rPr>
      <w:rFonts w:ascii="Times New Roman" w:eastAsia="Times New Roman" w:hAnsi="Times New Roman" w:cs="Times New Roman"/>
      <w:sz w:val="28"/>
    </w:rPr>
  </w:style>
  <w:style w:type="paragraph" w:customStyle="1" w:styleId="8">
    <w:name w:val="8"/>
    <w:pPr>
      <w:spacing w:before="0" w:after="113"/>
      <w:ind w:right="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9">
    <w:name w:val="9"/>
    <w:pPr>
      <w:spacing w:before="113" w:after="57"/>
      <w:ind w:left="0" w:right="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10">
    <w:name w:val="10"/>
    <w:pPr>
      <w:spacing w:before="0" w:after="57"/>
      <w:ind w:left="850" w:right="850"/>
      <w:jc w:val="center"/>
    </w:pPr>
    <w:rPr>
      <w:rFonts w:ascii="Times New Roman" w:eastAsia="Times New Roman" w:hAnsi="Times New Roman" w:cs="Times New Roman"/>
      <w:b/>
      <w:sz w:val="28"/>
    </w:rPr>
  </w:style>
  <w:style w:type="paragraph" w:customStyle="1" w:styleId="11">
    <w:name w:val="11"/>
    <w:pPr>
      <w:spacing w:before="0" w:after="57"/>
      <w:ind w:right="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12">
    <w:name w:val="12"/>
    <w:pPr>
      <w:spacing w:before="454" w:after="0"/>
      <w:ind w:right="0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13">
    <w:name w:val="13"/>
    <w:pPr>
      <w:spacing w:before="57" w:after="0"/>
      <w:ind w:right="0"/>
      <w:jc w:val="center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