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C5A4" w14:textId="64B426AD" w:rsidR="0067427C" w:rsidRDefault="003963D3" w:rsidP="00461B41">
      <w:pPr>
        <w:spacing w:before="0" w:after="0" w:line="240" w:lineRule="atLeast"/>
        <w:jc w:val="right"/>
        <w:rPr>
          <w:rFonts w:cs="Arial"/>
        </w:rPr>
      </w:pPr>
      <w:r>
        <w:rPr>
          <w:rFonts w:cs="Arial"/>
        </w:rPr>
        <w:t xml:space="preserve">  </w:t>
      </w:r>
      <w:r w:rsidR="0067427C" w:rsidRPr="0067427C">
        <w:rPr>
          <w:rFonts w:cs="Arial"/>
        </w:rPr>
        <w:t xml:space="preserve">Praha, </w:t>
      </w:r>
      <w:r w:rsidR="00D307F0">
        <w:rPr>
          <w:rFonts w:cs="Arial"/>
        </w:rPr>
        <w:t>1</w:t>
      </w:r>
      <w:r w:rsidR="00F12653">
        <w:rPr>
          <w:rFonts w:cs="Arial"/>
        </w:rPr>
        <w:t>9</w:t>
      </w:r>
      <w:r w:rsidR="0067427C" w:rsidRPr="0067427C">
        <w:rPr>
          <w:rFonts w:cs="Arial"/>
        </w:rPr>
        <w:t xml:space="preserve">. </w:t>
      </w:r>
      <w:r w:rsidR="005D26D1">
        <w:rPr>
          <w:rFonts w:cs="Arial"/>
        </w:rPr>
        <w:t xml:space="preserve">června </w:t>
      </w:r>
      <w:r w:rsidR="0067427C" w:rsidRPr="0067427C">
        <w:rPr>
          <w:rFonts w:cs="Arial"/>
        </w:rPr>
        <w:t>2026</w:t>
      </w:r>
    </w:p>
    <w:p w14:paraId="019028B8" w14:textId="3BDEEFC2" w:rsidR="004E10EB" w:rsidRDefault="004E10EB" w:rsidP="00461B41">
      <w:pPr>
        <w:spacing w:before="0" w:after="0" w:line="240" w:lineRule="atLeast"/>
        <w:jc w:val="left"/>
        <w:rPr>
          <w:rFonts w:cs="Arial"/>
          <w:b/>
          <w:bCs/>
          <w:sz w:val="26"/>
          <w:szCs w:val="26"/>
        </w:rPr>
      </w:pPr>
    </w:p>
    <w:p w14:paraId="2EBC7F87" w14:textId="01C22414" w:rsidR="009E1B7D" w:rsidRPr="00BA73D4" w:rsidRDefault="0093441D" w:rsidP="00BA73D4">
      <w:pPr>
        <w:pStyle w:val="Nadpis1"/>
        <w:spacing w:before="0"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BA73D4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Malým a středním podnikům a </w:t>
      </w:r>
      <w:proofErr w:type="spellStart"/>
      <w:r w:rsidRPr="00BA73D4">
        <w:rPr>
          <w:rFonts w:ascii="Arial" w:hAnsi="Arial" w:cs="Arial"/>
          <w:b/>
          <w:bCs/>
          <w:color w:val="000000" w:themeColor="text1"/>
          <w:sz w:val="26"/>
          <w:szCs w:val="26"/>
        </w:rPr>
        <w:t>MidCapům</w:t>
      </w:r>
      <w:proofErr w:type="spellEnd"/>
      <w:r w:rsidRPr="00BA73D4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pomůže</w:t>
      </w:r>
      <w:r w:rsidR="009E1B7D" w:rsidRPr="00BA73D4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nový finanční nástroj</w:t>
      </w:r>
      <w:r w:rsidRPr="00BA73D4">
        <w:rPr>
          <w:rFonts w:ascii="Arial" w:hAnsi="Arial" w:cs="Arial"/>
          <w:b/>
          <w:bCs/>
          <w:color w:val="000000" w:themeColor="text1"/>
          <w:sz w:val="26"/>
          <w:szCs w:val="26"/>
        </w:rPr>
        <w:t>.</w:t>
      </w:r>
      <w:r w:rsidR="009E1B7D" w:rsidRPr="00BA73D4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D307F0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Spouští se </w:t>
      </w:r>
      <w:r w:rsidR="009E1B7D" w:rsidRPr="00BA73D4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Garant </w:t>
      </w:r>
      <w:proofErr w:type="spellStart"/>
      <w:r w:rsidR="009E1B7D" w:rsidRPr="00BA73D4">
        <w:rPr>
          <w:rFonts w:ascii="Arial" w:hAnsi="Arial" w:cs="Arial"/>
          <w:b/>
          <w:bCs/>
          <w:color w:val="000000" w:themeColor="text1"/>
          <w:sz w:val="26"/>
          <w:szCs w:val="26"/>
        </w:rPr>
        <w:t>InvestEU</w:t>
      </w:r>
      <w:proofErr w:type="spellEnd"/>
    </w:p>
    <w:p w14:paraId="7814FC4F" w14:textId="77777777" w:rsidR="00BA73D4" w:rsidRDefault="00BA73D4" w:rsidP="00BA73D4">
      <w:pPr>
        <w:spacing w:before="0" w:after="0" w:line="240" w:lineRule="auto"/>
        <w:rPr>
          <w:rFonts w:cs="Arial"/>
          <w:b/>
          <w:bCs/>
        </w:rPr>
      </w:pPr>
    </w:p>
    <w:p w14:paraId="107532A4" w14:textId="53C475CC" w:rsidR="009E1B7D" w:rsidRPr="009E1B7D" w:rsidRDefault="009E1B7D" w:rsidP="00BA73D4">
      <w:pPr>
        <w:spacing w:before="0" w:after="0" w:line="240" w:lineRule="auto"/>
        <w:rPr>
          <w:rFonts w:cs="Arial"/>
          <w:b/>
          <w:bCs/>
        </w:rPr>
      </w:pPr>
      <w:r w:rsidRPr="009E1B7D">
        <w:rPr>
          <w:rFonts w:cs="Arial"/>
          <w:b/>
          <w:bCs/>
        </w:rPr>
        <w:t xml:space="preserve">Ministerstvo průmyslu a obchodu (MPO) ve spolupráci s Národní rozvojovou bankou (NRB) a Českou bankovní asociací (ČBA) představuje nový záruční program Garant </w:t>
      </w:r>
      <w:proofErr w:type="spellStart"/>
      <w:r w:rsidRPr="009E1B7D">
        <w:rPr>
          <w:rFonts w:cs="Arial"/>
          <w:b/>
          <w:bCs/>
        </w:rPr>
        <w:t>InvestEU</w:t>
      </w:r>
      <w:proofErr w:type="spellEnd"/>
      <w:r w:rsidR="0093441D">
        <w:rPr>
          <w:rFonts w:cs="Arial"/>
          <w:b/>
          <w:bCs/>
        </w:rPr>
        <w:t xml:space="preserve">. </w:t>
      </w:r>
      <w:r w:rsidRPr="009E1B7D">
        <w:rPr>
          <w:rFonts w:cs="Arial"/>
          <w:b/>
          <w:bCs/>
        </w:rPr>
        <w:t xml:space="preserve"> </w:t>
      </w:r>
      <w:r w:rsidR="0093441D">
        <w:rPr>
          <w:rFonts w:cs="Arial"/>
          <w:b/>
          <w:bCs/>
        </w:rPr>
        <w:t>M</w:t>
      </w:r>
      <w:r w:rsidRPr="009E1B7D">
        <w:rPr>
          <w:rFonts w:cs="Arial"/>
          <w:b/>
          <w:bCs/>
        </w:rPr>
        <w:t>alým a středním podnikům</w:t>
      </w:r>
      <w:r w:rsidR="00D307F0">
        <w:rPr>
          <w:rFonts w:cs="Arial"/>
          <w:b/>
          <w:bCs/>
        </w:rPr>
        <w:t xml:space="preserve"> i těm se </w:t>
      </w:r>
      <w:r w:rsidR="00F12653">
        <w:rPr>
          <w:rFonts w:cs="Arial"/>
          <w:b/>
          <w:bCs/>
        </w:rPr>
        <w:t>středně velkou kapitalizací (</w:t>
      </w:r>
      <w:proofErr w:type="spellStart"/>
      <w:r w:rsidRPr="009E1B7D">
        <w:rPr>
          <w:rFonts w:cs="Arial"/>
          <w:b/>
          <w:bCs/>
        </w:rPr>
        <w:t>MidCapům</w:t>
      </w:r>
      <w:proofErr w:type="spellEnd"/>
      <w:r w:rsidR="00F12653">
        <w:rPr>
          <w:rFonts w:cs="Arial"/>
          <w:b/>
          <w:bCs/>
        </w:rPr>
        <w:t>)</w:t>
      </w:r>
      <w:r w:rsidRPr="009E1B7D">
        <w:rPr>
          <w:rFonts w:cs="Arial"/>
          <w:b/>
          <w:bCs/>
        </w:rPr>
        <w:t xml:space="preserve"> </w:t>
      </w:r>
      <w:r w:rsidR="00BA73D4">
        <w:rPr>
          <w:rFonts w:cs="Arial"/>
          <w:b/>
          <w:bCs/>
        </w:rPr>
        <w:t xml:space="preserve">má </w:t>
      </w:r>
      <w:r w:rsidRPr="009E1B7D">
        <w:rPr>
          <w:rFonts w:cs="Arial"/>
          <w:b/>
          <w:bCs/>
        </w:rPr>
        <w:t>zjednoduš</w:t>
      </w:r>
      <w:r w:rsidR="00BA73D4">
        <w:rPr>
          <w:rFonts w:cs="Arial"/>
          <w:b/>
          <w:bCs/>
        </w:rPr>
        <w:t>it</w:t>
      </w:r>
      <w:r w:rsidRPr="009E1B7D">
        <w:rPr>
          <w:rFonts w:cs="Arial"/>
          <w:b/>
          <w:bCs/>
        </w:rPr>
        <w:t xml:space="preserve"> přístup k výhodným zárukám za investiční nebo provozní úvěry. </w:t>
      </w:r>
    </w:p>
    <w:p w14:paraId="6CFACF9C" w14:textId="77777777" w:rsidR="00BA73D4" w:rsidRDefault="00BA73D4" w:rsidP="00BA73D4">
      <w:pPr>
        <w:spacing w:before="0" w:after="0" w:line="240" w:lineRule="auto"/>
        <w:rPr>
          <w:rFonts w:cs="Arial"/>
        </w:rPr>
      </w:pPr>
    </w:p>
    <w:p w14:paraId="05B04F1F" w14:textId="469BB54F" w:rsidR="00286253" w:rsidRDefault="0093441D" w:rsidP="00286253">
      <w:pPr>
        <w:spacing w:before="0" w:after="0" w:line="240" w:lineRule="auto"/>
        <w:rPr>
          <w:rFonts w:cs="Arial"/>
        </w:rPr>
      </w:pPr>
      <w:r>
        <w:rPr>
          <w:rFonts w:cs="Arial"/>
        </w:rPr>
        <w:t>Z</w:t>
      </w:r>
      <w:r w:rsidR="009E1B7D" w:rsidRPr="009E1B7D">
        <w:rPr>
          <w:rFonts w:cs="Arial"/>
        </w:rPr>
        <w:t>áruční model</w:t>
      </w:r>
      <w:r w:rsidR="009E1B7D" w:rsidRPr="009E1B7D">
        <w:rPr>
          <w:rFonts w:cs="Arial"/>
          <w:b/>
          <w:bCs/>
        </w:rPr>
        <w:t xml:space="preserve"> </w:t>
      </w:r>
      <w:r w:rsidR="009E1B7D" w:rsidRPr="009E1B7D">
        <w:rPr>
          <w:rFonts w:cs="Arial"/>
        </w:rPr>
        <w:t xml:space="preserve">navazuje na </w:t>
      </w:r>
      <w:r w:rsidR="00BA73D4">
        <w:rPr>
          <w:rFonts w:cs="Arial"/>
        </w:rPr>
        <w:t xml:space="preserve">ty </w:t>
      </w:r>
      <w:r w:rsidR="009E1B7D" w:rsidRPr="009E1B7D">
        <w:rPr>
          <w:rFonts w:cs="Arial"/>
        </w:rPr>
        <w:t>dosavadní v rámci zastřešujícího programu Záruka 2024 až 2030.</w:t>
      </w:r>
      <w:r>
        <w:rPr>
          <w:rFonts w:cs="Arial"/>
        </w:rPr>
        <w:t xml:space="preserve"> Jde o</w:t>
      </w:r>
      <w:r w:rsidR="002A60E9">
        <w:rPr>
          <w:rFonts w:cs="Arial"/>
        </w:rPr>
        <w:t> </w:t>
      </w:r>
      <w:r>
        <w:rPr>
          <w:rFonts w:cs="Arial"/>
        </w:rPr>
        <w:t>preferovaný způsob podpory</w:t>
      </w:r>
      <w:r w:rsidR="00BA73D4">
        <w:rPr>
          <w:rFonts w:cs="Arial"/>
        </w:rPr>
        <w:t xml:space="preserve"> podnikatelů</w:t>
      </w:r>
      <w:r>
        <w:rPr>
          <w:rFonts w:cs="Arial"/>
        </w:rPr>
        <w:t xml:space="preserve"> </w:t>
      </w:r>
      <w:r w:rsidR="005264C6">
        <w:rPr>
          <w:rFonts w:cs="Arial"/>
        </w:rPr>
        <w:t>do</w:t>
      </w:r>
      <w:r>
        <w:rPr>
          <w:rFonts w:cs="Arial"/>
        </w:rPr>
        <w:t> budoucn</w:t>
      </w:r>
      <w:r w:rsidR="005264C6">
        <w:rPr>
          <w:rFonts w:cs="Arial"/>
        </w:rPr>
        <w:t>a</w:t>
      </w:r>
      <w:r>
        <w:rPr>
          <w:rFonts w:cs="Arial"/>
        </w:rPr>
        <w:t>.</w:t>
      </w:r>
      <w:r w:rsidR="00286253">
        <w:rPr>
          <w:rFonts w:cs="Arial"/>
        </w:rPr>
        <w:t xml:space="preserve"> </w:t>
      </w:r>
      <w:r w:rsidR="00F12653">
        <w:rPr>
          <w:i/>
          <w:iCs/>
        </w:rPr>
        <w:t>Z</w:t>
      </w:r>
      <w:r w:rsidR="00F12653" w:rsidRPr="00F12653">
        <w:t xml:space="preserve">ájem o účast v Garant </w:t>
      </w:r>
      <w:proofErr w:type="spellStart"/>
      <w:r w:rsidR="00F12653" w:rsidRPr="00F12653">
        <w:t>InvestEU</w:t>
      </w:r>
      <w:proofErr w:type="spellEnd"/>
      <w:r w:rsidR="00F12653" w:rsidRPr="00F12653">
        <w:t xml:space="preserve"> nyní mohou vyjádřit banky, které mají oprávnění poskytovat v České republice úvěry. 18. června 2026 Národní rozvojová banka v dané věci vyhlásila otevřenou výzvu, tzv. open call. S bankami, které do programu vstoupí jako zprostředkovatelé, NRB uzavře smlouvu o podmínkách poskytování portfoliových záruk</w:t>
      </w:r>
      <w:r w:rsidR="00F12653">
        <w:t>.</w:t>
      </w:r>
      <w:r w:rsidR="00F12653" w:rsidRPr="00F12653" w:rsidDel="00F12653">
        <w:rPr>
          <w:rFonts w:cs="Arial"/>
        </w:rPr>
        <w:t xml:space="preserve"> </w:t>
      </w:r>
    </w:p>
    <w:p w14:paraId="17E55379" w14:textId="77777777" w:rsidR="005264C6" w:rsidRDefault="005264C6" w:rsidP="00286253">
      <w:pPr>
        <w:spacing w:before="0" w:after="0" w:line="240" w:lineRule="auto"/>
        <w:rPr>
          <w:rFonts w:cs="Arial"/>
        </w:rPr>
      </w:pPr>
    </w:p>
    <w:p w14:paraId="5F52740C" w14:textId="7D2352F3" w:rsidR="0093441D" w:rsidRPr="009E1B7D" w:rsidRDefault="0093441D" w:rsidP="00BA73D4">
      <w:pPr>
        <w:spacing w:before="0" w:after="0" w:line="240" w:lineRule="auto"/>
        <w:rPr>
          <w:rFonts w:eastAsia="Times New Roman" w:cs="Arial"/>
          <w:color w:val="000000"/>
        </w:rPr>
      </w:pPr>
      <w:r w:rsidRPr="009E1B7D">
        <w:rPr>
          <w:rFonts w:eastAsia="Times New Roman" w:cs="Arial"/>
          <w:i/>
          <w:iCs/>
          <w:color w:val="000000"/>
        </w:rPr>
        <w:t>„</w:t>
      </w:r>
      <w:r>
        <w:rPr>
          <w:rFonts w:eastAsia="Times New Roman" w:cs="Arial"/>
          <w:i/>
          <w:iCs/>
          <w:color w:val="000000"/>
        </w:rPr>
        <w:t>N</w:t>
      </w:r>
      <w:r w:rsidRPr="009E1B7D">
        <w:rPr>
          <w:rFonts w:eastAsia="Times New Roman" w:cs="Arial"/>
          <w:i/>
          <w:iCs/>
          <w:color w:val="000000"/>
        </w:rPr>
        <w:t>ový záruční model</w:t>
      </w:r>
      <w:r w:rsidR="00BA73D4">
        <w:rPr>
          <w:rFonts w:eastAsia="Times New Roman" w:cs="Arial"/>
          <w:i/>
          <w:iCs/>
          <w:color w:val="000000"/>
        </w:rPr>
        <w:t xml:space="preserve"> má významně </w:t>
      </w:r>
      <w:r w:rsidRPr="009E1B7D">
        <w:rPr>
          <w:rFonts w:eastAsia="Times New Roman" w:cs="Arial"/>
          <w:i/>
          <w:iCs/>
          <w:color w:val="000000"/>
        </w:rPr>
        <w:t>zlepš</w:t>
      </w:r>
      <w:r>
        <w:rPr>
          <w:rFonts w:eastAsia="Times New Roman" w:cs="Arial"/>
          <w:i/>
          <w:iCs/>
          <w:color w:val="000000"/>
        </w:rPr>
        <w:t>it</w:t>
      </w:r>
      <w:r w:rsidRPr="009E1B7D">
        <w:rPr>
          <w:rFonts w:eastAsia="Times New Roman" w:cs="Arial"/>
          <w:i/>
          <w:iCs/>
          <w:color w:val="000000"/>
        </w:rPr>
        <w:t xml:space="preserve"> podmínk</w:t>
      </w:r>
      <w:r>
        <w:rPr>
          <w:rFonts w:eastAsia="Times New Roman" w:cs="Arial"/>
          <w:i/>
          <w:iCs/>
          <w:color w:val="000000"/>
        </w:rPr>
        <w:t>y</w:t>
      </w:r>
      <w:r w:rsidRPr="009E1B7D">
        <w:rPr>
          <w:rFonts w:eastAsia="Times New Roman" w:cs="Arial"/>
          <w:i/>
          <w:iCs/>
          <w:color w:val="000000"/>
        </w:rPr>
        <w:t xml:space="preserve"> pro podnikání v České republice.</w:t>
      </w:r>
      <w:r w:rsidR="00BA73D4">
        <w:rPr>
          <w:rFonts w:eastAsia="Times New Roman" w:cs="Arial"/>
          <w:i/>
          <w:iCs/>
          <w:color w:val="000000"/>
        </w:rPr>
        <w:t xml:space="preserve"> </w:t>
      </w:r>
      <w:r>
        <w:rPr>
          <w:rFonts w:eastAsia="Times New Roman" w:cs="Arial"/>
          <w:i/>
          <w:iCs/>
          <w:color w:val="000000"/>
        </w:rPr>
        <w:t>P</w:t>
      </w:r>
      <w:r w:rsidRPr="009E1B7D">
        <w:rPr>
          <w:rFonts w:eastAsia="Times New Roman" w:cs="Arial"/>
          <w:i/>
          <w:iCs/>
          <w:color w:val="000000"/>
        </w:rPr>
        <w:t xml:space="preserve">řístup k financování </w:t>
      </w:r>
      <w:r>
        <w:rPr>
          <w:rFonts w:eastAsia="Times New Roman" w:cs="Arial"/>
          <w:i/>
          <w:iCs/>
          <w:color w:val="000000"/>
        </w:rPr>
        <w:t>je p</w:t>
      </w:r>
      <w:r w:rsidRPr="009E1B7D">
        <w:rPr>
          <w:rFonts w:eastAsia="Times New Roman" w:cs="Arial"/>
          <w:i/>
          <w:iCs/>
          <w:color w:val="000000"/>
        </w:rPr>
        <w:t>ro řadu malých a středních podniků i jejich dodavatelské řetězce</w:t>
      </w:r>
      <w:r w:rsidR="00BA73D4">
        <w:rPr>
          <w:rFonts w:eastAsia="Times New Roman" w:cs="Arial"/>
          <w:i/>
          <w:iCs/>
          <w:color w:val="000000"/>
        </w:rPr>
        <w:t xml:space="preserve"> </w:t>
      </w:r>
      <w:r w:rsidRPr="009E1B7D">
        <w:rPr>
          <w:rFonts w:eastAsia="Times New Roman" w:cs="Arial"/>
          <w:i/>
          <w:iCs/>
          <w:color w:val="000000"/>
        </w:rPr>
        <w:t>klíčový</w:t>
      </w:r>
      <w:r w:rsidR="00BA73D4">
        <w:rPr>
          <w:rFonts w:eastAsia="Times New Roman" w:cs="Arial"/>
          <w:i/>
          <w:iCs/>
          <w:color w:val="000000"/>
        </w:rPr>
        <w:t xml:space="preserve"> pro to</w:t>
      </w:r>
      <w:r>
        <w:rPr>
          <w:rFonts w:eastAsia="Times New Roman" w:cs="Arial"/>
          <w:i/>
          <w:iCs/>
          <w:color w:val="000000"/>
        </w:rPr>
        <w:t xml:space="preserve">, aby </w:t>
      </w:r>
      <w:r w:rsidRPr="009E1B7D">
        <w:rPr>
          <w:rFonts w:eastAsia="Times New Roman" w:cs="Arial"/>
          <w:i/>
          <w:iCs/>
          <w:color w:val="000000"/>
        </w:rPr>
        <w:t>udrže</w:t>
      </w:r>
      <w:r>
        <w:rPr>
          <w:rFonts w:eastAsia="Times New Roman" w:cs="Arial"/>
          <w:i/>
          <w:iCs/>
          <w:color w:val="000000"/>
        </w:rPr>
        <w:t>ly</w:t>
      </w:r>
      <w:r w:rsidRPr="009E1B7D">
        <w:rPr>
          <w:rFonts w:eastAsia="Times New Roman" w:cs="Arial"/>
          <w:i/>
          <w:iCs/>
          <w:color w:val="000000"/>
        </w:rPr>
        <w:t xml:space="preserve"> výrob</w:t>
      </w:r>
      <w:r>
        <w:rPr>
          <w:rFonts w:eastAsia="Times New Roman" w:cs="Arial"/>
          <w:i/>
          <w:iCs/>
          <w:color w:val="000000"/>
        </w:rPr>
        <w:t>u</w:t>
      </w:r>
      <w:r w:rsidRPr="009E1B7D">
        <w:rPr>
          <w:rFonts w:eastAsia="Times New Roman" w:cs="Arial"/>
          <w:i/>
          <w:iCs/>
          <w:color w:val="000000"/>
        </w:rPr>
        <w:t>, investic</w:t>
      </w:r>
      <w:r>
        <w:rPr>
          <w:rFonts w:eastAsia="Times New Roman" w:cs="Arial"/>
          <w:i/>
          <w:iCs/>
          <w:color w:val="000000"/>
        </w:rPr>
        <w:t>e</w:t>
      </w:r>
      <w:r w:rsidRPr="009E1B7D">
        <w:rPr>
          <w:rFonts w:eastAsia="Times New Roman" w:cs="Arial"/>
          <w:i/>
          <w:iCs/>
          <w:color w:val="000000"/>
        </w:rPr>
        <w:t xml:space="preserve"> </w:t>
      </w:r>
      <w:r>
        <w:rPr>
          <w:rFonts w:eastAsia="Times New Roman" w:cs="Arial"/>
          <w:i/>
          <w:iCs/>
          <w:color w:val="000000"/>
        </w:rPr>
        <w:t>i</w:t>
      </w:r>
      <w:r w:rsidRPr="009E1B7D">
        <w:rPr>
          <w:rFonts w:eastAsia="Times New Roman" w:cs="Arial"/>
          <w:i/>
          <w:iCs/>
          <w:color w:val="000000"/>
        </w:rPr>
        <w:t xml:space="preserve"> pracovní míst</w:t>
      </w:r>
      <w:r>
        <w:rPr>
          <w:rFonts w:eastAsia="Times New Roman" w:cs="Arial"/>
          <w:i/>
          <w:iCs/>
          <w:color w:val="000000"/>
        </w:rPr>
        <w:t>a</w:t>
      </w:r>
      <w:r w:rsidR="00BA73D4">
        <w:rPr>
          <w:rFonts w:eastAsia="Times New Roman" w:cs="Arial"/>
          <w:i/>
          <w:iCs/>
          <w:color w:val="000000"/>
        </w:rPr>
        <w:t xml:space="preserve">. Státní </w:t>
      </w:r>
      <w:r w:rsidR="00BA73D4" w:rsidRPr="00BA73D4">
        <w:rPr>
          <w:rFonts w:cs="Arial"/>
          <w:i/>
          <w:iCs/>
          <w:color w:val="000000" w:themeColor="text1"/>
        </w:rPr>
        <w:t xml:space="preserve">Garant </w:t>
      </w:r>
      <w:proofErr w:type="spellStart"/>
      <w:r w:rsidR="00BA73D4" w:rsidRPr="00BA73D4">
        <w:rPr>
          <w:rFonts w:cs="Arial"/>
          <w:i/>
          <w:iCs/>
          <w:color w:val="000000" w:themeColor="text1"/>
        </w:rPr>
        <w:t>InvestEU</w:t>
      </w:r>
      <w:proofErr w:type="spellEnd"/>
      <w:r w:rsidR="00BA73D4" w:rsidRPr="00BA73D4">
        <w:rPr>
          <w:rFonts w:cs="Arial"/>
          <w:i/>
          <w:iCs/>
          <w:color w:val="000000" w:themeColor="text1"/>
        </w:rPr>
        <w:t xml:space="preserve"> by jim to měl usnadnit</w:t>
      </w:r>
      <w:r w:rsidRPr="009E1B7D">
        <w:rPr>
          <w:rFonts w:eastAsia="Times New Roman" w:cs="Arial"/>
          <w:i/>
          <w:iCs/>
          <w:color w:val="000000"/>
        </w:rPr>
        <w:t>,“</w:t>
      </w:r>
      <w:r w:rsidRPr="009E1B7D">
        <w:rPr>
          <w:rFonts w:eastAsia="Times New Roman" w:cs="Arial"/>
          <w:color w:val="000000"/>
        </w:rPr>
        <w:t xml:space="preserve"> říká </w:t>
      </w:r>
      <w:r w:rsidRPr="009E1B7D">
        <w:rPr>
          <w:rFonts w:eastAsia="Times New Roman" w:cs="Arial"/>
          <w:b/>
          <w:bCs/>
          <w:color w:val="000000"/>
        </w:rPr>
        <w:t>1. místopředseda vlády a ministr průmyslu a obchodu Karel Havlíček.</w:t>
      </w:r>
    </w:p>
    <w:p w14:paraId="264D8680" w14:textId="77777777" w:rsidR="00BA73D4" w:rsidRDefault="00BA73D4" w:rsidP="00BA73D4">
      <w:pPr>
        <w:spacing w:before="0" w:after="0" w:line="240" w:lineRule="auto"/>
        <w:rPr>
          <w:rFonts w:eastAsia="Times New Roman" w:cs="Arial"/>
          <w:color w:val="000000"/>
        </w:rPr>
      </w:pPr>
    </w:p>
    <w:p w14:paraId="0F41BA98" w14:textId="4B631EA2" w:rsidR="0093441D" w:rsidRPr="009E1B7D" w:rsidRDefault="0093441D" w:rsidP="00BA73D4">
      <w:pPr>
        <w:spacing w:before="0" w:after="0" w:line="240" w:lineRule="auto"/>
        <w:rPr>
          <w:rFonts w:eastAsia="Times New Roman" w:cs="Arial"/>
          <w:color w:val="000000"/>
        </w:rPr>
      </w:pPr>
      <w:r w:rsidRPr="009E1B7D">
        <w:rPr>
          <w:rFonts w:eastAsia="Times New Roman" w:cs="Arial"/>
          <w:color w:val="000000"/>
        </w:rPr>
        <w:t xml:space="preserve">Garant </w:t>
      </w:r>
      <w:proofErr w:type="spellStart"/>
      <w:r w:rsidRPr="009E1B7D">
        <w:rPr>
          <w:rFonts w:eastAsia="Times New Roman" w:cs="Arial"/>
          <w:color w:val="000000"/>
        </w:rPr>
        <w:t>InvestEU</w:t>
      </w:r>
      <w:proofErr w:type="spellEnd"/>
      <w:r w:rsidRPr="009E1B7D">
        <w:rPr>
          <w:rFonts w:eastAsia="Times New Roman" w:cs="Arial"/>
          <w:color w:val="000000"/>
        </w:rPr>
        <w:t xml:space="preserve"> realizov</w:t>
      </w:r>
      <w:r>
        <w:rPr>
          <w:rFonts w:eastAsia="Times New Roman" w:cs="Arial"/>
          <w:color w:val="000000"/>
        </w:rPr>
        <w:t>aný</w:t>
      </w:r>
      <w:r w:rsidR="00BA73D4">
        <w:rPr>
          <w:rFonts w:eastAsia="Times New Roman" w:cs="Arial"/>
          <w:color w:val="000000"/>
        </w:rPr>
        <w:t xml:space="preserve"> </w:t>
      </w:r>
      <w:r w:rsidRPr="009E1B7D">
        <w:rPr>
          <w:rFonts w:eastAsia="Times New Roman" w:cs="Arial"/>
          <w:color w:val="000000"/>
        </w:rPr>
        <w:t>formou portfoliové záruky</w:t>
      </w:r>
      <w:r>
        <w:rPr>
          <w:rFonts w:eastAsia="Times New Roman" w:cs="Arial"/>
          <w:color w:val="000000"/>
        </w:rPr>
        <w:t xml:space="preserve"> má</w:t>
      </w:r>
      <w:r w:rsidRPr="009E1B7D">
        <w:rPr>
          <w:rFonts w:eastAsia="Times New Roman" w:cs="Arial"/>
          <w:color w:val="000000"/>
        </w:rPr>
        <w:t xml:space="preserve"> nahrad</w:t>
      </w:r>
      <w:r>
        <w:rPr>
          <w:rFonts w:eastAsia="Times New Roman" w:cs="Arial"/>
          <w:color w:val="000000"/>
        </w:rPr>
        <w:t>it</w:t>
      </w:r>
      <w:r w:rsidRPr="009E1B7D">
        <w:rPr>
          <w:rFonts w:eastAsia="Times New Roman" w:cs="Arial"/>
          <w:color w:val="000000"/>
        </w:rPr>
        <w:t xml:space="preserve"> dosavadní model</w:t>
      </w:r>
      <w:r w:rsidRPr="009E1B7D">
        <w:rPr>
          <w:rFonts w:eastAsia="Times New Roman" w:cs="Arial"/>
          <w:color w:val="000000"/>
        </w:rPr>
        <w:br/>
        <w:t xml:space="preserve">tzv. M – záruk. Záruku bude možné poskytnout až do výše 70 % jistiny zaručovaného úvěru. </w:t>
      </w:r>
      <w:r w:rsidR="005C757B">
        <w:rPr>
          <w:rFonts w:eastAsia="Times New Roman" w:cs="Arial"/>
          <w:color w:val="000000"/>
        </w:rPr>
        <w:t>M</w:t>
      </w:r>
      <w:r w:rsidRPr="009E1B7D">
        <w:rPr>
          <w:rFonts w:eastAsia="Times New Roman" w:cs="Arial"/>
          <w:color w:val="000000"/>
        </w:rPr>
        <w:t>odel</w:t>
      </w:r>
      <w:r w:rsidR="005C757B">
        <w:rPr>
          <w:rFonts w:eastAsia="Times New Roman" w:cs="Arial"/>
          <w:color w:val="000000"/>
        </w:rPr>
        <w:t xml:space="preserve"> má být víc </w:t>
      </w:r>
      <w:r w:rsidRPr="009E1B7D">
        <w:rPr>
          <w:rFonts w:eastAsia="Times New Roman" w:cs="Arial"/>
          <w:color w:val="000000"/>
        </w:rPr>
        <w:t>klientsk</w:t>
      </w:r>
      <w:r w:rsidR="005C757B">
        <w:rPr>
          <w:rFonts w:eastAsia="Times New Roman" w:cs="Arial"/>
          <w:color w:val="000000"/>
        </w:rPr>
        <w:t>y</w:t>
      </w:r>
      <w:r w:rsidRPr="009E1B7D">
        <w:rPr>
          <w:rFonts w:eastAsia="Times New Roman" w:cs="Arial"/>
          <w:color w:val="000000"/>
        </w:rPr>
        <w:t xml:space="preserve"> přívětiv</w:t>
      </w:r>
      <w:r w:rsidR="00BA070F">
        <w:rPr>
          <w:rFonts w:eastAsia="Times New Roman" w:cs="Arial"/>
          <w:color w:val="000000"/>
        </w:rPr>
        <w:t>ý</w:t>
      </w:r>
      <w:r w:rsidRPr="009E1B7D">
        <w:rPr>
          <w:rFonts w:eastAsia="Times New Roman" w:cs="Arial"/>
          <w:color w:val="000000"/>
        </w:rPr>
        <w:t>, podnikatel bude komunikovat jen s úvěrující bankou</w:t>
      </w:r>
      <w:r w:rsidR="005C757B">
        <w:rPr>
          <w:rFonts w:eastAsia="Times New Roman" w:cs="Arial"/>
          <w:color w:val="000000"/>
        </w:rPr>
        <w:t>, která mu</w:t>
      </w:r>
      <w:r w:rsidR="00BA070F">
        <w:rPr>
          <w:rFonts w:eastAsia="Times New Roman" w:cs="Arial"/>
          <w:color w:val="000000"/>
        </w:rPr>
        <w:t xml:space="preserve"> </w:t>
      </w:r>
      <w:r w:rsidRPr="009E1B7D">
        <w:rPr>
          <w:rFonts w:eastAsia="Times New Roman" w:cs="Arial"/>
          <w:color w:val="000000"/>
        </w:rPr>
        <w:t>bude administrovat i záruku k úvěru.</w:t>
      </w:r>
    </w:p>
    <w:p w14:paraId="2DABAF15" w14:textId="77777777" w:rsidR="00BA73D4" w:rsidRDefault="00BA73D4" w:rsidP="00BA73D4">
      <w:pPr>
        <w:spacing w:before="0" w:after="0" w:line="240" w:lineRule="auto"/>
        <w:rPr>
          <w:rFonts w:eastAsia="Times New Roman" w:cs="Arial"/>
          <w:i/>
          <w:iCs/>
          <w:color w:val="000000"/>
        </w:rPr>
      </w:pPr>
    </w:p>
    <w:p w14:paraId="6F4EEC5B" w14:textId="77777777" w:rsidR="00286253" w:rsidRDefault="00286253" w:rsidP="00286253">
      <w:pPr>
        <w:spacing w:before="0" w:after="0" w:line="240" w:lineRule="auto"/>
        <w:rPr>
          <w:rFonts w:eastAsia="Times New Roman" w:cs="Arial"/>
          <w:b/>
          <w:bCs/>
          <w:color w:val="000000"/>
        </w:rPr>
      </w:pPr>
      <w:r w:rsidRPr="009E1B7D">
        <w:rPr>
          <w:rFonts w:eastAsia="Times New Roman" w:cs="Arial"/>
          <w:i/>
          <w:iCs/>
          <w:color w:val="000000"/>
        </w:rPr>
        <w:t xml:space="preserve">„Oproti dosavadním záručním programům přinášíme podnikatelům zásadní zjednodušení – místo komunikace s více institucemi budou mít nově jediného partnera – svou banku, která za ně vyřídí vše. Pro firmy to bude znamenat méně administrativy a více času na to, co skutečně umí – rozvíjet provoz, investovat a udržovat pracovní místa,“ </w:t>
      </w:r>
      <w:r w:rsidRPr="00BA73D4">
        <w:rPr>
          <w:rFonts w:eastAsia="Times New Roman" w:cs="Arial"/>
          <w:color w:val="000000"/>
        </w:rPr>
        <w:t xml:space="preserve">říká </w:t>
      </w:r>
      <w:r w:rsidRPr="009E1B7D">
        <w:rPr>
          <w:rFonts w:eastAsia="Times New Roman" w:cs="Arial"/>
          <w:b/>
          <w:bCs/>
          <w:color w:val="000000"/>
        </w:rPr>
        <w:t>generální ředitel a předseda představenstva Národní rozvojové banky</w:t>
      </w:r>
      <w:r w:rsidRPr="009E1B7D">
        <w:rPr>
          <w:rFonts w:eastAsia="Times New Roman" w:cs="Arial"/>
          <w:color w:val="000000"/>
        </w:rPr>
        <w:t xml:space="preserve"> </w:t>
      </w:r>
      <w:r w:rsidRPr="009E1B7D">
        <w:rPr>
          <w:rFonts w:eastAsia="Times New Roman" w:cs="Arial"/>
          <w:b/>
          <w:bCs/>
          <w:color w:val="000000"/>
        </w:rPr>
        <w:t xml:space="preserve">Tomáš </w:t>
      </w:r>
      <w:proofErr w:type="spellStart"/>
      <w:r w:rsidRPr="009E1B7D">
        <w:rPr>
          <w:rFonts w:eastAsia="Times New Roman" w:cs="Arial"/>
          <w:b/>
          <w:bCs/>
          <w:color w:val="000000"/>
        </w:rPr>
        <w:t>Nidetzký</w:t>
      </w:r>
      <w:proofErr w:type="spellEnd"/>
      <w:r>
        <w:rPr>
          <w:rFonts w:eastAsia="Times New Roman" w:cs="Arial"/>
          <w:b/>
          <w:bCs/>
          <w:color w:val="000000"/>
        </w:rPr>
        <w:t>.</w:t>
      </w:r>
      <w:r w:rsidRPr="009E1B7D">
        <w:rPr>
          <w:rFonts w:eastAsia="Times New Roman" w:cs="Arial"/>
          <w:b/>
          <w:bCs/>
          <w:color w:val="000000"/>
        </w:rPr>
        <w:t xml:space="preserve"> </w:t>
      </w:r>
    </w:p>
    <w:p w14:paraId="25855AF3" w14:textId="77777777" w:rsidR="00286253" w:rsidRDefault="00286253" w:rsidP="00286253">
      <w:pPr>
        <w:spacing w:before="0" w:after="0" w:line="240" w:lineRule="auto"/>
        <w:rPr>
          <w:rFonts w:eastAsia="Times New Roman" w:cs="Arial"/>
          <w:color w:val="000000"/>
        </w:rPr>
      </w:pPr>
    </w:p>
    <w:p w14:paraId="3B2ECE4C" w14:textId="6B4423EC" w:rsidR="00286253" w:rsidRPr="009E1B7D" w:rsidRDefault="00286253" w:rsidP="00286253">
      <w:pPr>
        <w:spacing w:before="0"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N</w:t>
      </w:r>
      <w:r w:rsidRPr="009E1B7D">
        <w:rPr>
          <w:rFonts w:eastAsia="Times New Roman" w:cs="Arial"/>
          <w:color w:val="000000"/>
        </w:rPr>
        <w:t xml:space="preserve">a financování </w:t>
      </w:r>
      <w:r>
        <w:rPr>
          <w:rFonts w:eastAsia="Times New Roman" w:cs="Arial"/>
          <w:color w:val="000000"/>
        </w:rPr>
        <w:t>nového</w:t>
      </w:r>
      <w:r w:rsidRPr="009E1B7D">
        <w:rPr>
          <w:rFonts w:eastAsia="Times New Roman" w:cs="Arial"/>
          <w:color w:val="000000"/>
        </w:rPr>
        <w:t xml:space="preserve"> nástroje</w:t>
      </w:r>
      <w:r>
        <w:rPr>
          <w:rFonts w:eastAsia="Times New Roman" w:cs="Arial"/>
          <w:color w:val="000000"/>
        </w:rPr>
        <w:t xml:space="preserve"> MPO v tuto chvíli vyhradilo</w:t>
      </w:r>
      <w:r w:rsidRPr="009E1B7D">
        <w:rPr>
          <w:rFonts w:eastAsia="Times New Roman" w:cs="Arial"/>
          <w:color w:val="000000"/>
        </w:rPr>
        <w:t xml:space="preserve"> přibližně 2,2 mld. Kč</w:t>
      </w:r>
      <w:r>
        <w:rPr>
          <w:rFonts w:eastAsia="Times New Roman" w:cs="Arial"/>
          <w:color w:val="000000"/>
        </w:rPr>
        <w:t xml:space="preserve">. Jde o peníze, které se vrátily </w:t>
      </w:r>
      <w:r w:rsidRPr="009E1B7D">
        <w:rPr>
          <w:rFonts w:eastAsia="Times New Roman" w:cs="Arial"/>
          <w:color w:val="000000"/>
        </w:rPr>
        <w:t xml:space="preserve">z předchozích programů podpory. Záruční kapacitu </w:t>
      </w:r>
      <w:r w:rsidR="00FD0D97">
        <w:rPr>
          <w:rFonts w:eastAsia="Times New Roman" w:cs="Arial"/>
          <w:color w:val="000000"/>
        </w:rPr>
        <w:t>programu Záruka 2024 až 2030 navýší</w:t>
      </w:r>
      <w:r w:rsidRPr="009E1B7D">
        <w:rPr>
          <w:rFonts w:eastAsia="Times New Roman" w:cs="Arial"/>
          <w:color w:val="000000"/>
        </w:rPr>
        <w:t xml:space="preserve"> protizáruka od Evropské komise z fondu </w:t>
      </w:r>
      <w:proofErr w:type="spellStart"/>
      <w:r w:rsidRPr="009E1B7D">
        <w:rPr>
          <w:rFonts w:eastAsia="Times New Roman" w:cs="Arial"/>
          <w:color w:val="000000"/>
        </w:rPr>
        <w:t>InvestEU</w:t>
      </w:r>
      <w:proofErr w:type="spellEnd"/>
      <w:r w:rsidRPr="009E1B7D">
        <w:rPr>
          <w:rFonts w:eastAsia="Times New Roman" w:cs="Arial"/>
          <w:color w:val="000000"/>
        </w:rPr>
        <w:t xml:space="preserve"> ve výši 80 mil. EUR (cca 2 mld. Kč). </w:t>
      </w:r>
    </w:p>
    <w:p w14:paraId="257ABE7C" w14:textId="70EA56D6" w:rsidR="00BA73D4" w:rsidRDefault="00BA73D4" w:rsidP="00BA73D4">
      <w:pPr>
        <w:spacing w:before="0" w:after="0" w:line="240" w:lineRule="auto"/>
        <w:rPr>
          <w:rFonts w:eastAsia="Times New Roman" w:cs="Arial"/>
          <w:b/>
          <w:bCs/>
          <w:color w:val="000000"/>
        </w:rPr>
      </w:pPr>
    </w:p>
    <w:p w14:paraId="4B51E04B" w14:textId="77777777" w:rsidR="008C2199" w:rsidRDefault="009E1B7D" w:rsidP="00BA73D4">
      <w:pPr>
        <w:spacing w:before="0" w:after="0" w:line="240" w:lineRule="auto"/>
        <w:rPr>
          <w:rFonts w:eastAsia="Times New Roman" w:cs="Arial"/>
          <w:color w:val="000000"/>
        </w:rPr>
      </w:pPr>
      <w:r w:rsidRPr="009E1B7D">
        <w:rPr>
          <w:rFonts w:eastAsia="Times New Roman" w:cs="Arial"/>
          <w:color w:val="000000"/>
        </w:rPr>
        <w:t xml:space="preserve">Program Garant </w:t>
      </w:r>
      <w:proofErr w:type="spellStart"/>
      <w:r w:rsidRPr="009E1B7D">
        <w:rPr>
          <w:rFonts w:eastAsia="Times New Roman" w:cs="Arial"/>
          <w:color w:val="000000"/>
        </w:rPr>
        <w:t>InvestEU</w:t>
      </w:r>
      <w:proofErr w:type="spellEnd"/>
      <w:r w:rsidRPr="009E1B7D">
        <w:rPr>
          <w:rFonts w:eastAsia="Times New Roman" w:cs="Arial"/>
          <w:color w:val="000000"/>
        </w:rPr>
        <w:t xml:space="preserve"> je pilotním programem </w:t>
      </w:r>
      <w:r w:rsidR="005C757B">
        <w:rPr>
          <w:rFonts w:eastAsia="Times New Roman" w:cs="Arial"/>
          <w:color w:val="000000"/>
        </w:rPr>
        <w:t xml:space="preserve">NRB </w:t>
      </w:r>
      <w:r w:rsidRPr="009E1B7D">
        <w:rPr>
          <w:rFonts w:eastAsia="Times New Roman" w:cs="Arial"/>
          <w:color w:val="000000"/>
        </w:rPr>
        <w:t xml:space="preserve">v rámci </w:t>
      </w:r>
      <w:proofErr w:type="spellStart"/>
      <w:r w:rsidRPr="009E1B7D">
        <w:rPr>
          <w:rFonts w:eastAsia="Times New Roman" w:cs="Arial"/>
          <w:color w:val="000000"/>
        </w:rPr>
        <w:t>InvestEU</w:t>
      </w:r>
      <w:proofErr w:type="spellEnd"/>
      <w:r w:rsidR="00BA73D4">
        <w:rPr>
          <w:rFonts w:eastAsia="Times New Roman" w:cs="Arial"/>
          <w:color w:val="000000"/>
        </w:rPr>
        <w:t xml:space="preserve">. </w:t>
      </w:r>
      <w:r w:rsidR="005C757B">
        <w:rPr>
          <w:rFonts w:eastAsia="Times New Roman" w:cs="Arial"/>
          <w:color w:val="000000"/>
        </w:rPr>
        <w:t xml:space="preserve">Potvrzuje pozici Národní banky </w:t>
      </w:r>
      <w:r w:rsidR="008C2199">
        <w:rPr>
          <w:rFonts w:eastAsia="Times New Roman" w:cs="Arial"/>
          <w:color w:val="000000"/>
        </w:rPr>
        <w:t xml:space="preserve">jako </w:t>
      </w:r>
      <w:r w:rsidR="005C757B" w:rsidRPr="009E1B7D">
        <w:rPr>
          <w:rFonts w:eastAsia="Times New Roman" w:cs="Arial"/>
          <w:color w:val="000000"/>
        </w:rPr>
        <w:t>instituce s nejvyšším pilířovým hodnocením E</w:t>
      </w:r>
      <w:r w:rsidR="00BA73D4">
        <w:rPr>
          <w:rFonts w:eastAsia="Times New Roman" w:cs="Arial"/>
          <w:color w:val="000000"/>
        </w:rPr>
        <w:t xml:space="preserve">vropské unie. Podle </w:t>
      </w:r>
      <w:r w:rsidRPr="009E1B7D">
        <w:rPr>
          <w:rFonts w:eastAsia="Times New Roman" w:cs="Arial"/>
          <w:color w:val="000000"/>
        </w:rPr>
        <w:t>Evropsk</w:t>
      </w:r>
      <w:r w:rsidR="00BA73D4">
        <w:rPr>
          <w:rFonts w:eastAsia="Times New Roman" w:cs="Arial"/>
          <w:color w:val="000000"/>
        </w:rPr>
        <w:t>é</w:t>
      </w:r>
      <w:r w:rsidRPr="009E1B7D">
        <w:rPr>
          <w:rFonts w:eastAsia="Times New Roman" w:cs="Arial"/>
          <w:color w:val="000000"/>
        </w:rPr>
        <w:t xml:space="preserve"> komise procesy a kapacity </w:t>
      </w:r>
      <w:r w:rsidR="00BA73D4">
        <w:rPr>
          <w:rFonts w:eastAsia="Times New Roman" w:cs="Arial"/>
          <w:color w:val="000000"/>
        </w:rPr>
        <w:t>NRB</w:t>
      </w:r>
      <w:r w:rsidRPr="009E1B7D">
        <w:rPr>
          <w:rFonts w:eastAsia="Times New Roman" w:cs="Arial"/>
          <w:color w:val="000000"/>
        </w:rPr>
        <w:t xml:space="preserve"> splňují nejvyšší standardy pro správu evropských finančních nástrojů a přes NRB </w:t>
      </w:r>
      <w:r w:rsidR="00BA73D4">
        <w:rPr>
          <w:rFonts w:eastAsia="Times New Roman" w:cs="Arial"/>
          <w:color w:val="000000"/>
        </w:rPr>
        <w:t xml:space="preserve">tak lze </w:t>
      </w:r>
      <w:r w:rsidRPr="009E1B7D">
        <w:rPr>
          <w:rFonts w:eastAsia="Times New Roman" w:cs="Arial"/>
          <w:color w:val="000000"/>
        </w:rPr>
        <w:t xml:space="preserve">čerpat evropské zdroje přímo a být implementační institucí pro </w:t>
      </w:r>
      <w:proofErr w:type="spellStart"/>
      <w:r w:rsidRPr="009E1B7D">
        <w:rPr>
          <w:rFonts w:eastAsia="Times New Roman" w:cs="Arial"/>
          <w:color w:val="000000"/>
        </w:rPr>
        <w:t>InvestEU</w:t>
      </w:r>
      <w:proofErr w:type="spellEnd"/>
      <w:r w:rsidRPr="009E1B7D">
        <w:rPr>
          <w:rFonts w:eastAsia="Times New Roman" w:cs="Arial"/>
          <w:color w:val="000000"/>
        </w:rPr>
        <w:t xml:space="preserve">. </w:t>
      </w:r>
    </w:p>
    <w:p w14:paraId="3BF497E3" w14:textId="77777777" w:rsidR="008C2199" w:rsidRDefault="008C2199" w:rsidP="00BA73D4">
      <w:pPr>
        <w:spacing w:before="0" w:after="0" w:line="240" w:lineRule="auto"/>
        <w:rPr>
          <w:rFonts w:eastAsia="Times New Roman" w:cs="Arial"/>
          <w:color w:val="000000"/>
        </w:rPr>
      </w:pPr>
    </w:p>
    <w:p w14:paraId="00BCA274" w14:textId="1F167789" w:rsidR="009E1B7D" w:rsidRPr="008C2199" w:rsidRDefault="009E1B7D" w:rsidP="00BA73D4">
      <w:pPr>
        <w:spacing w:before="0" w:after="0" w:line="240" w:lineRule="auto"/>
        <w:rPr>
          <w:rFonts w:eastAsia="Times New Roman" w:cs="Arial"/>
          <w:color w:val="000000"/>
        </w:rPr>
      </w:pPr>
      <w:r w:rsidRPr="009E1B7D">
        <w:rPr>
          <w:rFonts w:eastAsia="Times New Roman" w:cs="Arial"/>
          <w:color w:val="000000"/>
        </w:rPr>
        <w:t>„</w:t>
      </w:r>
      <w:r w:rsidRPr="009E1B7D">
        <w:rPr>
          <w:rFonts w:eastAsia="Times New Roman" w:cs="Arial"/>
          <w:i/>
          <w:iCs/>
          <w:color w:val="000000"/>
        </w:rPr>
        <w:t xml:space="preserve">Do budoucna je naším cílem zajistit, aby Česká republika z těchto mechanismů čerpala výrazně více, a NRB je připravena být hlavním hráčem, který to umožní,” </w:t>
      </w:r>
      <w:r w:rsidRPr="00BA73D4">
        <w:rPr>
          <w:rFonts w:eastAsia="Times New Roman" w:cs="Arial"/>
          <w:color w:val="000000"/>
        </w:rPr>
        <w:t>dopl</w:t>
      </w:r>
      <w:r w:rsidR="00BA73D4" w:rsidRPr="00BA73D4">
        <w:rPr>
          <w:rFonts w:eastAsia="Times New Roman" w:cs="Arial"/>
          <w:color w:val="000000"/>
        </w:rPr>
        <w:t>ňuje</w:t>
      </w:r>
      <w:r w:rsidRPr="009E1B7D">
        <w:rPr>
          <w:rFonts w:eastAsia="Times New Roman" w:cs="Arial"/>
          <w:b/>
          <w:bCs/>
          <w:color w:val="000000"/>
        </w:rPr>
        <w:t xml:space="preserve"> </w:t>
      </w:r>
      <w:proofErr w:type="spellStart"/>
      <w:r w:rsidRPr="009E1B7D">
        <w:rPr>
          <w:rFonts w:eastAsia="Times New Roman" w:cs="Arial"/>
          <w:b/>
          <w:bCs/>
          <w:color w:val="000000"/>
        </w:rPr>
        <w:t>Nidetzký</w:t>
      </w:r>
      <w:proofErr w:type="spellEnd"/>
      <w:r w:rsidRPr="009E1B7D">
        <w:rPr>
          <w:rFonts w:eastAsia="Times New Roman" w:cs="Arial"/>
          <w:b/>
          <w:bCs/>
          <w:i/>
          <w:iCs/>
          <w:color w:val="000000"/>
        </w:rPr>
        <w:t>.</w:t>
      </w:r>
    </w:p>
    <w:p w14:paraId="2505027A" w14:textId="77777777" w:rsidR="00BA73D4" w:rsidRDefault="00BA73D4" w:rsidP="00BA73D4">
      <w:pPr>
        <w:spacing w:before="0" w:after="0" w:line="240" w:lineRule="auto"/>
        <w:rPr>
          <w:rFonts w:cs="Arial"/>
        </w:rPr>
      </w:pPr>
    </w:p>
    <w:p w14:paraId="2CFB5F1B" w14:textId="53656C29" w:rsidR="009E1B7D" w:rsidRPr="009E1B7D" w:rsidRDefault="00BA73D4" w:rsidP="00BA73D4">
      <w:pPr>
        <w:spacing w:before="0" w:after="0" w:line="240" w:lineRule="auto"/>
        <w:rPr>
          <w:rStyle w:val="Hypertextovodkaz"/>
          <w:rFonts w:cs="Arial"/>
        </w:rPr>
      </w:pPr>
      <w:r>
        <w:rPr>
          <w:rFonts w:cs="Arial"/>
        </w:rPr>
        <w:t>Ž</w:t>
      </w:r>
      <w:r w:rsidR="009E1B7D" w:rsidRPr="009E1B7D">
        <w:rPr>
          <w:rFonts w:cs="Arial"/>
        </w:rPr>
        <w:t xml:space="preserve">ádostí o záruku </w:t>
      </w:r>
      <w:r>
        <w:rPr>
          <w:rFonts w:cs="Arial"/>
        </w:rPr>
        <w:t>by mě</w:t>
      </w:r>
      <w:r w:rsidR="008C2199">
        <w:rPr>
          <w:rFonts w:cs="Arial"/>
        </w:rPr>
        <w:t>l</w:t>
      </w:r>
      <w:r>
        <w:rPr>
          <w:rFonts w:cs="Arial"/>
        </w:rPr>
        <w:t>o být možné přijímat od</w:t>
      </w:r>
      <w:r w:rsidR="009E1B7D" w:rsidRPr="009E1B7D">
        <w:rPr>
          <w:rFonts w:cs="Arial"/>
        </w:rPr>
        <w:t xml:space="preserve"> začátk</w:t>
      </w:r>
      <w:r>
        <w:rPr>
          <w:rFonts w:cs="Arial"/>
        </w:rPr>
        <w:t>u letošního</w:t>
      </w:r>
      <w:r w:rsidR="009E1B7D" w:rsidRPr="009E1B7D">
        <w:rPr>
          <w:rFonts w:cs="Arial"/>
        </w:rPr>
        <w:t xml:space="preserve"> října. </w:t>
      </w:r>
      <w:r>
        <w:rPr>
          <w:rFonts w:cs="Arial"/>
        </w:rPr>
        <w:t>B</w:t>
      </w:r>
      <w:r w:rsidR="009E1B7D" w:rsidRPr="009E1B7D">
        <w:rPr>
          <w:rFonts w:cs="Arial"/>
        </w:rPr>
        <w:t>ank</w:t>
      </w:r>
      <w:r w:rsidR="008C2199">
        <w:rPr>
          <w:rFonts w:cs="Arial"/>
        </w:rPr>
        <w:t>y</w:t>
      </w:r>
      <w:r w:rsidR="009E1B7D" w:rsidRPr="009E1B7D">
        <w:rPr>
          <w:rFonts w:cs="Arial"/>
        </w:rPr>
        <w:t>, které se do otevřené výzvy NRB zapojí</w:t>
      </w:r>
      <w:r>
        <w:rPr>
          <w:rFonts w:cs="Arial"/>
        </w:rPr>
        <w:t>, zveřejní</w:t>
      </w:r>
      <w:r w:rsidR="008C2199" w:rsidRPr="008C2199">
        <w:rPr>
          <w:rFonts w:cs="Arial"/>
        </w:rPr>
        <w:t xml:space="preserve"> </w:t>
      </w:r>
      <w:r w:rsidR="008C2199">
        <w:rPr>
          <w:rFonts w:cs="Arial"/>
        </w:rPr>
        <w:t>podrobnosti</w:t>
      </w:r>
      <w:r>
        <w:rPr>
          <w:rFonts w:cs="Arial"/>
        </w:rPr>
        <w:t xml:space="preserve"> na svých webových stránkách</w:t>
      </w:r>
      <w:r w:rsidR="009E1B7D" w:rsidRPr="009E1B7D">
        <w:rPr>
          <w:rFonts w:cs="Arial"/>
        </w:rPr>
        <w:t>.</w:t>
      </w:r>
    </w:p>
    <w:p w14:paraId="502E23BF" w14:textId="77777777" w:rsidR="00BA73D4" w:rsidRDefault="00BA73D4" w:rsidP="00BA73D4">
      <w:pPr>
        <w:spacing w:before="0" w:after="0" w:line="240" w:lineRule="auto"/>
        <w:rPr>
          <w:rFonts w:cs="Arial"/>
        </w:rPr>
      </w:pPr>
    </w:p>
    <w:p w14:paraId="393D802F" w14:textId="78897D93" w:rsidR="009E1B7D" w:rsidRPr="00DE169E" w:rsidRDefault="00BA73D4" w:rsidP="00BA73D4">
      <w:pPr>
        <w:spacing w:before="0" w:after="0" w:line="240" w:lineRule="auto"/>
      </w:pPr>
      <w:r>
        <w:rPr>
          <w:rFonts w:cs="Arial"/>
        </w:rPr>
        <w:t xml:space="preserve">Další </w:t>
      </w:r>
      <w:r w:rsidR="009E1B7D" w:rsidRPr="009E1B7D">
        <w:rPr>
          <w:rFonts w:cs="Arial"/>
        </w:rPr>
        <w:t xml:space="preserve">informace najdete na </w:t>
      </w:r>
      <w:r w:rsidR="005F7DED" w:rsidRPr="00F12653">
        <w:t>webu NRB</w:t>
      </w:r>
      <w:r w:rsidR="005F7DED">
        <w:t xml:space="preserve"> - </w:t>
      </w:r>
      <w:hyperlink r:id="rId7" w:history="1">
        <w:r w:rsidR="005F7DED" w:rsidRPr="006A1500">
          <w:rPr>
            <w:rStyle w:val="Hypertextovodkaz"/>
            <w:rFonts w:cstheme="minorBidi"/>
          </w:rPr>
          <w:t>https://www.nrb.cz/produkt/zaruka-invest-eu/</w:t>
        </w:r>
      </w:hyperlink>
      <w:r w:rsidR="00DE169E">
        <w:t>.</w:t>
      </w:r>
    </w:p>
    <w:p w14:paraId="72A0BD24" w14:textId="77777777" w:rsidR="009E1B7D" w:rsidRPr="009E1B7D" w:rsidRDefault="009E1B7D" w:rsidP="00461B41">
      <w:pPr>
        <w:spacing w:before="0" w:after="0" w:line="240" w:lineRule="atLeast"/>
        <w:jc w:val="left"/>
        <w:rPr>
          <w:rFonts w:cs="Arial"/>
          <w:b/>
          <w:bCs/>
        </w:rPr>
      </w:pPr>
    </w:p>
    <w:sectPr w:rsidR="009E1B7D" w:rsidRPr="009E1B7D" w:rsidSect="0001692B">
      <w:headerReference w:type="default" r:id="rId8"/>
      <w:footerReference w:type="default" r:id="rId9"/>
      <w:pgSz w:w="11906" w:h="16838"/>
      <w:pgMar w:top="2268" w:right="1361" w:bottom="1418" w:left="1474" w:header="595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73A4" w14:textId="77777777" w:rsidR="00987183" w:rsidRDefault="00987183" w:rsidP="0067427C">
      <w:pPr>
        <w:spacing w:before="0" w:after="0" w:line="240" w:lineRule="auto"/>
      </w:pPr>
      <w:r>
        <w:separator/>
      </w:r>
    </w:p>
  </w:endnote>
  <w:endnote w:type="continuationSeparator" w:id="0">
    <w:p w14:paraId="13129E6B" w14:textId="77777777" w:rsidR="00987183" w:rsidRDefault="00987183" w:rsidP="006742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B59A" w14:textId="77777777" w:rsidR="0067427C" w:rsidRDefault="0067427C" w:rsidP="0067427C">
    <w:pPr>
      <w:pStyle w:val="Zpat"/>
      <w:rPr>
        <w:color w:val="888B95"/>
      </w:rPr>
    </w:pPr>
    <w:bookmarkStart w:id="0" w:name="OLE_LINK13"/>
    <w:bookmarkStart w:id="1" w:name="OLE_LINK14"/>
    <w:bookmarkStart w:id="2" w:name="OLE_LINK62"/>
    <w:bookmarkStart w:id="3" w:name="OLE_LINK2"/>
    <w:bookmarkStart w:id="4" w:name="OLE_LINK3"/>
    <w:bookmarkStart w:id="5" w:name="_Hlk216450929"/>
  </w:p>
  <w:p w14:paraId="77FBA484" w14:textId="77777777" w:rsidR="0067427C" w:rsidRPr="0067427C" w:rsidRDefault="0067427C" w:rsidP="0067427C">
    <w:pPr>
      <w:pStyle w:val="Zpat"/>
      <w:tabs>
        <w:tab w:val="clear" w:pos="4536"/>
        <w:tab w:val="clear" w:pos="9072"/>
        <w:tab w:val="right" w:pos="8931"/>
      </w:tabs>
      <w:ind w:right="21"/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</w:pP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>Štěpánka Filipová</w:t>
    </w:r>
  </w:p>
  <w:p w14:paraId="0BE3586A" w14:textId="77777777" w:rsidR="0067427C" w:rsidRPr="0067427C" w:rsidRDefault="0067427C" w:rsidP="0067427C">
    <w:pPr>
      <w:pStyle w:val="Zpat"/>
      <w:tabs>
        <w:tab w:val="clear" w:pos="4536"/>
        <w:tab w:val="clear" w:pos="9072"/>
        <w:tab w:val="right" w:pos="8931"/>
      </w:tabs>
      <w:ind w:right="21"/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</w:pP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>vedoucí tiskového oddělení a tisková mluvčí</w:t>
    </w:r>
  </w:p>
  <w:p w14:paraId="2BC382BF" w14:textId="77777777" w:rsidR="0067427C" w:rsidRPr="0067427C" w:rsidRDefault="0067427C" w:rsidP="0067427C">
    <w:pPr>
      <w:pStyle w:val="Zpat"/>
      <w:tabs>
        <w:tab w:val="clear" w:pos="4536"/>
        <w:tab w:val="clear" w:pos="9072"/>
        <w:tab w:val="right" w:pos="8931"/>
      </w:tabs>
      <w:ind w:right="21"/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</w:pP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 xml:space="preserve">+420 724 302 802, </w:t>
    </w:r>
    <w:hyperlink r:id="rId1" w:history="1">
      <w:r w:rsidRPr="0067427C">
        <w:rPr>
          <w:rFonts w:ascii="Arial" w:eastAsia="MS Mincho" w:hAnsi="Arial" w:cs="Azeret Mono"/>
          <w:noProof/>
          <w:color w:val="888B95"/>
          <w:kern w:val="0"/>
          <w:sz w:val="16"/>
          <w:szCs w:val="16"/>
          <w:lang w:eastAsia="cs-CZ"/>
          <w14:ligatures w14:val="none"/>
        </w:rPr>
        <w:t>stepanka.filipova@mpo.gov.cz</w:t>
      </w:r>
    </w:hyperlink>
  </w:p>
  <w:p w14:paraId="067BA19F" w14:textId="77777777" w:rsidR="0067427C" w:rsidRPr="0067427C" w:rsidRDefault="0067427C" w:rsidP="0067427C">
    <w:pPr>
      <w:pStyle w:val="Zpat"/>
      <w:tabs>
        <w:tab w:val="clear" w:pos="4536"/>
        <w:tab w:val="clear" w:pos="9072"/>
        <w:tab w:val="right" w:pos="8931"/>
      </w:tabs>
      <w:ind w:right="21"/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</w:pPr>
  </w:p>
  <w:p w14:paraId="4FF40822" w14:textId="77777777" w:rsidR="0067427C" w:rsidRPr="0067427C" w:rsidRDefault="0067427C" w:rsidP="0067427C">
    <w:pPr>
      <w:pStyle w:val="Zpat"/>
      <w:tabs>
        <w:tab w:val="clear" w:pos="4536"/>
        <w:tab w:val="clear" w:pos="9072"/>
        <w:tab w:val="right" w:pos="8931"/>
      </w:tabs>
      <w:ind w:right="21"/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</w:pP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>Ministerstvo průmyslu a obchodu</w:t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ab/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fldChar w:fldCharType="begin"/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instrText>PAGE</w:instrText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fldChar w:fldCharType="separate"/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>1</w:t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fldChar w:fldCharType="end"/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 xml:space="preserve"> / </w:t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fldChar w:fldCharType="begin"/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instrText>NUMPAGES</w:instrText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fldChar w:fldCharType="separate"/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>1</w:t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fldChar w:fldCharType="end"/>
    </w:r>
    <w:bookmarkEnd w:id="0"/>
    <w:bookmarkEnd w:id="1"/>
    <w:bookmarkEnd w:id="2"/>
  </w:p>
  <w:p w14:paraId="5FE8E31B" w14:textId="77777777" w:rsidR="0067427C" w:rsidRPr="0067427C" w:rsidRDefault="0067427C" w:rsidP="0067427C">
    <w:pPr>
      <w:pStyle w:val="Zpat"/>
      <w:tabs>
        <w:tab w:val="clear" w:pos="4536"/>
        <w:tab w:val="clear" w:pos="9072"/>
        <w:tab w:val="right" w:pos="8931"/>
      </w:tabs>
      <w:ind w:right="21"/>
      <w:rPr>
        <w:rFonts w:ascii="Arial" w:eastAsia="MS Mincho" w:hAnsi="Arial" w:cs="Azeret Mono"/>
        <w:noProof/>
        <w:color w:val="888B95"/>
        <w:spacing w:val="20"/>
        <w:kern w:val="0"/>
        <w:sz w:val="16"/>
        <w:szCs w:val="16"/>
        <w:lang w:eastAsia="cs-CZ"/>
        <w14:ligatures w14:val="none"/>
      </w:rPr>
    </w:pP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>Na Františku 32, 110 15 Praha 1</w:t>
    </w:r>
    <w:r w:rsidRPr="0067427C">
      <w:rPr>
        <w:rFonts w:ascii="Arial" w:eastAsia="MS Mincho" w:hAnsi="Arial" w:cs="Azeret Mono"/>
        <w:noProof/>
        <w:color w:val="888B95"/>
        <w:kern w:val="0"/>
        <w:sz w:val="16"/>
        <w:szCs w:val="16"/>
        <w:lang w:eastAsia="cs-CZ"/>
        <w14:ligatures w14:val="none"/>
      </w:rPr>
      <w:tab/>
    </w:r>
    <w:hyperlink r:id="rId2" w:history="1">
      <w:r w:rsidRPr="0067427C">
        <w:rPr>
          <w:rFonts w:ascii="Arial" w:eastAsia="MS Mincho" w:hAnsi="Arial" w:cs="Azeret Mono"/>
          <w:b/>
          <w:bCs/>
          <w:noProof/>
          <w:color w:val="888B95"/>
          <w:spacing w:val="20"/>
          <w:kern w:val="0"/>
          <w:sz w:val="16"/>
          <w:szCs w:val="16"/>
          <w:lang w:eastAsia="cs-CZ"/>
          <w14:ligatures w14:val="none"/>
        </w:rPr>
        <w:t>mpo.gov.cz</w:t>
      </w:r>
    </w:hyperlink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96B0" w14:textId="77777777" w:rsidR="00987183" w:rsidRDefault="00987183" w:rsidP="0067427C">
      <w:pPr>
        <w:spacing w:before="0" w:after="0" w:line="240" w:lineRule="auto"/>
      </w:pPr>
      <w:r>
        <w:separator/>
      </w:r>
    </w:p>
  </w:footnote>
  <w:footnote w:type="continuationSeparator" w:id="0">
    <w:p w14:paraId="6209F6B0" w14:textId="77777777" w:rsidR="00987183" w:rsidRDefault="00987183" w:rsidP="006742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AA3B" w14:textId="77777777" w:rsidR="0067427C" w:rsidRPr="0067427C" w:rsidRDefault="0067427C" w:rsidP="0067427C">
    <w:pPr>
      <w:pStyle w:val="Zhlav"/>
      <w:spacing w:line="288" w:lineRule="auto"/>
      <w:jc w:val="right"/>
      <w:rPr>
        <w:rFonts w:ascii="Arial" w:hAnsi="Arial" w:cs="Arial"/>
        <w:sz w:val="26"/>
        <w:szCs w:val="26"/>
      </w:rPr>
    </w:pPr>
    <w:r w:rsidRPr="0067427C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B0C0EB0" wp14:editId="289C449D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944000" cy="792000"/>
          <wp:effectExtent l="0" t="0" r="0" b="825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427C">
      <w:rPr>
        <w:rFonts w:ascii="Arial" w:hAnsi="Arial" w:cs="Arial"/>
        <w:sz w:val="26"/>
        <w:szCs w:val="2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F2E0D"/>
    <w:multiLevelType w:val="hybridMultilevel"/>
    <w:tmpl w:val="B1AC9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D3"/>
    <w:rsid w:val="00007A48"/>
    <w:rsid w:val="0001692B"/>
    <w:rsid w:val="00027CD1"/>
    <w:rsid w:val="00044E7D"/>
    <w:rsid w:val="00047B3A"/>
    <w:rsid w:val="00095CD3"/>
    <w:rsid w:val="000A10C3"/>
    <w:rsid w:val="000A11B0"/>
    <w:rsid w:val="000B7B1C"/>
    <w:rsid w:val="000F2EA4"/>
    <w:rsid w:val="00112834"/>
    <w:rsid w:val="0015045F"/>
    <w:rsid w:val="00160BA8"/>
    <w:rsid w:val="00165777"/>
    <w:rsid w:val="001A070E"/>
    <w:rsid w:val="001A4AEF"/>
    <w:rsid w:val="0026213C"/>
    <w:rsid w:val="002726EA"/>
    <w:rsid w:val="00283C81"/>
    <w:rsid w:val="00286253"/>
    <w:rsid w:val="002871B5"/>
    <w:rsid w:val="002A60E9"/>
    <w:rsid w:val="002B020E"/>
    <w:rsid w:val="002D32F0"/>
    <w:rsid w:val="003963D3"/>
    <w:rsid w:val="003C2C04"/>
    <w:rsid w:val="003D0320"/>
    <w:rsid w:val="00400382"/>
    <w:rsid w:val="00461B41"/>
    <w:rsid w:val="00476B63"/>
    <w:rsid w:val="004A0381"/>
    <w:rsid w:val="004E10EB"/>
    <w:rsid w:val="004F4E9A"/>
    <w:rsid w:val="005202A8"/>
    <w:rsid w:val="005264C6"/>
    <w:rsid w:val="00536914"/>
    <w:rsid w:val="005737A5"/>
    <w:rsid w:val="00582FF7"/>
    <w:rsid w:val="005A39DE"/>
    <w:rsid w:val="005A3D5B"/>
    <w:rsid w:val="005A6CBC"/>
    <w:rsid w:val="005C757B"/>
    <w:rsid w:val="005D26D1"/>
    <w:rsid w:val="005F7DED"/>
    <w:rsid w:val="006114D0"/>
    <w:rsid w:val="0062170C"/>
    <w:rsid w:val="00621C02"/>
    <w:rsid w:val="006243A4"/>
    <w:rsid w:val="00634BD9"/>
    <w:rsid w:val="006444E0"/>
    <w:rsid w:val="0067427C"/>
    <w:rsid w:val="00675097"/>
    <w:rsid w:val="006C0201"/>
    <w:rsid w:val="006F5309"/>
    <w:rsid w:val="00700AD1"/>
    <w:rsid w:val="007C5B0D"/>
    <w:rsid w:val="0080270E"/>
    <w:rsid w:val="0084080E"/>
    <w:rsid w:val="00852CD2"/>
    <w:rsid w:val="008642DD"/>
    <w:rsid w:val="00873EE7"/>
    <w:rsid w:val="00881032"/>
    <w:rsid w:val="008B720C"/>
    <w:rsid w:val="008C2199"/>
    <w:rsid w:val="008D456E"/>
    <w:rsid w:val="008E2E3D"/>
    <w:rsid w:val="009231DA"/>
    <w:rsid w:val="0093441D"/>
    <w:rsid w:val="00961390"/>
    <w:rsid w:val="00976D58"/>
    <w:rsid w:val="00987183"/>
    <w:rsid w:val="009A1DFD"/>
    <w:rsid w:val="009A4497"/>
    <w:rsid w:val="009E1B7D"/>
    <w:rsid w:val="00A12B2A"/>
    <w:rsid w:val="00A34DCC"/>
    <w:rsid w:val="00A63B21"/>
    <w:rsid w:val="00A83DD9"/>
    <w:rsid w:val="00A9326A"/>
    <w:rsid w:val="00A975DA"/>
    <w:rsid w:val="00AC5D55"/>
    <w:rsid w:val="00AE2DB0"/>
    <w:rsid w:val="00B002E5"/>
    <w:rsid w:val="00B51026"/>
    <w:rsid w:val="00B54749"/>
    <w:rsid w:val="00B73BCA"/>
    <w:rsid w:val="00B96B7F"/>
    <w:rsid w:val="00BA070F"/>
    <w:rsid w:val="00BA73D4"/>
    <w:rsid w:val="00BB332B"/>
    <w:rsid w:val="00BD6737"/>
    <w:rsid w:val="00C05C38"/>
    <w:rsid w:val="00C34154"/>
    <w:rsid w:val="00C405DA"/>
    <w:rsid w:val="00C94FE8"/>
    <w:rsid w:val="00CA472F"/>
    <w:rsid w:val="00D007F7"/>
    <w:rsid w:val="00D307F0"/>
    <w:rsid w:val="00D60A5A"/>
    <w:rsid w:val="00D700C7"/>
    <w:rsid w:val="00DA5203"/>
    <w:rsid w:val="00DE169E"/>
    <w:rsid w:val="00DF7B26"/>
    <w:rsid w:val="00E928BD"/>
    <w:rsid w:val="00F12653"/>
    <w:rsid w:val="00F41D54"/>
    <w:rsid w:val="00F5007D"/>
    <w:rsid w:val="00FA11AF"/>
    <w:rsid w:val="00FD0D97"/>
    <w:rsid w:val="00FD1C32"/>
    <w:rsid w:val="00FF285F"/>
    <w:rsid w:val="4B30946C"/>
    <w:rsid w:val="4D57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27969"/>
  <w15:chartTrackingRefBased/>
  <w15:docId w15:val="{983F4CA2-7C53-4114-83DB-7C45C4AD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VS Normální"/>
    <w:qFormat/>
    <w:rsid w:val="0067427C"/>
    <w:pPr>
      <w:spacing w:before="120" w:after="120" w:line="288" w:lineRule="auto"/>
      <w:jc w:val="both"/>
    </w:pPr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427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27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427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427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427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427C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427C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27C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427C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4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2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2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2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42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2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27C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JVS Název"/>
    <w:basedOn w:val="Normln"/>
    <w:next w:val="Normln"/>
    <w:link w:val="NzevChar"/>
    <w:uiPriority w:val="10"/>
    <w:qFormat/>
    <w:rsid w:val="0067427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aliases w:val="JVS Název Char"/>
    <w:basedOn w:val="Standardnpsmoodstavce"/>
    <w:link w:val="Nzev"/>
    <w:uiPriority w:val="10"/>
    <w:rsid w:val="0067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27C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7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427C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742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427C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742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4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427C"/>
    <w:rPr>
      <w:b/>
      <w:bCs/>
      <w:smallCaps/>
      <w:color w:val="0F4761" w:themeColor="accent1" w:themeShade="BF"/>
      <w:spacing w:val="5"/>
    </w:rPr>
  </w:style>
  <w:style w:type="paragraph" w:styleId="Zhlav">
    <w:name w:val="header"/>
    <w:aliases w:val="JVS Záhlaví"/>
    <w:basedOn w:val="Normln"/>
    <w:link w:val="ZhlavChar"/>
    <w:uiPriority w:val="99"/>
    <w:unhideWhenUsed/>
    <w:rsid w:val="0067427C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rsid w:val="0067427C"/>
  </w:style>
  <w:style w:type="paragraph" w:styleId="Zpat">
    <w:name w:val="footer"/>
    <w:aliases w:val="JVS Zápatí"/>
    <w:basedOn w:val="Normln"/>
    <w:link w:val="ZpatChar"/>
    <w:uiPriority w:val="99"/>
    <w:unhideWhenUsed/>
    <w:rsid w:val="0067427C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67427C"/>
  </w:style>
  <w:style w:type="character" w:styleId="Hypertextovodkaz">
    <w:name w:val="Hyperlink"/>
    <w:aliases w:val="JVS Hypertextový odkaz"/>
    <w:unhideWhenUsed/>
    <w:rsid w:val="0067427C"/>
    <w:rPr>
      <w:rFonts w:ascii="Arial" w:hAnsi="Arial" w:cs="Azeret Mono"/>
      <w:color w:val="00469B"/>
    </w:rPr>
  </w:style>
  <w:style w:type="character" w:styleId="Nevyeenzmnka">
    <w:name w:val="Unresolved Mention"/>
    <w:basedOn w:val="Standardnpsmoodstavce"/>
    <w:uiPriority w:val="99"/>
    <w:semiHidden/>
    <w:unhideWhenUsed/>
    <w:rsid w:val="00400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00382"/>
    <w:rPr>
      <w:color w:val="96607D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6243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243A4"/>
    <w:rPr>
      <w:i/>
      <w:iCs/>
    </w:rPr>
  </w:style>
  <w:style w:type="character" w:customStyle="1" w:styleId="whitespace-normal">
    <w:name w:val="whitespace-normal"/>
    <w:basedOn w:val="Standardnpsmoodstavce"/>
    <w:rsid w:val="00A9326A"/>
  </w:style>
  <w:style w:type="paragraph" w:styleId="Textkomente">
    <w:name w:val="annotation text"/>
    <w:basedOn w:val="Normln"/>
    <w:link w:val="TextkomenteChar"/>
    <w:uiPriority w:val="99"/>
    <w:unhideWhenUsed/>
    <w:rsid w:val="00B5102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51026"/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1026"/>
    <w:pPr>
      <w:spacing w:before="0" w:after="160"/>
      <w:jc w:val="left"/>
    </w:pPr>
    <w:rPr>
      <w:rFonts w:ascii="Calibri" w:eastAsia="Times New Roman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B51026"/>
    <w:rPr>
      <w:rFonts w:ascii="Calibri" w:eastAsia="Times New Roman" w:hAnsi="Calibri" w:cs="Times New Roman"/>
      <w:b/>
      <w:bCs/>
      <w:kern w:val="0"/>
      <w:sz w:val="20"/>
      <w:szCs w:val="2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83C8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A0381"/>
    <w:rPr>
      <w:sz w:val="16"/>
      <w:szCs w:val="16"/>
    </w:rPr>
  </w:style>
  <w:style w:type="paragraph" w:styleId="Revize">
    <w:name w:val="Revision"/>
    <w:hidden/>
    <w:uiPriority w:val="99"/>
    <w:semiHidden/>
    <w:rsid w:val="005264C6"/>
    <w:pPr>
      <w:spacing w:after="0" w:line="240" w:lineRule="auto"/>
    </w:pPr>
    <w:rPr>
      <w:rFonts w:ascii="Arial" w:eastAsia="MS Mincho" w:hAnsi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rb.cz/produkt/zaruka-invest-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po.gov.cz/" TargetMode="External"/><Relationship Id="rId1" Type="http://schemas.openxmlformats.org/officeDocument/2006/relationships/hyperlink" Target="mailto:stepanka.filipova@mpo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zpráva.dotm</Template>
  <TotalTime>1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MPO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Filipová</dc:creator>
  <cp:keywords/>
  <dc:description/>
  <cp:lastModifiedBy>Filipová Štěpánka</cp:lastModifiedBy>
  <cp:revision>2</cp:revision>
  <cp:lastPrinted>2026-02-05T10:26:00Z</cp:lastPrinted>
  <dcterms:created xsi:type="dcterms:W3CDTF">2026-06-19T07:53:00Z</dcterms:created>
  <dcterms:modified xsi:type="dcterms:W3CDTF">2026-06-19T07:53:00Z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0de75-5a0d-4392-bbb6-59aa8e061af6_Enabled">
    <vt:lpwstr>true</vt:lpwstr>
  </property>
  <property fmtid="{D5CDD505-2E9C-101B-9397-08002B2CF9AE}" pid="3" name="MSIP_Label_8310de75-5a0d-4392-bbb6-59aa8e061af6_SetDate">
    <vt:lpwstr>2026-06-18T13:42:27Z</vt:lpwstr>
  </property>
  <property fmtid="{D5CDD505-2E9C-101B-9397-08002B2CF9AE}" pid="4" name="MSIP_Label_8310de75-5a0d-4392-bbb6-59aa8e061af6_Method">
    <vt:lpwstr>Privileged</vt:lpwstr>
  </property>
  <property fmtid="{D5CDD505-2E9C-101B-9397-08002B2CF9AE}" pid="5" name="MSIP_Label_8310de75-5a0d-4392-bbb6-59aa8e061af6_Name">
    <vt:lpwstr>Veřejná informace</vt:lpwstr>
  </property>
  <property fmtid="{D5CDD505-2E9C-101B-9397-08002B2CF9AE}" pid="6" name="MSIP_Label_8310de75-5a0d-4392-bbb6-59aa8e061af6_SiteId">
    <vt:lpwstr>4d1a3907-6ad7-4739-80b5-b7ed4066a30b</vt:lpwstr>
  </property>
  <property fmtid="{D5CDD505-2E9C-101B-9397-08002B2CF9AE}" pid="7" name="MSIP_Label_8310de75-5a0d-4392-bbb6-59aa8e061af6_ActionId">
    <vt:lpwstr>28ca0195-b81c-4713-b051-4107405c8df2</vt:lpwstr>
  </property>
  <property fmtid="{D5CDD505-2E9C-101B-9397-08002B2CF9AE}" pid="8" name="MSIP_Label_8310de75-5a0d-4392-bbb6-59aa8e061af6_ContentBits">
    <vt:lpwstr>0</vt:lpwstr>
  </property>
  <property fmtid="{D5CDD505-2E9C-101B-9397-08002B2CF9AE}" pid="9" name="MSIP_Label_8310de75-5a0d-4392-bbb6-59aa8e061af6_Tag">
    <vt:lpwstr>10, 0, 1, 1</vt:lpwstr>
  </property>
</Properties>
</file>