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7FAA" w:rsidRPr="0036638E" w:rsidRDefault="00067FAA" w:rsidP="00067FAA">
      <w:pPr>
        <w:tabs>
          <w:tab w:val="left" w:pos="0"/>
        </w:tabs>
        <w:jc w:val="right"/>
        <w:outlineLvl w:val="0"/>
        <w:rPr>
          <w:rFonts w:ascii="Arial" w:hAnsi="Arial" w:cs="Arial"/>
          <w:b/>
          <w:szCs w:val="28"/>
        </w:rPr>
      </w:pPr>
      <w:r w:rsidRPr="0036638E">
        <w:rPr>
          <w:rFonts w:ascii="Arial" w:hAnsi="Arial" w:cs="Arial"/>
          <w:b/>
          <w:szCs w:val="28"/>
        </w:rPr>
        <w:t>I</w:t>
      </w:r>
      <w:r w:rsidR="004A6111" w:rsidRPr="0036638E">
        <w:rPr>
          <w:rFonts w:ascii="Arial" w:hAnsi="Arial" w:cs="Arial"/>
          <w:b/>
          <w:szCs w:val="28"/>
        </w:rPr>
        <w:t>V</w:t>
      </w:r>
      <w:r w:rsidRPr="0036638E">
        <w:rPr>
          <w:rFonts w:ascii="Arial" w:hAnsi="Arial" w:cs="Arial"/>
          <w:b/>
          <w:szCs w:val="28"/>
        </w:rPr>
        <w:t>.</w:t>
      </w:r>
    </w:p>
    <w:p w:rsidR="00EF6543" w:rsidRPr="00263B0D" w:rsidRDefault="003C21F0" w:rsidP="00EF6543">
      <w:pPr>
        <w:tabs>
          <w:tab w:val="left" w:pos="0"/>
        </w:tabs>
        <w:jc w:val="center"/>
        <w:outlineLvl w:val="0"/>
        <w:rPr>
          <w:b/>
          <w:sz w:val="28"/>
          <w:szCs w:val="28"/>
        </w:rPr>
      </w:pPr>
      <w:r w:rsidRPr="00263B0D">
        <w:rPr>
          <w:b/>
          <w:sz w:val="28"/>
          <w:szCs w:val="28"/>
        </w:rPr>
        <w:t>ODŮVODNĚNÍ</w:t>
      </w:r>
    </w:p>
    <w:p w:rsidR="00EF6543" w:rsidRPr="00263B0D" w:rsidRDefault="00EF6543" w:rsidP="00EF6543">
      <w:pPr>
        <w:tabs>
          <w:tab w:val="left" w:pos="0"/>
        </w:tabs>
        <w:jc w:val="center"/>
        <w:outlineLvl w:val="0"/>
        <w:rPr>
          <w:b/>
          <w:bCs/>
          <w:u w:val="single"/>
        </w:rPr>
      </w:pPr>
    </w:p>
    <w:p w:rsidR="00EF6543" w:rsidRPr="00263B0D" w:rsidRDefault="00EF6543" w:rsidP="00551822">
      <w:pPr>
        <w:tabs>
          <w:tab w:val="left" w:pos="0"/>
        </w:tabs>
        <w:spacing w:after="0" w:line="360" w:lineRule="auto"/>
        <w:jc w:val="left"/>
        <w:outlineLvl w:val="0"/>
        <w:rPr>
          <w:b/>
          <w:bCs/>
          <w:sz w:val="28"/>
          <w:u w:val="single"/>
        </w:rPr>
      </w:pPr>
      <w:r w:rsidRPr="00263B0D">
        <w:rPr>
          <w:b/>
          <w:bCs/>
          <w:sz w:val="28"/>
          <w:u w:val="single"/>
        </w:rPr>
        <w:t>I. Obecná část:</w:t>
      </w:r>
    </w:p>
    <w:p w:rsidR="00EF6543" w:rsidRPr="009E2EDD" w:rsidRDefault="00EF6543" w:rsidP="00551822">
      <w:pPr>
        <w:spacing w:after="0" w:line="360" w:lineRule="auto"/>
        <w:jc w:val="left"/>
      </w:pPr>
    </w:p>
    <w:p w:rsidR="00C0776C" w:rsidRDefault="00C0776C" w:rsidP="00C0776C">
      <w:pPr>
        <w:autoSpaceDE w:val="0"/>
        <w:autoSpaceDN w:val="0"/>
        <w:adjustRightInd w:val="0"/>
        <w:spacing w:line="360" w:lineRule="auto"/>
      </w:pPr>
      <w:r>
        <w:t>V návaznosti na </w:t>
      </w:r>
      <w:r w:rsidR="006F1ED3">
        <w:t xml:space="preserve">připravovanou </w:t>
      </w:r>
      <w:r>
        <w:t xml:space="preserve">novelu zákona č. 326/1999 Sb., o pobytu cizinců na území České republiky a o změně některých zákonů, ve znění pozdějších předpisů (dále jen „zákon  </w:t>
      </w:r>
      <w:r>
        <w:br/>
        <w:t>č. 326/1999 Sb.“)</w:t>
      </w:r>
      <w:r w:rsidR="00BF6D5E">
        <w:t xml:space="preserve"> – sněmovní tisk č. </w:t>
      </w:r>
      <w:r w:rsidR="00260C10">
        <w:t>–</w:t>
      </w:r>
      <w:r w:rsidR="00BF6D5E">
        <w:t xml:space="preserve"> 203</w:t>
      </w:r>
      <w:ins w:id="0" w:author="MVCR" w:date="2019-07-11T12:05:00Z">
        <w:r w:rsidR="00260C10">
          <w:t xml:space="preserve"> </w:t>
        </w:r>
        <w:r w:rsidR="00260C10" w:rsidRPr="000F24B5">
          <w:t>(zákon č. 176/2019 Sb.)</w:t>
        </w:r>
      </w:ins>
      <w:r>
        <w:t xml:space="preserve">, která </w:t>
      </w:r>
      <w:r w:rsidR="006F1ED3">
        <w:t xml:space="preserve">má </w:t>
      </w:r>
      <w:r>
        <w:t>zakotvi</w:t>
      </w:r>
      <w:r w:rsidR="006F1ED3">
        <w:t>t</w:t>
      </w:r>
      <w:r>
        <w:t xml:space="preserve"> </w:t>
      </w:r>
      <w:r w:rsidR="006F1ED3">
        <w:t xml:space="preserve">do zákona č. 326/1999 Sb. </w:t>
      </w:r>
      <w:r w:rsidRPr="009E2EDD">
        <w:t xml:space="preserve">zákonné zmocnění </w:t>
      </w:r>
      <w:r>
        <w:t>pro vládu</w:t>
      </w:r>
      <w:r w:rsidRPr="009E2EDD">
        <w:t xml:space="preserve"> k vydá</w:t>
      </w:r>
      <w:r>
        <w:t>ní kvót pro ekonomickou migraci,</w:t>
      </w:r>
      <w:r w:rsidRPr="009E2EDD">
        <w:t xml:space="preserve"> </w:t>
      </w:r>
      <w:r w:rsidR="006F1ED3">
        <w:t>bude</w:t>
      </w:r>
      <w:r>
        <w:t xml:space="preserve"> vláda povinna dle nového ustanovení § 181b svým nařízením stanovit maximální počet žádostí o vízum k pobytu nad 90</w:t>
      </w:r>
      <w:r w:rsidR="00945430">
        <w:t> </w:t>
      </w:r>
      <w:r>
        <w:t>dnů za účelem podnikání, žádostí o povolení k dlouhodobému pobytu za účelem investování a</w:t>
      </w:r>
      <w:r w:rsidR="00945430">
        <w:t> </w:t>
      </w:r>
      <w:r>
        <w:t>žádostí o zaměstnaneckou kartu, které bude možné podat v rámci období</w:t>
      </w:r>
      <w:r w:rsidR="003208B3">
        <w:t xml:space="preserve"> 1 roku</w:t>
      </w:r>
      <w:r>
        <w:t xml:space="preserve"> v územním obvodu příslušného zastupitelského úřadu. </w:t>
      </w:r>
    </w:p>
    <w:p w:rsidR="00C0776C" w:rsidRDefault="00C0776C" w:rsidP="00C0776C">
      <w:pPr>
        <w:autoSpaceDE w:val="0"/>
        <w:autoSpaceDN w:val="0"/>
        <w:adjustRightInd w:val="0"/>
        <w:spacing w:line="360" w:lineRule="auto"/>
      </w:pPr>
      <w:r>
        <w:t>Stanovením početních kvót pro nabírání žádostí o uvedená pobytová oprávnění nařízením vlády se příjem žádostí na zastupitelských úřadech stane flexibilnějším s možností adekvátně reagovat na potřeby trhu práce a rovněž transparentnějším a předvídatelnějším pro cizince i</w:t>
      </w:r>
      <w:r w:rsidR="00D07D4D">
        <w:t> </w:t>
      </w:r>
      <w:r>
        <w:t xml:space="preserve">pro zaměstnavatele cizinců. </w:t>
      </w:r>
    </w:p>
    <w:p w:rsidR="007A573F" w:rsidRDefault="00C0776C" w:rsidP="00C0776C">
      <w:pPr>
        <w:autoSpaceDE w:val="0"/>
        <w:autoSpaceDN w:val="0"/>
        <w:adjustRightInd w:val="0"/>
        <w:spacing w:line="360" w:lineRule="auto"/>
        <w:rPr>
          <w:ins w:id="1" w:author="BRYCHTA Ondřej, Mgr." w:date="2019-07-10T14:24:00Z"/>
        </w:rPr>
      </w:pPr>
      <w:r>
        <w:t xml:space="preserve">Tímto krokem bude navíc právním předpisem ukotvena praxe, která již dnes na mnohých zastupitelských úřadech funguje v rámci realizace migračních projektů a režimů zvláštního zacházení schválených usnesením vlády, pro které jsou nastaveny vlastní početní kvóty. </w:t>
      </w:r>
    </w:p>
    <w:p w:rsidR="00421469" w:rsidRDefault="00421469" w:rsidP="00460A8C">
      <w:pPr>
        <w:autoSpaceDE w:val="0"/>
        <w:autoSpaceDN w:val="0"/>
        <w:adjustRightInd w:val="0"/>
        <w:spacing w:line="360" w:lineRule="auto"/>
        <w:rPr>
          <w:ins w:id="2" w:author="BRYCHTA Ondřej, Mgr." w:date="2019-07-10T14:40:00Z"/>
        </w:rPr>
      </w:pPr>
      <w:ins w:id="3" w:author="BRYCHTA Ondřej, Mgr." w:date="2019-07-10T14:24:00Z">
        <w:r>
          <w:t xml:space="preserve">Při nastavování </w:t>
        </w:r>
      </w:ins>
      <w:ins w:id="4" w:author="BRYCHTA Ondřej, Mgr." w:date="2019-07-10T15:22:00Z">
        <w:r w:rsidR="002F3A78">
          <w:t xml:space="preserve">konkrétní </w:t>
        </w:r>
      </w:ins>
      <w:ins w:id="5" w:author="BRYCHTA Ondřej, Mgr." w:date="2019-07-10T14:25:00Z">
        <w:r>
          <w:t xml:space="preserve">výše </w:t>
        </w:r>
      </w:ins>
      <w:ins w:id="6" w:author="BRYCHTA Ondřej, Mgr." w:date="2019-07-10T14:27:00Z">
        <w:r>
          <w:t>k</w:t>
        </w:r>
      </w:ins>
      <w:ins w:id="7" w:author="BRYCHTA Ondřej, Mgr." w:date="2019-07-10T14:25:00Z">
        <w:r>
          <w:t xml:space="preserve">vót </w:t>
        </w:r>
      </w:ins>
      <w:ins w:id="8" w:author="BRYCHTA Ondřej, Mgr." w:date="2019-07-10T14:50:00Z">
        <w:r w:rsidR="008206CE">
          <w:t xml:space="preserve">uvedených v příloze nařízení </w:t>
        </w:r>
      </w:ins>
      <w:ins w:id="9" w:author="BRYCHTA Ondřej, Mgr." w:date="2019-07-10T15:21:00Z">
        <w:r w:rsidR="002F3A78">
          <w:t xml:space="preserve">vlády </w:t>
        </w:r>
      </w:ins>
      <w:ins w:id="10" w:author="BRYCHTA Ondřej, Mgr." w:date="2019-07-10T14:26:00Z">
        <w:r>
          <w:t>na dobu</w:t>
        </w:r>
      </w:ins>
      <w:ins w:id="11" w:author="BRYCHTA Ondřej, Mgr." w:date="2019-07-10T14:50:00Z">
        <w:r w:rsidR="008206CE">
          <w:t xml:space="preserve"> jeho</w:t>
        </w:r>
      </w:ins>
      <w:ins w:id="12" w:author="BRYCHTA Ondřej, Mgr." w:date="2019-07-10T14:26:00Z">
        <w:r>
          <w:t xml:space="preserve"> účinnosti (tj. </w:t>
        </w:r>
      </w:ins>
      <w:ins w:id="13" w:author="BRYCHTA Ondřej, Mgr." w:date="2019-07-12T10:58:00Z">
        <w:r w:rsidR="00EF740E">
          <w:t xml:space="preserve">předpokládáno </w:t>
        </w:r>
      </w:ins>
      <w:ins w:id="14" w:author="BRYCHTA Ondřej, Mgr." w:date="2019-07-10T14:26:00Z">
        <w:r>
          <w:t xml:space="preserve">do konce roku 2020) </w:t>
        </w:r>
      </w:ins>
      <w:ins w:id="15" w:author="BRYCHTA Ondřej, Mgr." w:date="2019-07-10T14:50:00Z">
        <w:r w:rsidR="008206CE">
          <w:t xml:space="preserve">byl zohledněn </w:t>
        </w:r>
      </w:ins>
      <w:ins w:id="16" w:author="BRYCHTA Ondřej, Mgr." w:date="2019-07-10T14:27:00Z">
        <w:r>
          <w:t>dlouhodob</w:t>
        </w:r>
      </w:ins>
      <w:ins w:id="17" w:author="BRYCHTA Ondřej, Mgr." w:date="2019-07-10T14:51:00Z">
        <w:r w:rsidR="008206CE">
          <w:t>ý</w:t>
        </w:r>
      </w:ins>
      <w:ins w:id="18" w:author="BRYCHTA Ondřej, Mgr." w:date="2019-07-10T14:27:00Z">
        <w:r>
          <w:t xml:space="preserve"> vývoj situace na trhu práce a vývoj ekonomického růstu.</w:t>
        </w:r>
      </w:ins>
      <w:ins w:id="19" w:author="BRYCHTA Ondřej, Mgr." w:date="2019-07-10T14:28:00Z">
        <w:r>
          <w:t xml:space="preserve"> Podle statistických údajů Úřadu práce ČR míra nezaměstnanosti </w:t>
        </w:r>
      </w:ins>
      <w:ins w:id="20" w:author="BRYCHTA Ondřej, Mgr." w:date="2019-07-10T14:29:00Z">
        <w:r w:rsidR="00460A8C">
          <w:t xml:space="preserve">na konci června 2019 </w:t>
        </w:r>
      </w:ins>
      <w:ins w:id="21" w:author="BRYCHTA Ondřej, Mgr." w:date="2019-07-10T14:30:00Z">
        <w:r w:rsidR="00460A8C">
          <w:t xml:space="preserve">dosahovala hodnoty </w:t>
        </w:r>
      </w:ins>
      <w:ins w:id="22" w:author="BRYCHTA Ondřej, Mgr." w:date="2019-07-10T14:29:00Z">
        <w:r w:rsidR="00460A8C">
          <w:t>2,6 %</w:t>
        </w:r>
      </w:ins>
      <w:ins w:id="23" w:author="BRYCHTA Ondřej, Mgr." w:date="2019-07-10T14:30:00Z">
        <w:r w:rsidR="00460A8C">
          <w:t xml:space="preserve"> a </w:t>
        </w:r>
      </w:ins>
      <w:ins w:id="24" w:author="BRYCHTA Ondřej, Mgr." w:date="2019-07-10T14:32:00Z">
        <w:r w:rsidR="00460A8C">
          <w:t xml:space="preserve">v období předchozích </w:t>
        </w:r>
      </w:ins>
      <w:ins w:id="25" w:author="BRYCHTA Ondřej, Mgr." w:date="2019-07-10T14:30:00Z">
        <w:r w:rsidR="00460A8C">
          <w:t xml:space="preserve">12 měsíců nikdy </w:t>
        </w:r>
      </w:ins>
      <w:ins w:id="26" w:author="BRYCHTA Ondřej, Mgr." w:date="2019-07-10T14:33:00Z">
        <w:r w:rsidR="00460A8C">
          <w:t xml:space="preserve">nedosáhla hodnoty vyšší než 3,1 %. Počet volných pracovních míst </w:t>
        </w:r>
      </w:ins>
      <w:ins w:id="27" w:author="BRYCHTA Ondřej, Mgr." w:date="2019-07-10T14:35:00Z">
        <w:r w:rsidR="00460A8C">
          <w:t xml:space="preserve">již od dubna 2018 </w:t>
        </w:r>
      </w:ins>
      <w:ins w:id="28" w:author="BRYCHTA Ondřej, Mgr." w:date="2019-07-11T11:03:00Z">
        <w:r w:rsidR="003D03B8">
          <w:t xml:space="preserve">setrvale </w:t>
        </w:r>
      </w:ins>
      <w:ins w:id="29" w:author="BRYCHTA Ondřej, Mgr." w:date="2019-07-10T14:35:00Z">
        <w:r w:rsidR="00460A8C">
          <w:t xml:space="preserve">přesahuje počet evidovaných uchazečů o zaměstnání, ke konci června 2019 </w:t>
        </w:r>
      </w:ins>
      <w:ins w:id="30" w:author="BRYCHTA Ondřej, Mgr." w:date="2019-07-12T10:58:00Z">
        <w:r w:rsidR="00EF740E">
          <w:br/>
        </w:r>
      </w:ins>
      <w:ins w:id="31" w:author="BRYCHTA Ondřej, Mgr." w:date="2019-07-10T14:35:00Z">
        <w:r w:rsidR="00460A8C">
          <w:t xml:space="preserve">o </w:t>
        </w:r>
      </w:ins>
      <w:ins w:id="32" w:author="BRYCHTA Ondřej, Mgr." w:date="2019-07-10T14:37:00Z">
        <w:r w:rsidR="00460A8C">
          <w:t>75 % (počet volných míst byl o 146 800 vyšší než počet uchazečů).</w:t>
        </w:r>
      </w:ins>
      <w:ins w:id="33" w:author="BRYCHTA Ondřej, Mgr." w:date="2019-07-10T14:38:00Z">
        <w:r w:rsidR="00460A8C">
          <w:t xml:space="preserve"> Na trhu práce proto panuje dlouhodobý nedostate</w:t>
        </w:r>
      </w:ins>
      <w:ins w:id="34" w:author="BRYCHTA Ondřej, Mgr." w:date="2019-07-10T14:39:00Z">
        <w:r w:rsidR="00460A8C">
          <w:t>k pracovníků</w:t>
        </w:r>
      </w:ins>
      <w:ins w:id="35" w:author="BRYCHTA Ondřej, Mgr." w:date="2019-07-10T14:52:00Z">
        <w:r w:rsidR="008206CE" w:rsidRPr="008206CE">
          <w:t xml:space="preserve"> </w:t>
        </w:r>
        <w:r w:rsidR="008206CE">
          <w:t xml:space="preserve">v mnoha ekonomických odvětvích, profesích </w:t>
        </w:r>
      </w:ins>
      <w:ins w:id="36" w:author="BRYCHTA Ondřej, Mgr." w:date="2019-07-12T10:58:00Z">
        <w:r w:rsidR="00EF740E">
          <w:br/>
        </w:r>
      </w:ins>
      <w:ins w:id="37" w:author="BRYCHTA Ondřej, Mgr." w:date="2019-07-10T14:52:00Z">
        <w:r w:rsidR="008206CE">
          <w:t>a regionech</w:t>
        </w:r>
      </w:ins>
      <w:ins w:id="38" w:author="BRYCHTA Ondřej, Mgr." w:date="2019-07-10T14:39:00Z">
        <w:r w:rsidR="00460A8C">
          <w:t xml:space="preserve">. </w:t>
        </w:r>
      </w:ins>
      <w:ins w:id="39" w:author="BRYCHTA Ondřej, Mgr." w:date="2019-07-10T14:45:00Z">
        <w:r w:rsidR="00460A8C">
          <w:t xml:space="preserve">Hrubý domácí produkt v roce </w:t>
        </w:r>
        <w:r w:rsidR="003D03B8">
          <w:t>2018 vzrost o 3 %</w:t>
        </w:r>
      </w:ins>
      <w:ins w:id="40" w:author="BRYCHTA Ondřej, Mgr." w:date="2019-07-11T11:04:00Z">
        <w:r w:rsidR="003D03B8">
          <w:t>.</w:t>
        </w:r>
      </w:ins>
      <w:ins w:id="41" w:author="BRYCHTA Ondřej, Mgr." w:date="2019-07-10T14:45:00Z">
        <w:r w:rsidR="003D03B8">
          <w:t xml:space="preserve"> E</w:t>
        </w:r>
        <w:r w:rsidR="008206CE">
          <w:t>konomika v</w:t>
        </w:r>
      </w:ins>
      <w:ins w:id="42" w:author="BRYCHTA Ondřej, Mgr." w:date="2019-07-10T14:46:00Z">
        <w:r w:rsidR="008206CE">
          <w:t> </w:t>
        </w:r>
      </w:ins>
      <w:ins w:id="43" w:author="BRYCHTA Ondřej, Mgr." w:date="2019-07-10T14:45:00Z">
        <w:r w:rsidR="008206CE">
          <w:t xml:space="preserve">růstu </w:t>
        </w:r>
      </w:ins>
      <w:ins w:id="44" w:author="BRYCHTA Ondřej, Mgr." w:date="2019-07-10T14:46:00Z">
        <w:r w:rsidR="008206CE">
          <w:t xml:space="preserve">pokračuje </w:t>
        </w:r>
      </w:ins>
      <w:ins w:id="45" w:author="BRYCHTA Ondřej, Mgr." w:date="2019-07-12T10:58:00Z">
        <w:r w:rsidR="00EF740E">
          <w:br/>
        </w:r>
      </w:ins>
      <w:ins w:id="46" w:author="BRYCHTA Ondřej, Mgr." w:date="2019-07-10T14:46:00Z">
        <w:r w:rsidR="008206CE">
          <w:t xml:space="preserve">i v roce 2019, kdy růst HDP </w:t>
        </w:r>
      </w:ins>
      <w:ins w:id="47" w:author="BRYCHTA Ondřej, Mgr." w:date="2019-07-10T14:52:00Z">
        <w:r w:rsidR="008206CE">
          <w:t xml:space="preserve">v prvním čtvrtletí </w:t>
        </w:r>
      </w:ins>
      <w:ins w:id="48" w:author="BRYCHTA Ondřej, Mgr." w:date="2019-07-10T14:46:00Z">
        <w:r w:rsidR="008206CE">
          <w:t>dosáhl 2,6 %</w:t>
        </w:r>
      </w:ins>
      <w:ins w:id="49" w:author="BRYCHTA Ondřej, Mgr." w:date="2019-07-10T14:47:00Z">
        <w:r w:rsidR="008206CE">
          <w:t xml:space="preserve">. Je proto nutno očekávat, že zaměstnavatelé budou i nadále vytvářet </w:t>
        </w:r>
      </w:ins>
      <w:ins w:id="50" w:author="BRYCHTA Ondřej, Mgr." w:date="2019-07-10T14:53:00Z">
        <w:r w:rsidR="008206CE">
          <w:t xml:space="preserve">značnou </w:t>
        </w:r>
      </w:ins>
      <w:ins w:id="51" w:author="BRYCHTA Ondřej, Mgr." w:date="2019-07-10T14:48:00Z">
        <w:r w:rsidR="008206CE">
          <w:t xml:space="preserve">poptávku po pracovní síle. </w:t>
        </w:r>
      </w:ins>
      <w:ins w:id="52" w:author="BRYCHTA Ondřej, Mgr." w:date="2019-07-10T14:40:00Z">
        <w:r w:rsidR="00460A8C">
          <w:t xml:space="preserve">Nařízení vlády proto </w:t>
        </w:r>
      </w:ins>
      <w:ins w:id="53" w:author="BRYCHTA Ondřej, Mgr." w:date="2019-07-10T14:24:00Z">
        <w:r>
          <w:t xml:space="preserve">současný celkový objem </w:t>
        </w:r>
      </w:ins>
      <w:ins w:id="54" w:author="BRYCHTA Ondřej, Mgr." w:date="2019-07-10T14:40:00Z">
        <w:r w:rsidR="00460A8C">
          <w:t>ekonomické</w:t>
        </w:r>
      </w:ins>
      <w:ins w:id="55" w:author="BRYCHTA Ondřej, Mgr." w:date="2019-07-10T14:24:00Z">
        <w:r>
          <w:t xml:space="preserve"> migrace </w:t>
        </w:r>
      </w:ins>
      <w:ins w:id="56" w:author="BRYCHTA Ondřej, Mgr." w:date="2019-07-10T14:40:00Z">
        <w:r w:rsidR="00460A8C">
          <w:t xml:space="preserve">ze třetích států </w:t>
        </w:r>
      </w:ins>
      <w:ins w:id="57" w:author="BRYCHTA Ondřej, Mgr." w:date="2019-07-11T11:05:00Z">
        <w:r w:rsidR="003D03B8">
          <w:t xml:space="preserve">stanovenými kvótami </w:t>
        </w:r>
      </w:ins>
      <w:ins w:id="58" w:author="BRYCHTA Ondřej, Mgr." w:date="2019-07-10T14:48:00Z">
        <w:r w:rsidR="008206CE">
          <w:t>ne</w:t>
        </w:r>
      </w:ins>
      <w:ins w:id="59" w:author="BRYCHTA Ondřej, Mgr." w:date="2019-07-10T14:24:00Z">
        <w:r>
          <w:t>omez</w:t>
        </w:r>
      </w:ins>
      <w:ins w:id="60" w:author="BRYCHTA Ondřej, Mgr." w:date="2019-07-11T11:05:00Z">
        <w:r w:rsidR="003D03B8">
          <w:t>uje</w:t>
        </w:r>
      </w:ins>
      <w:ins w:id="61" w:author="BRYCHTA Ondřej, Mgr." w:date="2019-07-10T14:24:00Z">
        <w:r>
          <w:t>, ale</w:t>
        </w:r>
      </w:ins>
      <w:ins w:id="62" w:author="BRYCHTA Ondřej, Mgr." w:date="2019-07-10T14:40:00Z">
        <w:r w:rsidR="00460A8C">
          <w:t xml:space="preserve"> směřuje </w:t>
        </w:r>
      </w:ins>
      <w:ins w:id="63" w:author="BRYCHTA Ondřej, Mgr." w:date="2019-07-10T14:24:00Z">
        <w:r>
          <w:t>naopak k jeho udržení.</w:t>
        </w:r>
      </w:ins>
    </w:p>
    <w:p w:rsidR="008206CE" w:rsidRDefault="009F41D9" w:rsidP="008206CE">
      <w:pPr>
        <w:autoSpaceDE w:val="0"/>
        <w:autoSpaceDN w:val="0"/>
        <w:adjustRightInd w:val="0"/>
        <w:spacing w:line="360" w:lineRule="auto"/>
        <w:rPr>
          <w:ins w:id="64" w:author="BRYCHTA Ondřej, Mgr." w:date="2019-07-10T14:53:00Z"/>
        </w:rPr>
      </w:pPr>
      <w:ins w:id="65" w:author="BRYCHTA Ondřej, Mgr." w:date="2019-07-11T11:06:00Z">
        <w:r>
          <w:lastRenderedPageBreak/>
          <w:t>Potřeba zavedení kvót existuje pouze v</w:t>
        </w:r>
      </w:ins>
      <w:ins w:id="66" w:author="BRYCHTA Ondřej, Mgr." w:date="2019-07-11T11:07:00Z">
        <w:r>
          <w:t> </w:t>
        </w:r>
      </w:ins>
      <w:ins w:id="67" w:author="BRYCHTA Ondřej, Mgr." w:date="2019-07-11T11:06:00Z">
        <w:r>
          <w:t xml:space="preserve">některých </w:t>
        </w:r>
      </w:ins>
      <w:ins w:id="68" w:author="BRYCHTA Ondřej, Mgr." w:date="2019-07-11T11:07:00Z">
        <w:r>
          <w:t xml:space="preserve">státech světa. </w:t>
        </w:r>
      </w:ins>
      <w:ins w:id="69" w:author="BRYCHTA Ondřej, Mgr." w:date="2019-07-10T14:24:00Z">
        <w:r w:rsidR="00421469">
          <w:t xml:space="preserve">Konkrétní </w:t>
        </w:r>
      </w:ins>
      <w:ins w:id="70" w:author="BRYCHTA Ondřej, Mgr." w:date="2019-07-11T11:07:00Z">
        <w:r>
          <w:t>stanovené</w:t>
        </w:r>
      </w:ins>
      <w:ins w:id="71" w:author="BRYCHTA Ondřej, Mgr." w:date="2019-07-10T14:24:00Z">
        <w:r w:rsidR="00421469">
          <w:t xml:space="preserve"> kvóty </w:t>
        </w:r>
      </w:ins>
      <w:ins w:id="72" w:author="BRYCHTA Ondřej, Mgr." w:date="2019-07-10T14:56:00Z">
        <w:r w:rsidR="008C531D">
          <w:t xml:space="preserve">ve většině </w:t>
        </w:r>
      </w:ins>
      <w:ins w:id="73" w:author="BRYCHTA Ondřej, Mgr." w:date="2019-07-11T11:07:00Z">
        <w:r>
          <w:t xml:space="preserve">těchto </w:t>
        </w:r>
      </w:ins>
      <w:ins w:id="74" w:author="BRYCHTA Ondřej, Mgr." w:date="2019-07-10T14:56:00Z">
        <w:r w:rsidR="008C531D">
          <w:t>třetích států</w:t>
        </w:r>
      </w:ins>
      <w:ins w:id="75" w:author="BRYCHTA Ondřej, Mgr." w:date="2019-07-11T11:07:00Z">
        <w:r>
          <w:t xml:space="preserve"> </w:t>
        </w:r>
      </w:ins>
      <w:ins w:id="76" w:author="BRYCHTA Ondřej, Mgr." w:date="2019-07-10T14:24:00Z">
        <w:r w:rsidR="00421469">
          <w:t xml:space="preserve">odpovídají reálnému zájmu </w:t>
        </w:r>
      </w:ins>
      <w:ins w:id="77" w:author="BRYCHTA Ondřej, Mgr." w:date="2019-07-10T14:56:00Z">
        <w:r w:rsidR="008C531D">
          <w:t xml:space="preserve">občanů těchto zemí </w:t>
        </w:r>
      </w:ins>
      <w:ins w:id="78" w:author="BRYCHTA Ondřej, Mgr." w:date="2019-07-10T14:24:00Z">
        <w:r w:rsidR="00421469">
          <w:t xml:space="preserve">o ekonomickou migraci do ČR zaznamenávanému </w:t>
        </w:r>
      </w:ins>
      <w:ins w:id="79" w:author="BRYCHTA Ondřej, Mgr." w:date="2019-07-11T11:06:00Z">
        <w:r>
          <w:t xml:space="preserve">příslušnými </w:t>
        </w:r>
      </w:ins>
      <w:ins w:id="80" w:author="BRYCHTA Ondřej, Mgr." w:date="2019-07-10T14:24:00Z">
        <w:r w:rsidR="00421469">
          <w:t>zastupitelskými úřady</w:t>
        </w:r>
      </w:ins>
      <w:ins w:id="81" w:author="BRYCHTA Ondřej, Mgr." w:date="2019-07-11T11:06:00Z">
        <w:r>
          <w:t>. V</w:t>
        </w:r>
      </w:ins>
      <w:ins w:id="82" w:author="BRYCHTA Ondřej, Mgr." w:date="2019-07-10T14:53:00Z">
        <w:r w:rsidR="008206CE">
          <w:t xml:space="preserve"> některých </w:t>
        </w:r>
      </w:ins>
      <w:ins w:id="83" w:author="BRYCHTA Ondřej, Mgr." w:date="2019-07-10T14:57:00Z">
        <w:r w:rsidR="008C531D">
          <w:t xml:space="preserve">státech </w:t>
        </w:r>
      </w:ins>
      <w:ins w:id="84" w:author="BRYCHTA Ondřej, Mgr." w:date="2019-07-10T14:53:00Z">
        <w:r w:rsidR="008206CE">
          <w:t>(Ukrajina, Srbsko, Mongolsko, Filipíny, Indie) jsou</w:t>
        </w:r>
      </w:ins>
      <w:ins w:id="85" w:author="BRYCHTA Ondřej, Mgr." w:date="2019-07-10T14:57:00Z">
        <w:r w:rsidR="008C531D">
          <w:t xml:space="preserve"> </w:t>
        </w:r>
      </w:ins>
      <w:ins w:id="86" w:author="BRYCHTA Ondřej, Mgr." w:date="2019-07-10T14:53:00Z">
        <w:r w:rsidR="008206CE">
          <w:t xml:space="preserve">kvóty nastaveny podle regulačních </w:t>
        </w:r>
      </w:ins>
      <w:ins w:id="87" w:author="BRYCHTA Ondřej, Mgr." w:date="2019-07-12T10:58:00Z">
        <w:r w:rsidR="00EF740E">
          <w:t>o</w:t>
        </w:r>
      </w:ins>
      <w:ins w:id="88" w:author="BRYCHTA Ondřej, Mgr." w:date="2019-07-10T14:53:00Z">
        <w:r w:rsidR="008206CE">
          <w:t xml:space="preserve">patření, která </w:t>
        </w:r>
      </w:ins>
      <w:ins w:id="89" w:author="BRYCHTA Ondřej, Mgr." w:date="2019-07-10T14:55:00Z">
        <w:r w:rsidR="008206CE">
          <w:t xml:space="preserve">již </w:t>
        </w:r>
      </w:ins>
      <w:ins w:id="90" w:author="BRYCHTA Ondřej, Mgr." w:date="2019-07-10T14:53:00Z">
        <w:r w:rsidR="008206CE">
          <w:t>byla schválena vládou</w:t>
        </w:r>
      </w:ins>
      <w:ins w:id="91" w:author="BRYCHTA Ondřej, Mgr." w:date="2019-07-10T14:57:00Z">
        <w:r w:rsidR="008C531D">
          <w:t xml:space="preserve"> ve formě</w:t>
        </w:r>
      </w:ins>
      <w:ins w:id="92" w:author="BRYCHTA Ondřej, Mgr." w:date="2019-07-10T14:58:00Z">
        <w:r w:rsidR="008C531D">
          <w:t xml:space="preserve"> kapacitně omezených </w:t>
        </w:r>
      </w:ins>
      <w:ins w:id="93" w:author="BRYCHTA Ondřej, Mgr." w:date="2019-07-10T14:57:00Z">
        <w:r w:rsidR="008C531D">
          <w:t>migračních projektů a režimů zvláštního zacházení</w:t>
        </w:r>
      </w:ins>
      <w:ins w:id="94" w:author="BRYCHTA Ondřej, Mgr." w:date="2019-07-10T14:53:00Z">
        <w:r w:rsidR="008206CE">
          <w:t xml:space="preserve">. </w:t>
        </w:r>
      </w:ins>
      <w:ins w:id="95" w:author="BRYCHTA Ondřej, Mgr." w:date="2019-07-12T10:59:00Z">
        <w:r w:rsidR="00EF740E">
          <w:t xml:space="preserve">V nastavení kvót jsou v některých případech zohledněna i bezpečnostní rizika spojená s imigrací z daného regionu. </w:t>
        </w:r>
      </w:ins>
      <w:ins w:id="96" w:author="BRYCHTA Ondřej, Mgr." w:date="2019-07-10T15:15:00Z">
        <w:r w:rsidR="00071246">
          <w:t xml:space="preserve">Z mezinárodně-politických důvodů </w:t>
        </w:r>
      </w:ins>
      <w:ins w:id="97" w:author="BRYCHTA Ondřej, Mgr." w:date="2019-07-11T11:08:00Z">
        <w:r>
          <w:t>nebudou</w:t>
        </w:r>
      </w:ins>
      <w:ins w:id="98" w:author="BRYCHTA Ondřej, Mgr." w:date="2019-07-10T15:15:00Z">
        <w:r w:rsidR="00071246">
          <w:t xml:space="preserve"> žádné žádosti </w:t>
        </w:r>
      </w:ins>
      <w:ins w:id="99" w:author="BRYCHTA Ondřej, Mgr." w:date="2019-07-11T11:08:00Z">
        <w:r>
          <w:t xml:space="preserve">o </w:t>
        </w:r>
      </w:ins>
      <w:ins w:id="100" w:author="BRYCHTA Ondřej, Mgr." w:date="2019-07-11T11:11:00Z">
        <w:r>
          <w:t xml:space="preserve">pobytová oprávnění </w:t>
        </w:r>
      </w:ins>
      <w:ins w:id="101" w:author="BRYCHTA Ondřej, Mgr." w:date="2019-07-10T15:15:00Z">
        <w:r w:rsidR="00071246">
          <w:t>nabírány v Severní Koreji</w:t>
        </w:r>
      </w:ins>
      <w:ins w:id="102" w:author="BRYCHTA Ondřej, Mgr." w:date="2019-07-11T11:09:00Z">
        <w:r>
          <w:t xml:space="preserve">. </w:t>
        </w:r>
      </w:ins>
    </w:p>
    <w:p w:rsidR="00071246" w:rsidRDefault="00EF740E" w:rsidP="00421469">
      <w:pPr>
        <w:autoSpaceDE w:val="0"/>
        <w:autoSpaceDN w:val="0"/>
        <w:adjustRightInd w:val="0"/>
        <w:spacing w:line="360" w:lineRule="auto"/>
        <w:rPr>
          <w:ins w:id="103" w:author="BRYCHTA Ondřej, Mgr." w:date="2019-07-10T15:14:00Z"/>
        </w:rPr>
      </w:pPr>
      <w:ins w:id="104" w:author="BRYCHTA Ondřej, Mgr." w:date="2019-07-12T10:59:00Z">
        <w:r>
          <w:t>Celkové k</w:t>
        </w:r>
      </w:ins>
      <w:ins w:id="105" w:author="BRYCHTA Ondřej, Mgr." w:date="2019-07-10T15:03:00Z">
        <w:r w:rsidR="0026055F">
          <w:t>vót</w:t>
        </w:r>
      </w:ins>
      <w:ins w:id="106" w:author="BRYCHTA Ondřej, Mgr." w:date="2019-07-10T15:05:00Z">
        <w:r w:rsidR="0026055F">
          <w:t xml:space="preserve">y pro zastupitelské úřady </w:t>
        </w:r>
      </w:ins>
      <w:ins w:id="107" w:author="BRYCHTA Ondřej, Mgr." w:date="2019-07-10T15:03:00Z">
        <w:r w:rsidR="0026055F">
          <w:t xml:space="preserve">jsou v souladu s § 181b odst. 2 </w:t>
        </w:r>
      </w:ins>
      <w:ins w:id="108" w:author="BRYCHTA Ondřej, Mgr." w:date="2019-07-10T15:04:00Z">
        <w:r w:rsidR="0026055F">
          <w:t xml:space="preserve">zákona č. 326/1999 Sb. </w:t>
        </w:r>
      </w:ins>
      <w:ins w:id="109" w:author="BRYCHTA Ondřej, Mgr." w:date="2019-07-10T15:06:00Z">
        <w:r w:rsidR="0026055F">
          <w:t>rozděleny na maximální počty žádostí</w:t>
        </w:r>
      </w:ins>
      <w:ins w:id="110" w:author="BRYCHTA Ondřej, Mgr." w:date="2019-07-11T11:11:00Z">
        <w:r w:rsidR="009F41D9">
          <w:t xml:space="preserve"> o pobytová oprávnění</w:t>
        </w:r>
      </w:ins>
      <w:ins w:id="111" w:author="BRYCHTA Ondřej, Mgr." w:date="2019-07-10T15:07:00Z">
        <w:r w:rsidR="0026055F">
          <w:t xml:space="preserve">, které lze podat </w:t>
        </w:r>
      </w:ins>
      <w:ins w:id="112" w:author="BRYCHTA Ondřej, Mgr." w:date="2019-07-10T15:06:00Z">
        <w:r w:rsidR="0026055F">
          <w:t>v</w:t>
        </w:r>
      </w:ins>
      <w:ins w:id="113" w:author="BRYCHTA Ondřej, Mgr." w:date="2019-07-10T15:07:00Z">
        <w:r w:rsidR="0026055F">
          <w:t> </w:t>
        </w:r>
      </w:ins>
      <w:ins w:id="114" w:author="BRYCHTA Ondřej, Mgr." w:date="2019-07-10T15:06:00Z">
        <w:r w:rsidR="0026055F">
          <w:t xml:space="preserve">rámci </w:t>
        </w:r>
      </w:ins>
      <w:ins w:id="115" w:author="BRYCHTA Ondřej, Mgr." w:date="2019-07-10T15:08:00Z">
        <w:r w:rsidR="00071246">
          <w:t xml:space="preserve">vládou schválených programů </w:t>
        </w:r>
      </w:ins>
      <w:moveToRangeStart w:id="116" w:author="BRYCHTA Ondřej, Mgr." w:date="2019-07-10T15:08:00Z" w:name="move13663706"/>
      <w:moveTo w:id="117" w:author="BRYCHTA Ondřej, Mgr." w:date="2019-07-10T15:08:00Z">
        <w:r w:rsidR="00071246">
          <w:t>(programů</w:t>
        </w:r>
        <w:r w:rsidR="00071246" w:rsidRPr="00DE6148">
          <w:t xml:space="preserve"> schválen</w:t>
        </w:r>
        <w:r w:rsidR="00071246">
          <w:t>ých</w:t>
        </w:r>
        <w:r w:rsidR="00071246" w:rsidRPr="00DE6148">
          <w:t xml:space="preserve"> vládou za účelem dosažení ekonomického nebo jiného významného přínosu pro Českou republiku, kter</w:t>
        </w:r>
        <w:r w:rsidR="00071246">
          <w:t>é jsou</w:t>
        </w:r>
        <w:r w:rsidR="00071246" w:rsidRPr="00DE6148">
          <w:t xml:space="preserve"> organizačně zajišťován n</w:t>
        </w:r>
        <w:r w:rsidR="00071246">
          <w:t>ebo koordinovány k tomuto účelu M</w:t>
        </w:r>
        <w:r w:rsidR="00071246" w:rsidRPr="00DE6148">
          <w:t>inisterstvem</w:t>
        </w:r>
        <w:r w:rsidR="00071246">
          <w:t xml:space="preserve"> vnitra</w:t>
        </w:r>
        <w:r w:rsidR="00071246" w:rsidRPr="00DE6148">
          <w:t xml:space="preserve"> nebo jiným ústředním správním úřadem, jehož okruhu působnosti se program týká</w:t>
        </w:r>
        <w:r w:rsidR="00071246">
          <w:t xml:space="preserve"> – legislativní zkratka zavedená v § 42g odst. 5 zákona č. 326/1999 Sb.)</w:t>
        </w:r>
      </w:moveTo>
      <w:moveToRangeEnd w:id="116"/>
      <w:ins w:id="118" w:author="BRYCHTA Ondřej, Mgr." w:date="2019-07-10T15:08:00Z">
        <w:r w:rsidR="00071246">
          <w:t>. Programy jsou určeny pro cizince, na jejichž příchodu má ČR zvýšený zájem.</w:t>
        </w:r>
      </w:ins>
      <w:ins w:id="119" w:author="BRYCHTA Ondřej, Mgr." w:date="2019-07-10T15:11:00Z">
        <w:r w:rsidR="00071246">
          <w:t xml:space="preserve"> V zemích, pro něž jsou vládou schválené programy určeny, j</w:t>
        </w:r>
      </w:ins>
      <w:ins w:id="120" w:author="BRYCHTA Ondřej, Mgr." w:date="2019-07-10T15:12:00Z">
        <w:r w:rsidR="00071246">
          <w:t>sou</w:t>
        </w:r>
      </w:ins>
      <w:ins w:id="121" w:author="BRYCHTA Ondřej, Mgr." w:date="2019-07-10T15:11:00Z">
        <w:r w:rsidR="00071246">
          <w:t xml:space="preserve"> proto </w:t>
        </w:r>
      </w:ins>
      <w:ins w:id="122" w:author="BRYCHTA Ondřej, Mgr." w:date="2019-07-11T11:13:00Z">
        <w:r w:rsidR="009C2AC0">
          <w:t xml:space="preserve">hodnoty </w:t>
        </w:r>
      </w:ins>
      <w:ins w:id="123" w:author="BRYCHTA Ondřej, Mgr." w:date="2019-07-10T15:11:00Z">
        <w:r w:rsidR="00071246">
          <w:t>kv</w:t>
        </w:r>
      </w:ins>
      <w:ins w:id="124" w:author="BRYCHTA Ondřej, Mgr." w:date="2019-07-10T15:12:00Z">
        <w:r w:rsidR="00071246">
          <w:t>ót</w:t>
        </w:r>
      </w:ins>
      <w:ins w:id="125" w:author="BRYCHTA Ondřej, Mgr." w:date="2019-07-11T11:13:00Z">
        <w:r w:rsidR="009C2AC0">
          <w:t xml:space="preserve"> primárně nastaveny pro </w:t>
        </w:r>
      </w:ins>
      <w:ins w:id="126" w:author="BRYCHTA Ondřej, Mgr." w:date="2019-07-11T11:14:00Z">
        <w:r w:rsidR="009C2AC0">
          <w:t>jejich</w:t>
        </w:r>
      </w:ins>
      <w:ins w:id="127" w:author="BRYCHTA Ondřej, Mgr." w:date="2019-07-11T11:13:00Z">
        <w:r w:rsidR="009C2AC0">
          <w:t xml:space="preserve"> </w:t>
        </w:r>
      </w:ins>
      <w:ins w:id="128" w:author="BRYCHTA Ondřej, Mgr." w:date="2019-07-11T11:14:00Z">
        <w:r w:rsidR="009C2AC0">
          <w:t>účastníky a</w:t>
        </w:r>
      </w:ins>
      <w:ins w:id="129" w:author="BRYCHTA Ondřej, Mgr." w:date="2019-07-11T11:12:00Z">
        <w:r w:rsidR="009F41D9">
          <w:t xml:space="preserve"> </w:t>
        </w:r>
      </w:ins>
      <w:ins w:id="130" w:author="BRYCHTA Ondřej, Mgr." w:date="2019-07-10T15:12:00Z">
        <w:r w:rsidR="00071246">
          <w:t xml:space="preserve">pro podávání žádosti mimo programy </w:t>
        </w:r>
      </w:ins>
      <w:ins w:id="131" w:author="BRYCHTA Ondřej, Mgr." w:date="2019-07-11T11:14:00Z">
        <w:r w:rsidR="009C2AC0">
          <w:t xml:space="preserve">jsou </w:t>
        </w:r>
      </w:ins>
      <w:ins w:id="132" w:author="BRYCHTA Ondřej, Mgr." w:date="2019-07-10T15:12:00Z">
        <w:r w:rsidR="00071246">
          <w:t>nastaveny</w:t>
        </w:r>
      </w:ins>
      <w:ins w:id="133" w:author="BRYCHTA Ondřej, Mgr." w:date="2019-07-10T15:13:00Z">
        <w:r w:rsidR="00071246">
          <w:t xml:space="preserve"> </w:t>
        </w:r>
      </w:ins>
      <w:ins w:id="134" w:author="BRYCHTA Ondřej, Mgr." w:date="2019-07-11T11:14:00Z">
        <w:r w:rsidR="009C2AC0">
          <w:t xml:space="preserve">pouze </w:t>
        </w:r>
      </w:ins>
      <w:ins w:id="135" w:author="BRYCHTA Ondřej, Mgr." w:date="2019-07-10T15:12:00Z">
        <w:r w:rsidR="00071246">
          <w:t>nízké hodnoty</w:t>
        </w:r>
      </w:ins>
      <w:ins w:id="136" w:author="BRYCHTA Ondřej, Mgr." w:date="2019-07-12T11:52:00Z">
        <w:r w:rsidR="000239AF">
          <w:t>.</w:t>
        </w:r>
      </w:ins>
      <w:bookmarkStart w:id="137" w:name="_GoBack"/>
      <w:bookmarkEnd w:id="137"/>
      <w:ins w:id="138" w:author="BRYCHTA Ondřej, Mgr." w:date="2019-07-12T11:02:00Z">
        <w:r w:rsidR="00047224">
          <w:t xml:space="preserve"> (V příloze nařízení vlády nejsou </w:t>
        </w:r>
      </w:ins>
      <w:ins w:id="139" w:author="BRYCHTA Ondřej, Mgr." w:date="2019-07-12T11:13:00Z">
        <w:r w:rsidR="00E159C9">
          <w:t>počty žádostí, které lze podat mimo vládou schválené programy</w:t>
        </w:r>
      </w:ins>
      <w:ins w:id="140" w:author="BRYCHTA Ondřej, Mgr." w:date="2019-07-12T11:51:00Z">
        <w:r w:rsidR="00B84037">
          <w:t>,</w:t>
        </w:r>
      </w:ins>
      <w:ins w:id="141" w:author="BRYCHTA Ondřej, Mgr." w:date="2019-07-12T11:13:00Z">
        <w:r w:rsidR="00E159C9">
          <w:t xml:space="preserve"> </w:t>
        </w:r>
      </w:ins>
      <w:ins w:id="142" w:author="BRYCHTA Ondřej, Mgr." w:date="2019-07-12T11:02:00Z">
        <w:r w:rsidR="00047224">
          <w:t>explicitně uvedeny, jsou vyjádřeny rozdílem mezi celkovou kvótou a kvótami stanovenými pro vládou schválené programy)</w:t>
        </w:r>
      </w:ins>
      <w:ins w:id="143" w:author="BRYCHTA Ondřej, Mgr." w:date="2019-07-10T15:12:00Z">
        <w:r w:rsidR="00071246">
          <w:t xml:space="preserve">. </w:t>
        </w:r>
      </w:ins>
      <w:ins w:id="144" w:author="BRYCHTA Ondřej, Mgr." w:date="2019-07-10T14:24:00Z">
        <w:r w:rsidR="00071246">
          <w:t xml:space="preserve">Kvóty pro podávání žádostí ve vládou schválených programech pro vysoce kvalifikované </w:t>
        </w:r>
      </w:ins>
      <w:ins w:id="145" w:author="BRYCHTA Ondřej, Mgr." w:date="2019-07-10T15:10:00Z">
        <w:r w:rsidR="00071246">
          <w:t xml:space="preserve">zahraniční </w:t>
        </w:r>
      </w:ins>
      <w:ins w:id="146" w:author="BRYCHTA Ondřej, Mgr." w:date="2019-07-10T14:24:00Z">
        <w:r w:rsidR="00071246">
          <w:t>zaměstnance</w:t>
        </w:r>
      </w:ins>
      <w:ins w:id="147" w:author="BRYCHTA Ondřej, Mgr." w:date="2019-07-10T15:10:00Z">
        <w:r w:rsidR="00071246">
          <w:t>, klíčový a vědecký personál j</w:t>
        </w:r>
      </w:ins>
      <w:ins w:id="148" w:author="BRYCHTA Ondřej, Mgr." w:date="2019-07-10T14:24:00Z">
        <w:r w:rsidR="00421469">
          <w:t>sou záměrně nadhodnoceny, aby se minimalizovalo riziko, že dojde k uplatnění institutu nepřijatelnosti žádosti po vyčerpání kvóty</w:t>
        </w:r>
        <w:r w:rsidR="00071246">
          <w:t xml:space="preserve">. </w:t>
        </w:r>
        <w:r w:rsidR="00421469">
          <w:t xml:space="preserve">Podávání žádostí mimo Programy </w:t>
        </w:r>
      </w:ins>
      <w:ins w:id="149" w:author="BRYCHTA Ondřej, Mgr." w:date="2019-07-11T11:14:00Z">
        <w:r w:rsidR="009C2AC0">
          <w:t xml:space="preserve">je </w:t>
        </w:r>
      </w:ins>
      <w:ins w:id="150" w:author="BRYCHTA Ondřej, Mgr." w:date="2019-07-10T14:24:00Z">
        <w:r w:rsidR="00421469">
          <w:t>zcela znemožněno pouze ve státech, u nichž existuje zvýšené bezpečnostní riziko (Irák, Sýrie, Afghánistán, Pákistán, Vietnam).</w:t>
        </w:r>
      </w:ins>
      <w:ins w:id="151" w:author="BRYCHTA Ondřej, Mgr." w:date="2019-07-10T15:14:00Z">
        <w:r w:rsidR="00071246">
          <w:t xml:space="preserve"> </w:t>
        </w:r>
      </w:ins>
    </w:p>
    <w:p w:rsidR="00421469" w:rsidRDefault="00071246" w:rsidP="00421469">
      <w:pPr>
        <w:autoSpaceDE w:val="0"/>
        <w:autoSpaceDN w:val="0"/>
        <w:adjustRightInd w:val="0"/>
        <w:spacing w:line="360" w:lineRule="auto"/>
        <w:rPr>
          <w:ins w:id="152" w:author="BRYCHTA Ondřej, Mgr." w:date="2019-07-12T11:04:00Z"/>
        </w:rPr>
      </w:pPr>
      <w:ins w:id="153" w:author="BRYCHTA Ondřej, Mgr." w:date="2019-07-10T15:15:00Z">
        <w:r>
          <w:t xml:space="preserve">Maximální počty žádostí, které bude možno na zastupitelských úřadech podávat, budou každoročně </w:t>
        </w:r>
      </w:ins>
      <w:ins w:id="154" w:author="BRYCHTA Ondřej, Mgr." w:date="2019-07-10T15:16:00Z">
        <w:r>
          <w:t>vyhodnocovány a v případě potřeby měněny. V tomto procesu bude opět zohledňován v</w:t>
        </w:r>
      </w:ins>
      <w:ins w:id="155" w:author="BRYCHTA Ondřej, Mgr." w:date="2019-07-10T14:24:00Z">
        <w:r w:rsidR="00421469">
          <w:t>ývoj situace na trhu práce</w:t>
        </w:r>
      </w:ins>
      <w:ins w:id="156" w:author="BRYCHTA Ondřej, Mgr." w:date="2019-07-10T15:17:00Z">
        <w:r>
          <w:t xml:space="preserve"> a růst ekonomiky, </w:t>
        </w:r>
      </w:ins>
      <w:ins w:id="157" w:author="BRYCHTA Ondřej, Mgr." w:date="2019-07-10T15:18:00Z">
        <w:r w:rsidR="002F3A78">
          <w:t xml:space="preserve">bezpečnostní rizika </w:t>
        </w:r>
      </w:ins>
      <w:ins w:id="158" w:author="BRYCHTA Ondřej, Mgr." w:date="2019-07-10T15:17:00Z">
        <w:r>
          <w:t xml:space="preserve">a rovněž </w:t>
        </w:r>
      </w:ins>
      <w:ins w:id="159" w:author="BRYCHTA Ondřej, Mgr." w:date="2019-07-10T15:18:00Z">
        <w:r w:rsidR="002F3A78">
          <w:t xml:space="preserve">skutečnost, </w:t>
        </w:r>
      </w:ins>
      <w:ins w:id="160" w:author="BRYCHTA Ondřej, Mgr." w:date="2019-07-10T14:24:00Z">
        <w:r w:rsidR="00421469">
          <w:t xml:space="preserve">nakolik </w:t>
        </w:r>
      </w:ins>
      <w:ins w:id="161" w:author="BRYCHTA Ondřej, Mgr." w:date="2019-07-10T15:18:00Z">
        <w:r w:rsidR="002F3A78">
          <w:t xml:space="preserve">byly </w:t>
        </w:r>
      </w:ins>
      <w:ins w:id="162" w:author="BRYCHTA Ondřej, Mgr." w:date="2019-07-10T14:24:00Z">
        <w:r w:rsidR="00421469">
          <w:t xml:space="preserve">kvóty nastavené pro uplynulé období </w:t>
        </w:r>
      </w:ins>
      <w:ins w:id="163" w:author="BRYCHTA Ondřej, Mgr." w:date="2019-07-10T15:18:00Z">
        <w:r w:rsidR="002F3A78">
          <w:t xml:space="preserve">na jednotlivých zastupitelských úřadech </w:t>
        </w:r>
      </w:ins>
      <w:ins w:id="164" w:author="BRYCHTA Ondřej, Mgr." w:date="2019-07-10T14:24:00Z">
        <w:r w:rsidR="00421469">
          <w:t>reáln</w:t>
        </w:r>
      </w:ins>
      <w:ins w:id="165" w:author="BRYCHTA Ondřej, Mgr." w:date="2019-07-10T15:18:00Z">
        <w:r w:rsidR="002F3A78">
          <w:t>ě</w:t>
        </w:r>
      </w:ins>
      <w:ins w:id="166" w:author="BRYCHTA Ondřej, Mgr." w:date="2019-07-10T14:24:00Z">
        <w:r w:rsidR="00421469">
          <w:t xml:space="preserve"> čerpány.</w:t>
        </w:r>
      </w:ins>
      <w:ins w:id="167" w:author="BRYCHTA Ondřej, Mgr." w:date="2019-07-10T15:20:00Z">
        <w:r w:rsidR="002F3A78">
          <w:t xml:space="preserve"> Nastavení kvót bude projednáno </w:t>
        </w:r>
      </w:ins>
      <w:ins w:id="168" w:author="BRYCHTA Ondřej, Mgr." w:date="2019-07-11T11:15:00Z">
        <w:r w:rsidR="00590845">
          <w:t>se</w:t>
        </w:r>
      </w:ins>
      <w:ins w:id="169" w:author="BRYCHTA Ondřej, Mgr." w:date="2019-07-10T15:20:00Z">
        <w:r w:rsidR="002F3A78">
          <w:t xml:space="preserve"> sociálními partnery na půdě Rady hospodářské a sociální dohody.</w:t>
        </w:r>
      </w:ins>
    </w:p>
    <w:p w:rsidR="00C0358C" w:rsidRDefault="00C0358C" w:rsidP="00421469">
      <w:pPr>
        <w:autoSpaceDE w:val="0"/>
        <w:autoSpaceDN w:val="0"/>
        <w:adjustRightInd w:val="0"/>
        <w:spacing w:line="360" w:lineRule="auto"/>
        <w:rPr>
          <w:ins w:id="170" w:author="BRYCHTA Ondřej, Mgr." w:date="2019-07-12T11:04:00Z"/>
        </w:rPr>
      </w:pPr>
    </w:p>
    <w:p w:rsidR="00C0358C" w:rsidRPr="009E2EDD" w:rsidRDefault="00C0358C" w:rsidP="00421469">
      <w:pPr>
        <w:autoSpaceDE w:val="0"/>
        <w:autoSpaceDN w:val="0"/>
        <w:adjustRightInd w:val="0"/>
        <w:spacing w:line="360" w:lineRule="auto"/>
      </w:pPr>
    </w:p>
    <w:p w:rsidR="00EF6543" w:rsidRPr="00C0776C" w:rsidRDefault="00EF6543" w:rsidP="004A7616">
      <w:pPr>
        <w:spacing w:line="360" w:lineRule="auto"/>
        <w:rPr>
          <w:b/>
        </w:rPr>
      </w:pPr>
      <w:r w:rsidRPr="00C0776C">
        <w:rPr>
          <w:b/>
        </w:rPr>
        <w:lastRenderedPageBreak/>
        <w:t>Zhodnocení platného právního stavu</w:t>
      </w:r>
    </w:p>
    <w:p w:rsidR="00C0776C" w:rsidRDefault="00C0776C" w:rsidP="00C0776C">
      <w:pPr>
        <w:spacing w:line="360" w:lineRule="auto"/>
      </w:pPr>
      <w:r>
        <w:t>V současné době není objem žádostí o zaměstnaneckou kartu, vízum k pobytu nad 90 dnů za účelem podnikání nebo povolení k dlouhodobému pobytu za účelem investování nabíraných na zastupitelských úřadech žádným právním předpisem regulován</w:t>
      </w:r>
      <w:r w:rsidRPr="003B7805">
        <w:t>.</w:t>
      </w:r>
      <w:r>
        <w:t xml:space="preserve"> </w:t>
      </w:r>
      <w:r w:rsidR="003208B3">
        <w:t>N</w:t>
      </w:r>
      <w:r>
        <w:t xml:space="preserve">ovela zákona o pobytu cizinců v nově zaváděném ustanovení § 181b </w:t>
      </w:r>
      <w:r w:rsidR="003C21F0">
        <w:t>předpokládá</w:t>
      </w:r>
      <w:r>
        <w:t>, že v</w:t>
      </w:r>
      <w:r w:rsidRPr="0079308A">
        <w:t xml:space="preserve">láda nařízením stanoví maximální počet žádostí, které lze v rámci období </w:t>
      </w:r>
      <w:r w:rsidR="003208B3">
        <w:t xml:space="preserve">1 roku rozvrženého rovnoměrně na jednotlivé kalendářní měsíce podat </w:t>
      </w:r>
      <w:r w:rsidRPr="0079308A">
        <w:t>na příslušném zastupitelském úřadu</w:t>
      </w:r>
      <w:r>
        <w:t xml:space="preserve">. </w:t>
      </w:r>
    </w:p>
    <w:p w:rsidR="007062B9" w:rsidRPr="00C0776C" w:rsidRDefault="007062B9" w:rsidP="00C0776C">
      <w:pPr>
        <w:spacing w:line="360" w:lineRule="auto"/>
      </w:pPr>
      <w:r>
        <w:t xml:space="preserve">V otázkách důvodů volby navrhovaného řešení a popisu jeho praktického fungování se odkazujeme na důvodovou zprávu a závěrečnou zprávu z hodnocení dopadů regulace (RIA) k vládnímu návrhu novely zákona č. 326/1999 Sb. (sněmovní tisk č. 203/0) a na závěrečnou zprávu z hodnocení dopadů regulace zpracovanou k tomuto návrhu. </w:t>
      </w:r>
    </w:p>
    <w:p w:rsidR="00EF6543" w:rsidRPr="009E2EDD" w:rsidRDefault="00EF6543" w:rsidP="00551822">
      <w:pPr>
        <w:spacing w:after="60" w:line="360" w:lineRule="auto"/>
        <w:rPr>
          <w:b/>
        </w:rPr>
      </w:pPr>
      <w:r w:rsidRPr="00C0776C">
        <w:rPr>
          <w:b/>
        </w:rPr>
        <w:t>Zhodnocení souladu navrhované</w:t>
      </w:r>
      <w:r w:rsidRPr="009E2EDD">
        <w:rPr>
          <w:b/>
        </w:rPr>
        <w:t xml:space="preserve"> právní úpravy ve vztahu k požadavkům na zákaz diskriminace a rovnost mužů a žen</w:t>
      </w:r>
    </w:p>
    <w:p w:rsidR="00EF6543" w:rsidRPr="009E2EDD" w:rsidRDefault="00EF6543" w:rsidP="00551822">
      <w:pPr>
        <w:spacing w:line="360" w:lineRule="auto"/>
      </w:pPr>
      <w:r w:rsidRPr="009E2EDD">
        <w:t>Navrhovaná úprava nebude mít dopady ve vztahu k zákazu diskriminace ve smyslu zákona č. 198/2009 Sb., o rovném zacházení a o právních prostředcích ochrany před diskriminací a o změně některých zákonů (antidiskriminační zákon), ve znění pozdějších předpisů.</w:t>
      </w:r>
      <w:r w:rsidR="002662B9" w:rsidRPr="009E2EDD">
        <w:t xml:space="preserve"> </w:t>
      </w:r>
      <w:r w:rsidRPr="009E2EDD">
        <w:t>Nebude mít bezprostřední ani sekundární dopady na rovnost mužů a žen a nepovede k diskriminaci ani jednoho z pohlaví, neboť nijak nerozlišu</w:t>
      </w:r>
      <w:r w:rsidR="00BD7229" w:rsidRPr="009E2EDD">
        <w:t xml:space="preserve">je ani nezvýhodňuje ani jedno z </w:t>
      </w:r>
      <w:r w:rsidRPr="009E2EDD">
        <w:t>pohlaví a</w:t>
      </w:r>
      <w:r w:rsidR="004E44AE" w:rsidRPr="009E2EDD">
        <w:t> </w:t>
      </w:r>
      <w:r w:rsidRPr="009E2EDD">
        <w:t xml:space="preserve">nestanoví pro něj odlišné podmínky. </w:t>
      </w:r>
    </w:p>
    <w:p w:rsidR="00EF6543" w:rsidRPr="009E2EDD" w:rsidRDefault="00EF6543" w:rsidP="00551822">
      <w:pPr>
        <w:spacing w:after="60" w:line="360" w:lineRule="auto"/>
        <w:rPr>
          <w:b/>
        </w:rPr>
      </w:pPr>
      <w:r w:rsidRPr="009E2EDD">
        <w:rPr>
          <w:b/>
        </w:rPr>
        <w:t>Zhodnocení souladu navrhované právní úpravy s</w:t>
      </w:r>
      <w:r w:rsidR="00AC04B3" w:rsidRPr="009E2EDD">
        <w:rPr>
          <w:b/>
        </w:rPr>
        <w:t xml:space="preserve"> </w:t>
      </w:r>
      <w:r w:rsidRPr="009E2EDD">
        <w:rPr>
          <w:b/>
        </w:rPr>
        <w:t>ústavním pořádkem České republiky</w:t>
      </w:r>
    </w:p>
    <w:p w:rsidR="00EF6543" w:rsidRDefault="00EF6543" w:rsidP="00291DAC">
      <w:pPr>
        <w:spacing w:after="0" w:line="360" w:lineRule="auto"/>
      </w:pPr>
      <w:r w:rsidRPr="009E2EDD">
        <w:t>Předkládaný návrh</w:t>
      </w:r>
      <w:r w:rsidR="00291DAC">
        <w:t xml:space="preserve"> nařízení</w:t>
      </w:r>
      <w:r w:rsidRPr="009E2EDD">
        <w:t xml:space="preserve"> je v souladu s</w:t>
      </w:r>
      <w:r w:rsidR="00AC04B3" w:rsidRPr="009E2EDD">
        <w:t xml:space="preserve"> </w:t>
      </w:r>
      <w:r w:rsidRPr="009E2EDD">
        <w:t>ústavním zákonem č. 1/1993 Sb., Ústava České republiky, ve znění pozdějších předpisů, dále zejména s čl. 2 a čl. 4 ústavního zákona č.</w:t>
      </w:r>
      <w:r w:rsidR="00D07D4D">
        <w:t> </w:t>
      </w:r>
      <w:r w:rsidRPr="009E2EDD">
        <w:t>23/1991 Sb., kterým se uvozuje jako ústavní zákon Listina základních práv a svobod (Usnesení předsednictva České národní rady ze dne 16. prosince 1992 - č. 2/1993 Sb. o</w:t>
      </w:r>
      <w:r w:rsidR="00D07D4D">
        <w:t> </w:t>
      </w:r>
      <w:r w:rsidRPr="009E2EDD">
        <w:t>vyhlášení Listiny základních práv a</w:t>
      </w:r>
      <w:r w:rsidR="00AC04B3" w:rsidRPr="009E2EDD">
        <w:t xml:space="preserve"> </w:t>
      </w:r>
      <w:r w:rsidRPr="009E2EDD">
        <w:t xml:space="preserve">svobod jako součásti ústavního pořádku České republiky). Návrh </w:t>
      </w:r>
      <w:r w:rsidR="00291DAC">
        <w:t>nařízení</w:t>
      </w:r>
      <w:r w:rsidRPr="009E2EDD">
        <w:t xml:space="preserve"> respektuje obecné zásady ústavního pořádku České republiky a</w:t>
      </w:r>
      <w:r w:rsidR="00D07D4D">
        <w:t> </w:t>
      </w:r>
      <w:r w:rsidRPr="009E2EDD">
        <w:t>není v</w:t>
      </w:r>
      <w:r w:rsidR="00AC04B3" w:rsidRPr="009E2EDD">
        <w:t xml:space="preserve"> </w:t>
      </w:r>
      <w:r w:rsidRPr="009E2EDD">
        <w:t>rozporu s</w:t>
      </w:r>
      <w:r w:rsidR="00AC04B3" w:rsidRPr="009E2EDD">
        <w:t> </w:t>
      </w:r>
      <w:r w:rsidRPr="009E2EDD">
        <w:t>nálezy Ú</w:t>
      </w:r>
      <w:r w:rsidR="00291DAC">
        <w:t>stavního soudu České republiky.</w:t>
      </w:r>
    </w:p>
    <w:p w:rsidR="003C21F0" w:rsidRDefault="003C21F0" w:rsidP="00291DAC">
      <w:pPr>
        <w:spacing w:after="0" w:line="360" w:lineRule="auto"/>
      </w:pPr>
    </w:p>
    <w:p w:rsidR="003C21F0" w:rsidRDefault="003C21F0" w:rsidP="00291DAC">
      <w:pPr>
        <w:spacing w:after="0" w:line="360" w:lineRule="auto"/>
      </w:pPr>
      <w:r w:rsidRPr="00CD09F3">
        <w:rPr>
          <w:b/>
        </w:rPr>
        <w:t>Soulad návrhu s</w:t>
      </w:r>
      <w:r>
        <w:rPr>
          <w:b/>
        </w:rPr>
        <w:t>e zákonem, k jehož provedení je navrhován</w:t>
      </w:r>
    </w:p>
    <w:p w:rsidR="00D07BBC" w:rsidRDefault="00D07BBC" w:rsidP="00291DAC">
      <w:pPr>
        <w:spacing w:after="0" w:line="360" w:lineRule="auto"/>
      </w:pPr>
      <w:r>
        <w:t>A) Návrhem má být provedeno zmocňovací ustanovení</w:t>
      </w:r>
      <w:r w:rsidR="003C21F0">
        <w:t xml:space="preserve"> § 181b odst. 1</w:t>
      </w:r>
      <w:r>
        <w:t xml:space="preserve">. </w:t>
      </w:r>
    </w:p>
    <w:p w:rsidR="00D07BBC" w:rsidRDefault="00D07BBC" w:rsidP="00291DAC">
      <w:pPr>
        <w:spacing w:after="0" w:line="360" w:lineRule="auto"/>
      </w:pPr>
      <w:r>
        <w:t xml:space="preserve">Vláda nařízením </w:t>
      </w:r>
      <w:r w:rsidRPr="00CD09F3">
        <w:rPr>
          <w:b/>
        </w:rPr>
        <w:t xml:space="preserve">stanoví </w:t>
      </w:r>
      <w:r w:rsidR="00951F29" w:rsidRPr="00CD09F3">
        <w:rPr>
          <w:b/>
        </w:rPr>
        <w:t xml:space="preserve">pro jednotlivé zastupitelské úřady České republiky </w:t>
      </w:r>
      <w:r w:rsidRPr="00CD09F3">
        <w:rPr>
          <w:b/>
        </w:rPr>
        <w:t>maximální počty žádostí</w:t>
      </w:r>
      <w:r>
        <w:t xml:space="preserve"> o </w:t>
      </w:r>
    </w:p>
    <w:p w:rsidR="00D07BBC" w:rsidRDefault="00D07BBC" w:rsidP="00291DAC">
      <w:pPr>
        <w:spacing w:after="0" w:line="360" w:lineRule="auto"/>
      </w:pPr>
      <w:r>
        <w:lastRenderedPageBreak/>
        <w:t>a) vízum k pobytu nad 90 dnů za účelem podnikání – uvedeny v příloze č. 1</w:t>
      </w:r>
    </w:p>
    <w:p w:rsidR="00D07BBC" w:rsidRDefault="00D07BBC" w:rsidP="00D07BBC">
      <w:pPr>
        <w:spacing w:after="0" w:line="360" w:lineRule="auto"/>
        <w:ind w:left="284" w:hanging="284"/>
      </w:pPr>
      <w:r>
        <w:t>b) povolení k dlouhodobému pobytu za účelem investování – podle § 1 odst. 2 bude maximální počet žádostí neomezený (nekonečno)</w:t>
      </w:r>
    </w:p>
    <w:p w:rsidR="00D07BBC" w:rsidRDefault="00D07BBC" w:rsidP="00291DAC">
      <w:pPr>
        <w:spacing w:after="0" w:line="360" w:lineRule="auto"/>
      </w:pPr>
      <w:r>
        <w:t>c) zaměstnaneckou kartu – uvedeny v příloze č. 2.</w:t>
      </w:r>
    </w:p>
    <w:p w:rsidR="00D07BBC" w:rsidRDefault="00D07BBC" w:rsidP="00291DAC">
      <w:pPr>
        <w:spacing w:after="0" w:line="360" w:lineRule="auto"/>
      </w:pPr>
      <w:r>
        <w:t>Maximáln</w:t>
      </w:r>
      <w:r w:rsidR="009A2E04">
        <w:t xml:space="preserve">í počty žádostí tak </w:t>
      </w:r>
      <w:r w:rsidR="009A2E04" w:rsidRPr="00CD09F3">
        <w:rPr>
          <w:b/>
        </w:rPr>
        <w:t>budou určeny</w:t>
      </w:r>
      <w:r w:rsidRPr="00CD09F3">
        <w:rPr>
          <w:b/>
        </w:rPr>
        <w:t xml:space="preserve"> konkrétním celým číslem, nebo bude poč</w:t>
      </w:r>
      <w:r w:rsidR="00951F29" w:rsidRPr="00CD09F3">
        <w:rPr>
          <w:b/>
        </w:rPr>
        <w:t>et žádostí pro konkrétní</w:t>
      </w:r>
      <w:r w:rsidRPr="00CD09F3">
        <w:rPr>
          <w:b/>
        </w:rPr>
        <w:t xml:space="preserve"> zastupitelský úřad </w:t>
      </w:r>
      <w:r w:rsidR="00951F29" w:rsidRPr="00CD09F3">
        <w:rPr>
          <w:b/>
        </w:rPr>
        <w:t xml:space="preserve">vládou </w:t>
      </w:r>
      <w:r w:rsidR="009917A0" w:rsidRPr="00CD09F3">
        <w:rPr>
          <w:b/>
        </w:rPr>
        <w:t>roven</w:t>
      </w:r>
      <w:r w:rsidR="00951F29" w:rsidRPr="00CD09F3">
        <w:rPr>
          <w:b/>
        </w:rPr>
        <w:t xml:space="preserve"> nekonečn</w:t>
      </w:r>
      <w:r w:rsidR="009917A0" w:rsidRPr="00CD09F3">
        <w:rPr>
          <w:b/>
        </w:rPr>
        <w:t>u</w:t>
      </w:r>
      <w:r w:rsidR="00951F29">
        <w:t>, a bude proto</w:t>
      </w:r>
      <w:r>
        <w:t xml:space="preserve"> neomezený. </w:t>
      </w:r>
      <w:r w:rsidR="00951F29">
        <w:t>Vláda neomezený počet žádostí stanoví v případě povolení k dlouhodobému pobytu za účelem investování na všech zastupitelských úřadech s vízovým úsekem a</w:t>
      </w:r>
      <w:r w:rsidR="00D07D4D">
        <w:t> </w:t>
      </w:r>
      <w:r w:rsidR="00951F29">
        <w:t>v</w:t>
      </w:r>
      <w:r w:rsidR="00D07D4D">
        <w:t> </w:t>
      </w:r>
      <w:r w:rsidR="00951F29">
        <w:t>případě</w:t>
      </w:r>
      <w:r w:rsidR="00951F29" w:rsidRPr="00951F29">
        <w:t xml:space="preserve"> </w:t>
      </w:r>
      <w:r w:rsidR="00951F29">
        <w:t>žádostí o vízum k pobytu nad 90 dnů za účelem podnikání nebo o</w:t>
      </w:r>
      <w:r w:rsidR="00D07D4D">
        <w:t> </w:t>
      </w:r>
      <w:r w:rsidR="00951F29">
        <w:t>zaměstnaneckou kartu na některých zastupitelských úřadech s vízovým úsekem, které nebudou výslovně uvedeny v příloze 1 nebo 2 nařízení. U všech zastupitelských úřadů s vízovým úsekem, kde bude počet podaných žádostí omezován, bude maximální počet podaných žádostí stanoven v</w:t>
      </w:r>
      <w:r w:rsidR="00D07D4D">
        <w:t> </w:t>
      </w:r>
      <w:r w:rsidR="00951F29">
        <w:t xml:space="preserve">příslušné příloze konkrétním celým číslem. </w:t>
      </w:r>
    </w:p>
    <w:p w:rsidR="00D07BBC" w:rsidRDefault="00D07BBC" w:rsidP="00291DAC">
      <w:pPr>
        <w:spacing w:after="0" w:line="360" w:lineRule="auto"/>
      </w:pPr>
    </w:p>
    <w:p w:rsidR="003C21F0" w:rsidRDefault="00951F29" w:rsidP="00291DAC">
      <w:pPr>
        <w:spacing w:after="0" w:line="360" w:lineRule="auto"/>
      </w:pPr>
      <w:r>
        <w:t xml:space="preserve">B) </w:t>
      </w:r>
      <w:r w:rsidR="00D07BBC">
        <w:t xml:space="preserve">Vláda by měla dále využít svého oprávnění uvedeného v § 181b odst. 2 a </w:t>
      </w:r>
      <w:r w:rsidR="00D07BBC" w:rsidRPr="00CD09F3">
        <w:rPr>
          <w:b/>
        </w:rPr>
        <w:t>rozvrhnout celkový maximální počet na maximální počet žádostí podaných v rámci jednotlivých vládou schválených programů</w:t>
      </w:r>
      <w:moveFromRangeStart w:id="171" w:author="BRYCHTA Ondřej, Mgr." w:date="2019-07-10T15:08:00Z" w:name="move13663706"/>
      <w:moveFrom w:id="172" w:author="BRYCHTA Ondřej, Mgr." w:date="2019-07-10T15:08:00Z">
        <w:r w:rsidR="00D07BBC" w:rsidDel="00071246">
          <w:t xml:space="preserve"> </w:t>
        </w:r>
        <w:r w:rsidR="003C21F0" w:rsidDel="00071246">
          <w:t>(</w:t>
        </w:r>
        <w:r w:rsidR="00DE6148" w:rsidDel="00071246">
          <w:t>program</w:t>
        </w:r>
        <w:r w:rsidR="00D07BBC" w:rsidDel="00071246">
          <w:t>ů</w:t>
        </w:r>
        <w:r w:rsidR="00DE6148" w:rsidRPr="00DE6148" w:rsidDel="00071246">
          <w:t xml:space="preserve"> schválen</w:t>
        </w:r>
        <w:r w:rsidR="00D07BBC" w:rsidDel="00071246">
          <w:t>ých</w:t>
        </w:r>
        <w:r w:rsidR="00DE6148" w:rsidRPr="00DE6148" w:rsidDel="00071246">
          <w:t xml:space="preserve"> vládou za účelem dosažení ekonomického nebo jiného významného přínosu pro Českou republiku, kter</w:t>
        </w:r>
        <w:r w:rsidR="00D07BBC" w:rsidDel="00071246">
          <w:t>é jsou</w:t>
        </w:r>
        <w:r w:rsidR="00DE6148" w:rsidRPr="00DE6148" w:rsidDel="00071246">
          <w:t xml:space="preserve"> organizačně zajišťován n</w:t>
        </w:r>
        <w:r w:rsidR="00DE6148" w:rsidDel="00071246">
          <w:t>ebo koordinován</w:t>
        </w:r>
        <w:r w:rsidR="00D07BBC" w:rsidDel="00071246">
          <w:t>y</w:t>
        </w:r>
        <w:r w:rsidR="00DE6148" w:rsidDel="00071246">
          <w:t xml:space="preserve"> k tomuto účelu M</w:t>
        </w:r>
        <w:r w:rsidR="00DE6148" w:rsidRPr="00DE6148" w:rsidDel="00071246">
          <w:t>inisterstvem</w:t>
        </w:r>
        <w:r w:rsidR="00DE6148" w:rsidDel="00071246">
          <w:t xml:space="preserve"> vnitra</w:t>
        </w:r>
        <w:r w:rsidR="00DE6148" w:rsidRPr="00DE6148" w:rsidDel="00071246">
          <w:t xml:space="preserve"> nebo jiným ústředním správním úřadem, jehož okruhu působnosti se program týká</w:t>
        </w:r>
        <w:r w:rsidR="00DE6148" w:rsidDel="00071246">
          <w:t xml:space="preserve"> – legislativní zkratka zavedená v</w:t>
        </w:r>
        <w:r w:rsidR="00945430" w:rsidDel="00071246">
          <w:t> </w:t>
        </w:r>
        <w:r w:rsidR="00DE6148" w:rsidDel="00071246">
          <w:t>§</w:t>
        </w:r>
        <w:r w:rsidR="00945430" w:rsidDel="00071246">
          <w:t> </w:t>
        </w:r>
        <w:r w:rsidR="00DE6148" w:rsidDel="00071246">
          <w:t>42g odst. 5 zákona č. 326/1999 Sb.</w:t>
        </w:r>
        <w:r w:rsidR="003C21F0" w:rsidDel="00071246">
          <w:t>)</w:t>
        </w:r>
      </w:moveFrom>
      <w:moveFromRangeEnd w:id="171"/>
      <w:r w:rsidR="00DE6148">
        <w:t>.</w:t>
      </w:r>
    </w:p>
    <w:p w:rsidR="009917A0" w:rsidRDefault="009917A0" w:rsidP="00291DAC">
      <w:pPr>
        <w:spacing w:after="0" w:line="360" w:lineRule="auto"/>
      </w:pPr>
    </w:p>
    <w:p w:rsidR="003C21F0" w:rsidRDefault="00951F29" w:rsidP="00291DAC">
      <w:pPr>
        <w:spacing w:after="0" w:line="360" w:lineRule="auto"/>
      </w:pPr>
      <w:r>
        <w:t xml:space="preserve">C) Na základě stanovených ročních maximálních počtů podaných žádostí budou stanoveny maximální počty žádostí, které lze podat v jednotlivých kalendářních měsících. Právě v horizontu kalendářního měsíce bude počet podaných žádostí vyhodnocován. </w:t>
      </w:r>
      <w:r w:rsidRPr="00CD09F3">
        <w:rPr>
          <w:b/>
        </w:rPr>
        <w:t>Při překročení maximálního počtu podaných žádostí v jednotlivém kalendářním měsíci bude nadpočetná žádost nepřijateln</w:t>
      </w:r>
      <w:r w:rsidR="009A2E04">
        <w:rPr>
          <w:b/>
        </w:rPr>
        <w:t>á</w:t>
      </w:r>
      <w:r>
        <w:t xml:space="preserve"> v souladu s § 169h odst. 3 zákona č. 326/1999 Sb. (při překročení maximálního počtu žádostí) nebo podle § 169h odst. 4 (při překročení maximálního počtu žádostí stanoveného pro žádosti podané v rámci vládou schváleného programu).  </w:t>
      </w:r>
    </w:p>
    <w:p w:rsidR="009917A0" w:rsidRDefault="009917A0" w:rsidP="00291DAC">
      <w:pPr>
        <w:spacing w:after="0" w:line="360" w:lineRule="auto"/>
      </w:pPr>
    </w:p>
    <w:p w:rsidR="003C21F0" w:rsidRDefault="00951F29" w:rsidP="00291DAC">
      <w:pPr>
        <w:spacing w:after="0" w:line="360" w:lineRule="auto"/>
      </w:pPr>
      <w:r>
        <w:t xml:space="preserve">D) Návrh má </w:t>
      </w:r>
      <w:r w:rsidRPr="00CD09F3">
        <w:rPr>
          <w:b/>
        </w:rPr>
        <w:t xml:space="preserve">vztah k přechodnému ustanovení novely čl. II bodu 7 </w:t>
      </w:r>
      <w:r>
        <w:t xml:space="preserve">zákona č. 326/1999 Sb. vyhlášené pod číslem č. </w:t>
      </w:r>
      <w:ins w:id="173" w:author="MVCR" w:date="2019-07-11T12:14:00Z">
        <w:r w:rsidR="0035455C" w:rsidRPr="000F24B5">
          <w:t>176</w:t>
        </w:r>
      </w:ins>
      <w:del w:id="174" w:author="MVCR" w:date="2019-07-11T12:14:00Z">
        <w:r w:rsidRPr="000F24B5" w:rsidDel="0035455C">
          <w:delText>…</w:delText>
        </w:r>
      </w:del>
      <w:r>
        <w:t xml:space="preserve">/2019 Sb. </w:t>
      </w:r>
      <w:r w:rsidR="009917A0">
        <w:t xml:space="preserve">Do dne nabytí účinnosti nařízení vlády vydaného podle § 181b odst. 1 písm. a) nebo c) se maximální počtem žádostí určujícím nepřijatelnost </w:t>
      </w:r>
      <w:r w:rsidR="009917A0">
        <w:lastRenderedPageBreak/>
        <w:t>žádosti podle § 169h odst. 3 stanou v případě víz nad 90 dnů za účelem podnikání a zaměstnaneckých karet</w:t>
      </w:r>
      <w:r w:rsidR="003C21F0">
        <w:t xml:space="preserve"> </w:t>
      </w:r>
      <w:r w:rsidR="009917A0">
        <w:t xml:space="preserve">pro jednotlivé zastupitelské úřady počty </w:t>
      </w:r>
      <w:r w:rsidR="003C21F0">
        <w:t xml:space="preserve">žádostí </w:t>
      </w:r>
      <w:r w:rsidR="009917A0">
        <w:t xml:space="preserve">o tato pobytová oprávnění </w:t>
      </w:r>
      <w:r w:rsidR="003C21F0">
        <w:t>podaných v roce 2016</w:t>
      </w:r>
      <w:r w:rsidR="009917A0">
        <w:t>.</w:t>
      </w:r>
    </w:p>
    <w:p w:rsidR="003C21F0" w:rsidRPr="009E2EDD" w:rsidRDefault="003C21F0" w:rsidP="00291DAC">
      <w:pPr>
        <w:spacing w:after="0" w:line="360" w:lineRule="auto"/>
      </w:pPr>
    </w:p>
    <w:p w:rsidR="00EF6543" w:rsidRPr="009E2EDD" w:rsidRDefault="00EF6543" w:rsidP="00551822">
      <w:pPr>
        <w:spacing w:after="60" w:line="360" w:lineRule="auto"/>
        <w:rPr>
          <w:b/>
        </w:rPr>
      </w:pPr>
      <w:r w:rsidRPr="009E2EDD">
        <w:rPr>
          <w:b/>
        </w:rPr>
        <w:t>Zhodnocení souladu navrhované právní úpravy s</w:t>
      </w:r>
      <w:r w:rsidR="00AC04B3" w:rsidRPr="009E2EDD">
        <w:rPr>
          <w:b/>
        </w:rPr>
        <w:t xml:space="preserve"> </w:t>
      </w:r>
      <w:r w:rsidRPr="009E2EDD">
        <w:rPr>
          <w:b/>
        </w:rPr>
        <w:t>právem Evropské unie</w:t>
      </w:r>
    </w:p>
    <w:p w:rsidR="005E61D5" w:rsidRPr="009E2EDD" w:rsidRDefault="00291DAC" w:rsidP="00551822">
      <w:pPr>
        <w:autoSpaceDE w:val="0"/>
        <w:autoSpaceDN w:val="0"/>
        <w:adjustRightInd w:val="0"/>
        <w:spacing w:line="360" w:lineRule="auto"/>
        <w:rPr>
          <w:rFonts w:ascii="EUAlbertina" w:hAnsi="EUAlbertina"/>
          <w:spacing w:val="-4"/>
        </w:rPr>
      </w:pPr>
      <w:r>
        <w:rPr>
          <w:rFonts w:ascii="EUAlbertina" w:hAnsi="EUAlbertina"/>
          <w:spacing w:val="-4"/>
        </w:rPr>
        <w:t>Návrh nařízení</w:t>
      </w:r>
      <w:r w:rsidR="00460894" w:rsidRPr="009E2EDD">
        <w:rPr>
          <w:rFonts w:ascii="EUAlbertina" w:hAnsi="EUAlbertina"/>
          <w:spacing w:val="-4"/>
        </w:rPr>
        <w:t xml:space="preserve"> </w:t>
      </w:r>
      <w:r w:rsidR="002A01FA" w:rsidRPr="009E2EDD">
        <w:rPr>
          <w:rFonts w:ascii="EUAlbertina" w:hAnsi="EUAlbertina"/>
          <w:spacing w:val="-4"/>
        </w:rPr>
        <w:t xml:space="preserve">umožňující vládě stanovit maximální </w:t>
      </w:r>
      <w:r w:rsidR="005C3477" w:rsidRPr="009E2EDD">
        <w:rPr>
          <w:rFonts w:ascii="EUAlbertina" w:hAnsi="EUAlbertina"/>
          <w:spacing w:val="-4"/>
        </w:rPr>
        <w:t>objem vstupů státních příslušníků třetích zemí přicházejících ze třetích zemí na území České republiky za účelem zaměstnání nebo samostatně výdělečné činnosti je v</w:t>
      </w:r>
      <w:r w:rsidR="00AC04B3" w:rsidRPr="009E2EDD">
        <w:rPr>
          <w:rFonts w:ascii="EUAlbertina" w:hAnsi="EUAlbertina"/>
          <w:spacing w:val="-4"/>
        </w:rPr>
        <w:t xml:space="preserve"> </w:t>
      </w:r>
      <w:r w:rsidR="005C3477" w:rsidRPr="009E2EDD">
        <w:rPr>
          <w:rFonts w:ascii="EUAlbertina" w:hAnsi="EUAlbertina"/>
          <w:spacing w:val="-4"/>
        </w:rPr>
        <w:t>souladu s</w:t>
      </w:r>
      <w:r w:rsidR="00AC04B3" w:rsidRPr="009E2EDD">
        <w:rPr>
          <w:rFonts w:ascii="EUAlbertina" w:hAnsi="EUAlbertina"/>
          <w:spacing w:val="-4"/>
        </w:rPr>
        <w:t xml:space="preserve"> </w:t>
      </w:r>
      <w:r w:rsidR="005C3477" w:rsidRPr="009E2EDD">
        <w:rPr>
          <w:rFonts w:ascii="EUAlbertina" w:hAnsi="EUAlbertina"/>
          <w:spacing w:val="-4"/>
        </w:rPr>
        <w:t>právem Evropské unie</w:t>
      </w:r>
      <w:r w:rsidR="002E75FA" w:rsidRPr="009E2EDD">
        <w:rPr>
          <w:rFonts w:ascii="EUAlbertina" w:hAnsi="EUAlbertina"/>
          <w:spacing w:val="-4"/>
        </w:rPr>
        <w:t xml:space="preserve"> (takovou úpravu </w:t>
      </w:r>
      <w:r w:rsidR="005C3477" w:rsidRPr="009E2EDD">
        <w:rPr>
          <w:rFonts w:ascii="EUAlbertina" w:hAnsi="EUAlbertina"/>
          <w:spacing w:val="-4"/>
        </w:rPr>
        <w:t>předpoklád</w:t>
      </w:r>
      <w:r w:rsidR="002E75FA" w:rsidRPr="009E2EDD">
        <w:rPr>
          <w:rFonts w:ascii="EUAlbertina" w:hAnsi="EUAlbertina"/>
          <w:spacing w:val="-4"/>
        </w:rPr>
        <w:t>á</w:t>
      </w:r>
      <w:r w:rsidR="005C3477" w:rsidRPr="009E2EDD">
        <w:rPr>
          <w:rFonts w:ascii="EUAlbertina" w:hAnsi="EUAlbertina"/>
          <w:spacing w:val="-4"/>
        </w:rPr>
        <w:t xml:space="preserve"> Smlouv</w:t>
      </w:r>
      <w:r w:rsidR="002E75FA" w:rsidRPr="009E2EDD">
        <w:rPr>
          <w:rFonts w:ascii="EUAlbertina" w:hAnsi="EUAlbertina"/>
          <w:spacing w:val="-4"/>
        </w:rPr>
        <w:t>a</w:t>
      </w:r>
      <w:r w:rsidR="005C3477" w:rsidRPr="009E2EDD">
        <w:rPr>
          <w:rFonts w:ascii="EUAlbertina" w:hAnsi="EUAlbertina"/>
          <w:spacing w:val="-4"/>
        </w:rPr>
        <w:t xml:space="preserve"> o</w:t>
      </w:r>
      <w:r w:rsidR="00945430">
        <w:rPr>
          <w:rFonts w:ascii="EUAlbertina" w:hAnsi="EUAlbertina"/>
          <w:spacing w:val="-4"/>
        </w:rPr>
        <w:t> </w:t>
      </w:r>
      <w:r w:rsidR="005C3477" w:rsidRPr="009E2EDD">
        <w:rPr>
          <w:rFonts w:ascii="EUAlbertina" w:hAnsi="EUAlbertina"/>
          <w:spacing w:val="-4"/>
        </w:rPr>
        <w:t xml:space="preserve">fungování EU </w:t>
      </w:r>
      <w:r w:rsidR="00AC04B3" w:rsidRPr="009E2EDD">
        <w:rPr>
          <w:rFonts w:ascii="EUAlbertina" w:hAnsi="EUAlbertina"/>
          <w:spacing w:val="-4"/>
        </w:rPr>
        <w:t>-</w:t>
      </w:r>
      <w:r w:rsidR="002E75FA" w:rsidRPr="009E2EDD">
        <w:rPr>
          <w:rFonts w:ascii="EUAlbertina" w:hAnsi="EUAlbertina"/>
          <w:spacing w:val="-4"/>
        </w:rPr>
        <w:t xml:space="preserve"> viz </w:t>
      </w:r>
      <w:r w:rsidR="005C3477" w:rsidRPr="009E2EDD">
        <w:rPr>
          <w:rFonts w:ascii="EUAlbertina" w:hAnsi="EUAlbertina"/>
          <w:spacing w:val="-4"/>
        </w:rPr>
        <w:t>čl. 79 odst. 5).</w:t>
      </w:r>
    </w:p>
    <w:p w:rsidR="00EF6543" w:rsidRPr="00291DAC" w:rsidRDefault="00EF6543" w:rsidP="00291DAC">
      <w:pPr>
        <w:autoSpaceDE w:val="0"/>
        <w:autoSpaceDN w:val="0"/>
        <w:adjustRightInd w:val="0"/>
        <w:spacing w:line="360" w:lineRule="auto"/>
        <w:rPr>
          <w:rFonts w:ascii="EUAlbertina" w:hAnsi="EUAlbertina"/>
          <w:spacing w:val="-4"/>
        </w:rPr>
      </w:pPr>
      <w:r w:rsidRPr="009E2EDD">
        <w:rPr>
          <w:rFonts w:ascii="EUAlbertina" w:hAnsi="EUAlbertina"/>
        </w:rPr>
        <w:t>Z</w:t>
      </w:r>
      <w:r w:rsidR="00AC04B3" w:rsidRPr="009E2EDD">
        <w:rPr>
          <w:rFonts w:ascii="EUAlbertina" w:hAnsi="EUAlbertina"/>
        </w:rPr>
        <w:t xml:space="preserve"> </w:t>
      </w:r>
      <w:r w:rsidRPr="009E2EDD">
        <w:rPr>
          <w:rFonts w:ascii="EUAlbertina" w:hAnsi="EUAlbertina"/>
        </w:rPr>
        <w:t>hlediska principů rovnosti mužů a žen je návrh novely zákona neutrální (návrh respektuje směrnici Rady 79/7/EHS a směrnici Evropského parlamentu a</w:t>
      </w:r>
      <w:r w:rsidR="00AC04B3" w:rsidRPr="009E2EDD">
        <w:rPr>
          <w:rFonts w:ascii="EUAlbertina" w:hAnsi="EUAlbertina"/>
        </w:rPr>
        <w:t xml:space="preserve"> </w:t>
      </w:r>
      <w:r w:rsidRPr="009E2EDD">
        <w:rPr>
          <w:rFonts w:ascii="EUAlbertina" w:hAnsi="EUAlbertina"/>
        </w:rPr>
        <w:t>Rady 2006/54/ES ze</w:t>
      </w:r>
      <w:r w:rsidR="00AC04B3" w:rsidRPr="009E2EDD">
        <w:rPr>
          <w:rFonts w:ascii="EUAlbertina" w:hAnsi="EUAlbertina"/>
        </w:rPr>
        <w:t xml:space="preserve"> </w:t>
      </w:r>
      <w:r w:rsidRPr="009E2EDD">
        <w:rPr>
          <w:rFonts w:ascii="EUAlbertina" w:hAnsi="EUAlbertina"/>
        </w:rPr>
        <w:t>dne 5. července 2006 o</w:t>
      </w:r>
      <w:r w:rsidR="00AC04B3" w:rsidRPr="009E2EDD">
        <w:rPr>
          <w:rFonts w:ascii="EUAlbertina" w:hAnsi="EUAlbertina"/>
        </w:rPr>
        <w:t xml:space="preserve"> </w:t>
      </w:r>
      <w:r w:rsidRPr="009E2EDD">
        <w:rPr>
          <w:rFonts w:ascii="EUAlbertina" w:hAnsi="EUAlbertina"/>
        </w:rPr>
        <w:t>zavedení zásady rovných příležitostí a</w:t>
      </w:r>
      <w:r w:rsidR="00AC04B3" w:rsidRPr="009E2EDD">
        <w:rPr>
          <w:rFonts w:ascii="EUAlbertina" w:hAnsi="EUAlbertina"/>
        </w:rPr>
        <w:t xml:space="preserve"> </w:t>
      </w:r>
      <w:r w:rsidRPr="009E2EDD">
        <w:rPr>
          <w:rFonts w:ascii="EUAlbertina" w:hAnsi="EUAlbertina"/>
        </w:rPr>
        <w:t>rovného zacházení pro muže a</w:t>
      </w:r>
      <w:r w:rsidR="00AC04B3" w:rsidRPr="009E2EDD">
        <w:rPr>
          <w:rFonts w:ascii="EUAlbertina" w:hAnsi="EUAlbertina"/>
        </w:rPr>
        <w:t xml:space="preserve"> </w:t>
      </w:r>
      <w:r w:rsidRPr="009E2EDD">
        <w:rPr>
          <w:rFonts w:ascii="EUAlbertina" w:hAnsi="EUAlbertina"/>
        </w:rPr>
        <w:t>ženy v oblasti zaměstnání a</w:t>
      </w:r>
      <w:r w:rsidR="00AC04B3" w:rsidRPr="009E2EDD">
        <w:rPr>
          <w:rFonts w:ascii="EUAlbertina" w:hAnsi="EUAlbertina"/>
        </w:rPr>
        <w:t xml:space="preserve"> </w:t>
      </w:r>
      <w:r w:rsidRPr="009E2EDD">
        <w:rPr>
          <w:rFonts w:ascii="EUAlbertina" w:hAnsi="EUAlbertina"/>
        </w:rPr>
        <w:t>povolání) a vztahuje se stejně na obě pohlaví.</w:t>
      </w:r>
    </w:p>
    <w:p w:rsidR="00EF6543" w:rsidRPr="009E2EDD" w:rsidRDefault="00EF6543" w:rsidP="00551822">
      <w:pPr>
        <w:spacing w:after="60" w:line="360" w:lineRule="auto"/>
        <w:rPr>
          <w:b/>
        </w:rPr>
      </w:pPr>
      <w:r w:rsidRPr="009E2EDD">
        <w:rPr>
          <w:b/>
        </w:rPr>
        <w:t>Zhodnocení souladu navrhované právní úpravy s</w:t>
      </w:r>
      <w:r w:rsidR="00AC04B3" w:rsidRPr="009E2EDD">
        <w:rPr>
          <w:b/>
        </w:rPr>
        <w:t xml:space="preserve"> </w:t>
      </w:r>
      <w:r w:rsidRPr="009E2EDD">
        <w:rPr>
          <w:b/>
        </w:rPr>
        <w:t>mezinárodními smlouvami, jimiž je Česká republika vázána</w:t>
      </w:r>
    </w:p>
    <w:p w:rsidR="00EF6543" w:rsidRPr="00291DAC" w:rsidRDefault="00EF6543" w:rsidP="00551822">
      <w:pPr>
        <w:spacing w:line="360" w:lineRule="auto"/>
        <w:rPr>
          <w:rStyle w:val="sb8d990e2"/>
          <w:b/>
        </w:rPr>
      </w:pPr>
      <w:r w:rsidRPr="009E2EDD">
        <w:t xml:space="preserve">Návrh </w:t>
      </w:r>
      <w:r w:rsidR="00291DAC">
        <w:t>nařízení</w:t>
      </w:r>
      <w:r w:rsidRPr="009E2EDD">
        <w:t xml:space="preserve"> </w:t>
      </w:r>
      <w:r w:rsidRPr="009E2EDD">
        <w:rPr>
          <w:spacing w:val="-4"/>
        </w:rPr>
        <w:t>není v</w:t>
      </w:r>
      <w:r w:rsidR="00AC04B3" w:rsidRPr="009E2EDD">
        <w:rPr>
          <w:spacing w:val="-4"/>
        </w:rPr>
        <w:t xml:space="preserve"> </w:t>
      </w:r>
      <w:r w:rsidRPr="009E2EDD">
        <w:rPr>
          <w:spacing w:val="-4"/>
        </w:rPr>
        <w:t>rozporu se žádnými mezinárodními smlouvami, kterými je Česká republika vázána, a je plně slučitelný s právem Evropské unie.</w:t>
      </w:r>
    </w:p>
    <w:p w:rsidR="00EF6543" w:rsidRPr="009E2EDD" w:rsidRDefault="00EF6543" w:rsidP="00551822">
      <w:pPr>
        <w:spacing w:line="360" w:lineRule="auto"/>
      </w:pPr>
      <w:r w:rsidRPr="009E2EDD">
        <w:rPr>
          <w:b/>
        </w:rPr>
        <w:t>Předpokládaný hospodářský a finanční dosah</w:t>
      </w:r>
    </w:p>
    <w:p w:rsidR="00EF6543" w:rsidRPr="009E2EDD" w:rsidRDefault="00EF6543" w:rsidP="00551822">
      <w:pPr>
        <w:spacing w:after="60" w:line="360" w:lineRule="auto"/>
      </w:pPr>
      <w:r w:rsidRPr="009E2EDD">
        <w:rPr>
          <w:u w:val="single"/>
        </w:rPr>
        <w:t>Dopady na mezinárodní konkurenceschopnost České republiky</w:t>
      </w:r>
      <w:r w:rsidRPr="009E2EDD">
        <w:t xml:space="preserve"> </w:t>
      </w:r>
    </w:p>
    <w:p w:rsidR="00EF6543" w:rsidRPr="009E2EDD" w:rsidRDefault="00291DAC" w:rsidP="00551822">
      <w:pPr>
        <w:spacing w:line="360" w:lineRule="auto"/>
      </w:pPr>
      <w:r>
        <w:t>Návrh nařízení nemá dopady na mezinárodní konkurence schopnost České republiky.</w:t>
      </w:r>
    </w:p>
    <w:p w:rsidR="00EF6543" w:rsidRPr="009E2EDD" w:rsidRDefault="00EF6543" w:rsidP="00551822">
      <w:pPr>
        <w:spacing w:after="60" w:line="360" w:lineRule="auto"/>
        <w:rPr>
          <w:u w:val="single"/>
        </w:rPr>
      </w:pPr>
      <w:r w:rsidRPr="009E2EDD">
        <w:rPr>
          <w:u w:val="single"/>
        </w:rPr>
        <w:t>Dopad navrhované právní úpravy na státní rozpočet a ostatní veřejné rozpočty</w:t>
      </w:r>
    </w:p>
    <w:p w:rsidR="003F40A7" w:rsidRPr="009E2EDD" w:rsidRDefault="00291DAC" w:rsidP="00DD73BD">
      <w:pPr>
        <w:spacing w:line="360" w:lineRule="auto"/>
        <w:rPr>
          <w:lang w:eastAsia="en-US"/>
        </w:rPr>
      </w:pPr>
      <w:r>
        <w:t xml:space="preserve">Návrh nařízení nemá dopady na </w:t>
      </w:r>
      <w:r w:rsidRPr="00291DAC">
        <w:t>státní rozpočet a ostatní veřejné rozpočty</w:t>
      </w:r>
      <w:r>
        <w:t>.</w:t>
      </w:r>
    </w:p>
    <w:p w:rsidR="00EF6543" w:rsidRPr="009E2EDD" w:rsidRDefault="00EF6543" w:rsidP="00067FAA">
      <w:pPr>
        <w:keepNext/>
        <w:spacing w:after="60" w:line="360" w:lineRule="auto"/>
        <w:rPr>
          <w:u w:val="single"/>
        </w:rPr>
      </w:pPr>
      <w:r w:rsidRPr="009E2EDD">
        <w:rPr>
          <w:u w:val="single"/>
        </w:rPr>
        <w:t>Dopad navrhované úpravy na podnikatelské prostředí České republiky</w:t>
      </w:r>
    </w:p>
    <w:p w:rsidR="005C3477" w:rsidRPr="009E2EDD" w:rsidRDefault="00291DAC" w:rsidP="00551822">
      <w:pPr>
        <w:spacing w:after="60" w:line="360" w:lineRule="auto"/>
        <w:rPr>
          <w:b/>
          <w:lang w:eastAsia="en-US" w:bidi="en-US"/>
        </w:rPr>
      </w:pPr>
      <w:r>
        <w:t>Transparentní systém náběrů žádostí o pobytová oprávnění na zastupitelských úřadech na bázi kvót (</w:t>
      </w:r>
      <w:r w:rsidRPr="008D0F3C">
        <w:t xml:space="preserve">zastupitelský úřad </w:t>
      </w:r>
      <w:r>
        <w:t xml:space="preserve">bude </w:t>
      </w:r>
      <w:r w:rsidRPr="008D0F3C">
        <w:t>na své úřední desce</w:t>
      </w:r>
      <w:r>
        <w:t xml:space="preserve"> </w:t>
      </w:r>
      <w:r w:rsidRPr="008D0F3C">
        <w:t xml:space="preserve">a svých internetových stránkách </w:t>
      </w:r>
      <w:r>
        <w:t xml:space="preserve">zveřejňovat </w:t>
      </w:r>
      <w:r w:rsidRPr="008D0F3C">
        <w:t>informaci o maximálním počtu žádostí, které lze pro jednotlivé druhy oprávnění k</w:t>
      </w:r>
      <w:r w:rsidR="00D07D4D">
        <w:t> </w:t>
      </w:r>
      <w:r w:rsidRPr="008D0F3C">
        <w:t>pobytu podat, počtu žádostí, které lze podat do vyčerpání maximálního počtu, a o rozvržení přijímání žádostí v průběhu časového období stanoveného v nařízení vlády</w:t>
      </w:r>
      <w:r>
        <w:t xml:space="preserve">) </w:t>
      </w:r>
      <w:del w:id="175" w:author="BRYCHTA Ondřej, Mgr." w:date="2019-07-10T14:20:00Z">
        <w:r w:rsidDel="00421469">
          <w:delText xml:space="preserve">umožní </w:delText>
        </w:r>
      </w:del>
      <w:ins w:id="176" w:author="BRYCHTA Ondřej, Mgr." w:date="2019-07-10T14:20:00Z">
        <w:r w:rsidR="00421469">
          <w:t xml:space="preserve">poskytne </w:t>
        </w:r>
      </w:ins>
      <w:r>
        <w:t>podnikatelům</w:t>
      </w:r>
      <w:del w:id="177" w:author="BRYCHTA Ondřej, Mgr." w:date="2019-07-10T14:20:00Z">
        <w:r w:rsidDel="00421469">
          <w:delText>, kteří hledají pracovní sílu z tzv. třetích států, lépe plánovat personální opatření</w:delText>
        </w:r>
      </w:del>
      <w:ins w:id="178" w:author="BRYCHTA Ondřej, Mgr." w:date="2019-07-10T14:20:00Z">
        <w:r w:rsidR="00421469">
          <w:t xml:space="preserve"> rámcový přehled obecných možností získávání zahraničních pracovníků z konkrétních třetích států</w:t>
        </w:r>
      </w:ins>
      <w:r>
        <w:t>.</w:t>
      </w:r>
    </w:p>
    <w:p w:rsidR="00EF6543" w:rsidRPr="009E2EDD" w:rsidRDefault="00EF6543" w:rsidP="00551822">
      <w:pPr>
        <w:spacing w:after="60" w:line="360" w:lineRule="auto"/>
        <w:rPr>
          <w:lang w:eastAsia="en-US" w:bidi="en-US"/>
        </w:rPr>
      </w:pPr>
      <w:r w:rsidRPr="009E2EDD">
        <w:rPr>
          <w:b/>
          <w:lang w:eastAsia="en-US" w:bidi="en-US"/>
        </w:rPr>
        <w:lastRenderedPageBreak/>
        <w:t>Sociální dopady navrhované úpravy</w:t>
      </w:r>
    </w:p>
    <w:p w:rsidR="00EF6543" w:rsidRPr="00291DAC" w:rsidRDefault="00EF6543" w:rsidP="00291DAC">
      <w:pPr>
        <w:spacing w:after="0" w:line="360" w:lineRule="auto"/>
        <w:rPr>
          <w:u w:val="single"/>
        </w:rPr>
      </w:pPr>
      <w:r w:rsidRPr="009E2EDD">
        <w:t>Žádný dopad do sociální oblasti nebyl identifikován.</w:t>
      </w:r>
    </w:p>
    <w:p w:rsidR="00EF6543" w:rsidRPr="009E2EDD" w:rsidRDefault="00EF6543" w:rsidP="00551822">
      <w:pPr>
        <w:autoSpaceDE w:val="0"/>
        <w:autoSpaceDN w:val="0"/>
        <w:adjustRightInd w:val="0"/>
        <w:spacing w:after="0" w:line="360" w:lineRule="auto"/>
        <w:jc w:val="left"/>
        <w:rPr>
          <w:b/>
        </w:rPr>
      </w:pPr>
      <w:r w:rsidRPr="009E2EDD">
        <w:rPr>
          <w:b/>
        </w:rPr>
        <w:t>Dopady na životní prostředí</w:t>
      </w:r>
    </w:p>
    <w:p w:rsidR="00EF6543" w:rsidRPr="00291DAC" w:rsidRDefault="00EF6543" w:rsidP="00291DAC">
      <w:pPr>
        <w:spacing w:after="0" w:line="360" w:lineRule="auto"/>
      </w:pPr>
      <w:r w:rsidRPr="009E2EDD">
        <w:t>Navrhovaná úprava nebude mít za následek žád</w:t>
      </w:r>
      <w:r w:rsidR="00291DAC">
        <w:t>né dopady na životní prostředí.</w:t>
      </w:r>
    </w:p>
    <w:p w:rsidR="00EF6543" w:rsidRPr="009E2EDD" w:rsidRDefault="00EF6543" w:rsidP="00551822">
      <w:pPr>
        <w:spacing w:after="60" w:line="360" w:lineRule="auto"/>
        <w:rPr>
          <w:b/>
          <w:spacing w:val="5"/>
          <w:lang w:eastAsia="en-US" w:bidi="en-US"/>
        </w:rPr>
      </w:pPr>
      <w:r w:rsidRPr="009E2EDD">
        <w:rPr>
          <w:b/>
          <w:spacing w:val="5"/>
          <w:lang w:eastAsia="en-US" w:bidi="en-US"/>
        </w:rPr>
        <w:t>Dopady navrhované úpravy ve vztahu k</w:t>
      </w:r>
      <w:r w:rsidR="00AC04B3" w:rsidRPr="009E2EDD">
        <w:rPr>
          <w:b/>
          <w:spacing w:val="5"/>
          <w:lang w:eastAsia="en-US" w:bidi="en-US"/>
        </w:rPr>
        <w:t xml:space="preserve"> </w:t>
      </w:r>
      <w:r w:rsidRPr="009E2EDD">
        <w:rPr>
          <w:b/>
          <w:spacing w:val="5"/>
          <w:lang w:eastAsia="en-US" w:bidi="en-US"/>
        </w:rPr>
        <w:t>ochraně soukromí a osobních údajů</w:t>
      </w:r>
    </w:p>
    <w:p w:rsidR="00EF6543" w:rsidRPr="00291DAC" w:rsidRDefault="00291DAC" w:rsidP="00291DAC">
      <w:pPr>
        <w:autoSpaceDE w:val="0"/>
        <w:autoSpaceDN w:val="0"/>
        <w:adjustRightInd w:val="0"/>
        <w:spacing w:after="0" w:line="360" w:lineRule="auto"/>
        <w:rPr>
          <w:rFonts w:ascii="Helvetica" w:hAnsi="Helvetica" w:cs="Helvetica"/>
        </w:rPr>
      </w:pPr>
      <w:r>
        <w:t>N</w:t>
      </w:r>
      <w:r w:rsidR="00EF6543" w:rsidRPr="009E2EDD">
        <w:t>elze shledat žádný dopad právní úpravy na ochranu osobních údajů ani na soukromí cizince.</w:t>
      </w:r>
    </w:p>
    <w:p w:rsidR="00EF6543" w:rsidRPr="009E2EDD" w:rsidRDefault="00EF6543" w:rsidP="00CB7358">
      <w:pPr>
        <w:keepNext/>
        <w:spacing w:after="60" w:line="360" w:lineRule="auto"/>
        <w:rPr>
          <w:b/>
          <w:lang w:eastAsia="en-US" w:bidi="en-US"/>
        </w:rPr>
      </w:pPr>
      <w:r w:rsidRPr="009E2EDD">
        <w:rPr>
          <w:b/>
          <w:lang w:eastAsia="en-US" w:bidi="en-US"/>
        </w:rPr>
        <w:t>Zhodnocení korupčních rizik</w:t>
      </w:r>
    </w:p>
    <w:p w:rsidR="00EF6543" w:rsidRDefault="00291DAC" w:rsidP="00551822">
      <w:pPr>
        <w:spacing w:line="360" w:lineRule="auto"/>
      </w:pPr>
      <w:r>
        <w:t>Navrhovaná úprava</w:t>
      </w:r>
      <w:r w:rsidR="00EF6543" w:rsidRPr="009E2EDD">
        <w:t xml:space="preserve"> </w:t>
      </w:r>
      <w:r>
        <w:t>nebude</w:t>
      </w:r>
      <w:r w:rsidR="00EF6543" w:rsidRPr="009E2EDD">
        <w:t xml:space="preserve"> mít negativní dopad ve vztahu ke</w:t>
      </w:r>
      <w:r w:rsidR="004E44AE" w:rsidRPr="009E2EDD">
        <w:t> </w:t>
      </w:r>
      <w:r w:rsidR="00AC04B3" w:rsidRPr="009E2EDD">
        <w:t>korupčním rizikům.</w:t>
      </w:r>
    </w:p>
    <w:p w:rsidR="00BF6D5E" w:rsidRPr="00291DAC" w:rsidRDefault="00BF6D5E" w:rsidP="00551822">
      <w:pPr>
        <w:spacing w:line="360" w:lineRule="auto"/>
        <w:rPr>
          <w:b/>
        </w:rPr>
      </w:pPr>
      <w:r>
        <w:t>Počet žádostí, které lze v aktuálním kalendářní</w:t>
      </w:r>
      <w:ins w:id="179" w:author="MVCR" w:date="2019-07-11T12:14:00Z">
        <w:r w:rsidR="00786A52" w:rsidRPr="000F24B5">
          <w:t>m</w:t>
        </w:r>
      </w:ins>
      <w:r>
        <w:t xml:space="preserve"> měsíci podat, bude podle § 181b odst. 3 zákona č. 326/1999 Sb. zveřejněn na stránkách zastupitelského úřadu a průběžně aktualizován.</w:t>
      </w:r>
    </w:p>
    <w:p w:rsidR="00EF6543" w:rsidRPr="009E2EDD" w:rsidRDefault="00EF6543" w:rsidP="00551822">
      <w:pPr>
        <w:spacing w:after="60" w:line="360" w:lineRule="auto"/>
        <w:rPr>
          <w:b/>
          <w:kern w:val="32"/>
        </w:rPr>
      </w:pPr>
      <w:r w:rsidRPr="009E2EDD">
        <w:rPr>
          <w:b/>
        </w:rPr>
        <w:t>Zhodnocení dopadů na bezpečnost nebo obranu státu</w:t>
      </w:r>
    </w:p>
    <w:p w:rsidR="00EF6543" w:rsidRPr="009E2EDD" w:rsidRDefault="00291DAC" w:rsidP="00323DF7">
      <w:pPr>
        <w:spacing w:after="0" w:line="360" w:lineRule="auto"/>
        <w:jc w:val="left"/>
        <w:rPr>
          <w:b/>
          <w:sz w:val="32"/>
          <w:szCs w:val="32"/>
          <w:u w:val="single"/>
        </w:rPr>
      </w:pPr>
      <w:r>
        <w:rPr>
          <w:rFonts w:eastAsia="Calibri"/>
          <w:szCs w:val="22"/>
          <w:lang w:eastAsia="en-US"/>
        </w:rPr>
        <w:t>Navrhovaná úprava</w:t>
      </w:r>
      <w:r w:rsidR="005E61D5" w:rsidRPr="009E2EDD">
        <w:rPr>
          <w:rFonts w:eastAsia="Calibri"/>
          <w:szCs w:val="22"/>
          <w:lang w:eastAsia="en-US"/>
        </w:rPr>
        <w:t xml:space="preserve"> nebud</w:t>
      </w:r>
      <w:r>
        <w:rPr>
          <w:rFonts w:eastAsia="Calibri"/>
          <w:szCs w:val="22"/>
          <w:lang w:eastAsia="en-US"/>
        </w:rPr>
        <w:t xml:space="preserve">e </w:t>
      </w:r>
      <w:r w:rsidR="005E61D5" w:rsidRPr="009E2EDD">
        <w:rPr>
          <w:rFonts w:eastAsia="Calibri"/>
          <w:szCs w:val="22"/>
          <w:lang w:eastAsia="en-US"/>
        </w:rPr>
        <w:t>mít žádný dopad ve vztahu k</w:t>
      </w:r>
      <w:r w:rsidR="00AC04B3" w:rsidRPr="009E2EDD">
        <w:rPr>
          <w:rFonts w:eastAsia="Calibri"/>
          <w:szCs w:val="22"/>
          <w:lang w:eastAsia="en-US"/>
        </w:rPr>
        <w:t xml:space="preserve"> </w:t>
      </w:r>
      <w:r w:rsidR="005E61D5" w:rsidRPr="009E2EDD">
        <w:rPr>
          <w:rFonts w:eastAsia="Calibri"/>
          <w:szCs w:val="22"/>
          <w:lang w:eastAsia="en-US"/>
        </w:rPr>
        <w:t>bezpečnosti nebo obraně státu.</w:t>
      </w:r>
      <w:r w:rsidR="00EF6543" w:rsidRPr="009E2EDD">
        <w:rPr>
          <w:rFonts w:ascii="Calibri" w:eastAsia="Calibri" w:hAnsi="Calibri"/>
          <w:sz w:val="22"/>
          <w:szCs w:val="22"/>
          <w:lang w:eastAsia="en-US"/>
        </w:rPr>
        <w:br w:type="page"/>
      </w:r>
      <w:r w:rsidR="00EF6543" w:rsidRPr="009E2EDD">
        <w:rPr>
          <w:b/>
          <w:sz w:val="32"/>
          <w:szCs w:val="32"/>
          <w:u w:val="single"/>
        </w:rPr>
        <w:lastRenderedPageBreak/>
        <w:t>II. Zvláštní část</w:t>
      </w:r>
    </w:p>
    <w:p w:rsidR="00A13BD8" w:rsidRDefault="0042763F" w:rsidP="00323DF7">
      <w:pPr>
        <w:pStyle w:val="bod-odsazen"/>
        <w:spacing w:line="360" w:lineRule="auto"/>
        <w:ind w:left="0"/>
        <w:rPr>
          <w:szCs w:val="24"/>
          <w:u w:val="single"/>
        </w:rPr>
      </w:pPr>
      <w:r w:rsidRPr="009E2EDD">
        <w:rPr>
          <w:szCs w:val="24"/>
          <w:u w:val="single"/>
        </w:rPr>
        <w:t>K </w:t>
      </w:r>
      <w:r w:rsidR="00507C38">
        <w:rPr>
          <w:szCs w:val="24"/>
          <w:u w:val="single"/>
        </w:rPr>
        <w:t>§</w:t>
      </w:r>
      <w:r w:rsidRPr="009E2EDD">
        <w:rPr>
          <w:szCs w:val="24"/>
          <w:u w:val="single"/>
        </w:rPr>
        <w:t xml:space="preserve"> 1 </w:t>
      </w:r>
    </w:p>
    <w:p w:rsidR="00E70FE9" w:rsidRDefault="00237CC3" w:rsidP="00323DF7">
      <w:pPr>
        <w:pStyle w:val="bod-odsazen"/>
        <w:spacing w:line="360" w:lineRule="auto"/>
        <w:ind w:left="0"/>
      </w:pPr>
      <w:r w:rsidRPr="00237CC3">
        <w:rPr>
          <w:szCs w:val="24"/>
        </w:rPr>
        <w:t xml:space="preserve">Ustanovení </w:t>
      </w:r>
      <w:r>
        <w:rPr>
          <w:szCs w:val="24"/>
        </w:rPr>
        <w:t xml:space="preserve">§ 1 stanoví maximální počet žádostí o </w:t>
      </w:r>
      <w:r w:rsidRPr="00F37366">
        <w:t>vízum k pobytu nad 90 dnů za účelem podnikání</w:t>
      </w:r>
      <w:r>
        <w:t xml:space="preserve"> a počet </w:t>
      </w:r>
      <w:r w:rsidRPr="00F37366">
        <w:t>žádostí o zaměstnaneckou kartu</w:t>
      </w:r>
      <w:r>
        <w:t xml:space="preserve">, který lze podat v rámci 1 roku na zastupitelském úřadu s vízovým úsekem. Přičemž se stanoví, že počet žádostí </w:t>
      </w:r>
      <w:r w:rsidRPr="00F37366">
        <w:t>o povolení k</w:t>
      </w:r>
      <w:r w:rsidR="00D07D4D">
        <w:t> </w:t>
      </w:r>
      <w:r w:rsidRPr="00F37366">
        <w:t>dlouhodobému pobytu za účelem investování</w:t>
      </w:r>
      <w:r>
        <w:t xml:space="preserve"> je neomezený. Konkrétní počty budou </w:t>
      </w:r>
      <w:r w:rsidR="003C21F0">
        <w:t xml:space="preserve">v případě víz k pobytu nad 90 dnů za účelem podnikání a zaměstnanecké karty </w:t>
      </w:r>
      <w:r>
        <w:t>stanoveny v příloze k tomuto nařízení.</w:t>
      </w:r>
    </w:p>
    <w:p w:rsidR="009917A0" w:rsidRDefault="009917A0" w:rsidP="00323DF7">
      <w:pPr>
        <w:pStyle w:val="bod-odsazen"/>
        <w:spacing w:line="360" w:lineRule="auto"/>
        <w:ind w:left="0"/>
      </w:pPr>
      <w:r>
        <w:t>Návrh se dotýká pouze těch zastupitelských úřadů České republiky, které mají vízový úsek, a na kterých je již dnes možné žádat o pobytová oprávnění.</w:t>
      </w:r>
    </w:p>
    <w:p w:rsidR="0042763F" w:rsidRPr="009E2EDD" w:rsidRDefault="00A13BD8" w:rsidP="00323DF7">
      <w:pPr>
        <w:pStyle w:val="bod-odsazen"/>
        <w:spacing w:line="360" w:lineRule="auto"/>
        <w:ind w:left="0"/>
        <w:rPr>
          <w:szCs w:val="24"/>
          <w:u w:val="single"/>
        </w:rPr>
      </w:pPr>
      <w:r>
        <w:rPr>
          <w:szCs w:val="24"/>
          <w:u w:val="single"/>
        </w:rPr>
        <w:t>K </w:t>
      </w:r>
      <w:r w:rsidR="00F37366">
        <w:rPr>
          <w:szCs w:val="24"/>
          <w:u w:val="single"/>
        </w:rPr>
        <w:t xml:space="preserve">§ </w:t>
      </w:r>
      <w:r>
        <w:rPr>
          <w:szCs w:val="24"/>
          <w:u w:val="single"/>
        </w:rPr>
        <w:t xml:space="preserve">2 </w:t>
      </w:r>
    </w:p>
    <w:p w:rsidR="003A3FBF" w:rsidRPr="009E2EDD" w:rsidRDefault="006E4B4E" w:rsidP="00323DF7">
      <w:pPr>
        <w:pStyle w:val="bod-odsazen"/>
        <w:spacing w:line="360" w:lineRule="auto"/>
        <w:ind w:left="0"/>
      </w:pPr>
      <w:r>
        <w:t>Ustanovení § 2 stanoví, že v případě zastupitelských úřadů, které nebudou uvedeny v příloze č.</w:t>
      </w:r>
      <w:r w:rsidR="00945430">
        <w:t> </w:t>
      </w:r>
      <w:r>
        <w:t>1 ani v příloze č. 2, je počet žádostí</w:t>
      </w:r>
      <w:r w:rsidRPr="006E4B4E">
        <w:rPr>
          <w:szCs w:val="24"/>
        </w:rPr>
        <w:t xml:space="preserve"> </w:t>
      </w:r>
      <w:r>
        <w:rPr>
          <w:szCs w:val="24"/>
        </w:rPr>
        <w:t xml:space="preserve">o </w:t>
      </w:r>
      <w:r w:rsidRPr="00F37366">
        <w:t>vízum k pobytu nad 90 dnů za účelem podnikání</w:t>
      </w:r>
      <w:r>
        <w:t xml:space="preserve"> a</w:t>
      </w:r>
      <w:r w:rsidR="00D07D4D">
        <w:t> </w:t>
      </w:r>
      <w:r>
        <w:t xml:space="preserve">počet </w:t>
      </w:r>
      <w:r w:rsidRPr="00F37366">
        <w:t>žádostí o zaměstnaneckou kartu</w:t>
      </w:r>
      <w:r>
        <w:t xml:space="preserve"> neomezený. </w:t>
      </w:r>
    </w:p>
    <w:p w:rsidR="00A13BD8" w:rsidRDefault="003A3FBF" w:rsidP="00323DF7">
      <w:pPr>
        <w:pStyle w:val="bod-odsazen"/>
        <w:spacing w:line="360" w:lineRule="auto"/>
        <w:ind w:left="0"/>
        <w:rPr>
          <w:u w:val="single"/>
        </w:rPr>
      </w:pPr>
      <w:r w:rsidRPr="009E2EDD">
        <w:rPr>
          <w:u w:val="single"/>
        </w:rPr>
        <w:t xml:space="preserve">K </w:t>
      </w:r>
      <w:r w:rsidR="00F37366">
        <w:rPr>
          <w:u w:val="single"/>
        </w:rPr>
        <w:t>§</w:t>
      </w:r>
      <w:r w:rsidRPr="009E2EDD">
        <w:rPr>
          <w:u w:val="single"/>
        </w:rPr>
        <w:t xml:space="preserve"> </w:t>
      </w:r>
      <w:r w:rsidR="00A13BD8">
        <w:rPr>
          <w:u w:val="single"/>
        </w:rPr>
        <w:t>3</w:t>
      </w:r>
      <w:r w:rsidR="002431C2">
        <w:rPr>
          <w:u w:val="single"/>
        </w:rPr>
        <w:t xml:space="preserve"> </w:t>
      </w:r>
    </w:p>
    <w:p w:rsidR="00FB4184" w:rsidRDefault="006E4B4E" w:rsidP="00323DF7">
      <w:pPr>
        <w:pStyle w:val="bod-odsazen"/>
        <w:spacing w:line="360" w:lineRule="auto"/>
        <w:ind w:left="0"/>
      </w:pPr>
      <w:r w:rsidRPr="006E4B4E">
        <w:t xml:space="preserve">Ustanovení </w:t>
      </w:r>
      <w:r>
        <w:t>§ 3 uvádí</w:t>
      </w:r>
      <w:r w:rsidR="00DE6148">
        <w:t>,</w:t>
      </w:r>
      <w:r>
        <w:t xml:space="preserve"> </w:t>
      </w:r>
      <w:r w:rsidR="006E5C28">
        <w:t xml:space="preserve">kolik z maximálního </w:t>
      </w:r>
      <w:r>
        <w:t>roční</w:t>
      </w:r>
      <w:r w:rsidR="006E5C28">
        <w:t>ho</w:t>
      </w:r>
      <w:r>
        <w:t xml:space="preserve"> počtu žádos</w:t>
      </w:r>
      <w:r w:rsidR="006E5C28">
        <w:t>tí</w:t>
      </w:r>
      <w:r w:rsidR="006E5C28" w:rsidRPr="006E5C28">
        <w:rPr>
          <w:szCs w:val="24"/>
        </w:rPr>
        <w:t xml:space="preserve"> </w:t>
      </w:r>
      <w:r w:rsidR="006E5C28">
        <w:rPr>
          <w:szCs w:val="24"/>
        </w:rPr>
        <w:t xml:space="preserve">o </w:t>
      </w:r>
      <w:r w:rsidR="006E5C28" w:rsidRPr="00F37366">
        <w:t>vízum k pobytu nad 90</w:t>
      </w:r>
      <w:r w:rsidR="00D07D4D">
        <w:t> </w:t>
      </w:r>
      <w:r w:rsidR="006E5C28" w:rsidRPr="00F37366">
        <w:t>dnů za účelem podnikání</w:t>
      </w:r>
      <w:r w:rsidR="006E5C28">
        <w:t xml:space="preserve"> a počet </w:t>
      </w:r>
      <w:r w:rsidR="006E5C28" w:rsidRPr="00F37366">
        <w:t>žádostí o zaměstnaneckou kartu</w:t>
      </w:r>
      <w:r w:rsidR="006E5C28">
        <w:t xml:space="preserve"> je vyčleněno pro </w:t>
      </w:r>
      <w:r w:rsidR="00E25CF0">
        <w:t>jednotlivé vládou schválené programy.</w:t>
      </w:r>
    </w:p>
    <w:p w:rsidR="00DE6148" w:rsidRDefault="00DE6148" w:rsidP="00323DF7">
      <w:pPr>
        <w:pStyle w:val="bod-odsazen"/>
        <w:spacing w:line="360" w:lineRule="auto"/>
        <w:ind w:left="0"/>
      </w:pPr>
      <w:r>
        <w:t xml:space="preserve">Obě přílohy uvádějí ve sloupci 2 celkový maximální počet podaných žádostí. </w:t>
      </w:r>
      <w:r>
        <w:br/>
        <w:t xml:space="preserve">Sloupce 3 (resp. 3 a 4 v příloze č. 2) pak uvádějí </w:t>
      </w:r>
      <w:r w:rsidRPr="00CD09F3">
        <w:rPr>
          <w:b/>
        </w:rPr>
        <w:t>část z tohoto celkového počtu</w:t>
      </w:r>
      <w:r>
        <w:t>, která je určena na žádosti podané v rámci vládou schválených programů. Zbylý počet (rozdíl mezi sloupcem 2 a sloupcem 3 (součtem sloupců ve sloupcích 3 a 4) představuje počet žádostí o</w:t>
      </w:r>
      <w:r w:rsidR="00D07D4D">
        <w:t> </w:t>
      </w:r>
      <w:r>
        <w:t>vízum nad 90</w:t>
      </w:r>
      <w:r w:rsidR="00945430">
        <w:t> </w:t>
      </w:r>
      <w:r>
        <w:t>dnů za účelem podnikání nebo o zaměstnaneckou kartu, které mohou podat žadatelé, kteří nejsou zapojeni do žádného z vládou schválených programů.</w:t>
      </w:r>
    </w:p>
    <w:p w:rsidR="00F37366" w:rsidRPr="009E2EDD" w:rsidRDefault="00A13BD8" w:rsidP="00323DF7">
      <w:pPr>
        <w:pStyle w:val="bod-odsazen"/>
        <w:spacing w:line="360" w:lineRule="auto"/>
        <w:ind w:left="0"/>
      </w:pPr>
      <w:r>
        <w:rPr>
          <w:u w:val="single"/>
        </w:rPr>
        <w:t>K</w:t>
      </w:r>
      <w:r w:rsidR="00F37366">
        <w:rPr>
          <w:u w:val="single"/>
        </w:rPr>
        <w:t xml:space="preserve"> § 4</w:t>
      </w:r>
      <w:r>
        <w:rPr>
          <w:u w:val="single"/>
        </w:rPr>
        <w:t> </w:t>
      </w:r>
      <w:r w:rsidR="00F37366">
        <w:rPr>
          <w:u w:val="single"/>
        </w:rPr>
        <w:t>- Účinnost</w:t>
      </w:r>
    </w:p>
    <w:p w:rsidR="00D07D4D" w:rsidRDefault="001F4A66" w:rsidP="00323DF7">
      <w:pPr>
        <w:widowControl w:val="0"/>
        <w:spacing w:line="360" w:lineRule="auto"/>
      </w:pPr>
      <w:r>
        <w:t xml:space="preserve">Zavedení kvót na ekonomickou migraci je navrženo na začátek kalendářního měsíce. </w:t>
      </w:r>
      <w:r w:rsidR="003350CD">
        <w:t>Je </w:t>
      </w:r>
      <w:r>
        <w:t xml:space="preserve">tomu tak proto, aby v případě, že nařízení vlády bude pracovat s měsíční kvótou, nevznikaly pochybnosti při výpočtu maximálního počtu žádostí, které lze v jednom měsíci podat. </w:t>
      </w:r>
    </w:p>
    <w:p w:rsidR="001F4A66" w:rsidRDefault="003076F5" w:rsidP="00323DF7">
      <w:pPr>
        <w:widowControl w:val="0"/>
        <w:spacing w:line="360" w:lineRule="auto"/>
      </w:pPr>
      <w:r>
        <w:t xml:space="preserve">První nařízení vlády nabyde účinnost v průběhu roku 2019 </w:t>
      </w:r>
      <w:ins w:id="180" w:author="MVCR" w:date="2019-07-11T12:07:00Z">
        <w:r w:rsidR="00260C10" w:rsidRPr="000F24B5">
          <w:t xml:space="preserve">(pravděpodobně 1. </w:t>
        </w:r>
      </w:ins>
      <w:ins w:id="181" w:author="MVCR" w:date="2019-07-11T12:08:00Z">
        <w:r w:rsidR="00260C10" w:rsidRPr="000F24B5">
          <w:t>z</w:t>
        </w:r>
      </w:ins>
      <w:ins w:id="182" w:author="MVCR" w:date="2019-07-11T12:07:00Z">
        <w:r w:rsidR="00260C10" w:rsidRPr="000F24B5">
          <w:t>áří 2019)</w:t>
        </w:r>
        <w:r w:rsidR="00260C10">
          <w:t xml:space="preserve"> </w:t>
        </w:r>
      </w:ins>
      <w:ins w:id="183" w:author="BRYCHTA Ondřej, Mgr." w:date="2019-07-12T10:24:00Z">
        <w:r w:rsidR="000F24B5">
          <w:br/>
        </w:r>
      </w:ins>
      <w:r>
        <w:t xml:space="preserve">a </w:t>
      </w:r>
      <w:r w:rsidR="00D07D4D">
        <w:t xml:space="preserve">jeho účinnost se předpokládá </w:t>
      </w:r>
      <w:r>
        <w:t xml:space="preserve">až do 31. 12. 2020. Ve všech měsících tohoto období přitom </w:t>
      </w:r>
      <w:r>
        <w:lastRenderedPageBreak/>
        <w:t>bude počet nabíraných žádostí o</w:t>
      </w:r>
      <w:r w:rsidR="00D07D4D">
        <w:t> </w:t>
      </w:r>
      <w:r>
        <w:t xml:space="preserve">pobytová oprávnění odpovídat </w:t>
      </w:r>
      <w:del w:id="184" w:author="BRYCHTA Ondřej, Mgr." w:date="2019-07-11T11:18:00Z">
        <w:r w:rsidDel="00340C8E">
          <w:delText>1/12</w:delText>
        </w:r>
      </w:del>
      <w:ins w:id="185" w:author="BRYCHTA Ondřej, Mgr." w:date="2019-07-11T11:18:00Z">
        <w:r w:rsidR="00340C8E">
          <w:t>poměrné části</w:t>
        </w:r>
      </w:ins>
      <w:r>
        <w:t xml:space="preserve"> stanovené roční kvóty. Účinnost následující</w:t>
      </w:r>
      <w:r w:rsidR="00D07D4D">
        <w:t>ch</w:t>
      </w:r>
      <w:r>
        <w:t xml:space="preserve"> nařízení se</w:t>
      </w:r>
      <w:r w:rsidR="00DF1A5F">
        <w:t>, pokud nenastane potřeba mimořádné novelizace,</w:t>
      </w:r>
      <w:r>
        <w:t xml:space="preserve"> již bude krýt s kalendářním rokem.</w:t>
      </w:r>
    </w:p>
    <w:p w:rsidR="00062A70" w:rsidRDefault="00062A70" w:rsidP="00323DF7">
      <w:pPr>
        <w:spacing w:line="360" w:lineRule="auto"/>
      </w:pPr>
    </w:p>
    <w:sectPr w:rsidR="00062A70" w:rsidSect="00CD09F3">
      <w:footerReference w:type="default" r:id="rId8"/>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0E44" w:rsidRDefault="00A40E44" w:rsidP="00EF6543">
      <w:pPr>
        <w:spacing w:after="0"/>
      </w:pPr>
      <w:r>
        <w:separator/>
      </w:r>
    </w:p>
  </w:endnote>
  <w:endnote w:type="continuationSeparator" w:id="0">
    <w:p w:rsidR="00A40E44" w:rsidRDefault="00A40E44" w:rsidP="00EF65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EE"/>
    <w:family w:val="roman"/>
    <w:notTrueType/>
    <w:pitch w:val="default"/>
    <w:sig w:usb0="00000001" w:usb1="00000000" w:usb2="00000000" w:usb3="00000000" w:csb0="00000003"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9889718"/>
      <w:docPartObj>
        <w:docPartGallery w:val="Page Numbers (Bottom of Page)"/>
        <w:docPartUnique/>
      </w:docPartObj>
    </w:sdtPr>
    <w:sdtEndPr/>
    <w:sdtContent>
      <w:p w:rsidR="00C0776C" w:rsidRDefault="00C0776C">
        <w:pPr>
          <w:pStyle w:val="Zpat"/>
          <w:jc w:val="center"/>
        </w:pPr>
        <w:r>
          <w:fldChar w:fldCharType="begin"/>
        </w:r>
        <w:r>
          <w:instrText>PAGE   \* MERGEFORMAT</w:instrText>
        </w:r>
        <w:r>
          <w:fldChar w:fldCharType="separate"/>
        </w:r>
        <w:r w:rsidR="000239AF">
          <w:rPr>
            <w:noProof/>
          </w:rPr>
          <w:t>1</w:t>
        </w:r>
        <w:r>
          <w:fldChar w:fldCharType="end"/>
        </w:r>
      </w:p>
    </w:sdtContent>
  </w:sdt>
  <w:p w:rsidR="00C0776C" w:rsidRDefault="00C0776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0E44" w:rsidRDefault="00A40E44" w:rsidP="00EF6543">
      <w:pPr>
        <w:spacing w:after="0"/>
      </w:pPr>
      <w:r>
        <w:separator/>
      </w:r>
    </w:p>
  </w:footnote>
  <w:footnote w:type="continuationSeparator" w:id="0">
    <w:p w:rsidR="00A40E44" w:rsidRDefault="00A40E44" w:rsidP="00EF654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F7C8E"/>
    <w:multiLevelType w:val="hybridMultilevel"/>
    <w:tmpl w:val="42CA9986"/>
    <w:lvl w:ilvl="0" w:tplc="55A2B00E">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5E81A9E"/>
    <w:multiLevelType w:val="hybridMultilevel"/>
    <w:tmpl w:val="BB7E5E9A"/>
    <w:lvl w:ilvl="0" w:tplc="1BDE791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D9F1C09"/>
    <w:multiLevelType w:val="multilevel"/>
    <w:tmpl w:val="708E7928"/>
    <w:lvl w:ilvl="0">
      <w:start w:val="1"/>
      <w:numFmt w:val="decimal"/>
      <w:pStyle w:val="body"/>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EDC0C8E"/>
    <w:multiLevelType w:val="hybridMultilevel"/>
    <w:tmpl w:val="1480C9B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3C0717C6"/>
    <w:multiLevelType w:val="hybridMultilevel"/>
    <w:tmpl w:val="54ACB960"/>
    <w:lvl w:ilvl="0" w:tplc="15A48CAE">
      <w:start w:val="1"/>
      <w:numFmt w:val="ordinal"/>
      <w:lvlText w:val="%1"/>
      <w:lvlJc w:val="left"/>
      <w:pPr>
        <w:tabs>
          <w:tab w:val="num" w:pos="1440"/>
        </w:tabs>
        <w:ind w:left="1440" w:hanging="360"/>
      </w:pPr>
      <w:rPr>
        <w:rFonts w:hint="default"/>
        <w:b w:val="0"/>
        <w:i w:val="0"/>
      </w:rPr>
    </w:lvl>
    <w:lvl w:ilvl="1" w:tplc="650AA0D8">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3DEC4566"/>
    <w:multiLevelType w:val="hybridMultilevel"/>
    <w:tmpl w:val="193440A8"/>
    <w:lvl w:ilvl="0" w:tplc="A6F6C690">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DF6205B"/>
    <w:multiLevelType w:val="hybridMultilevel"/>
    <w:tmpl w:val="EC9A633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54231563"/>
    <w:multiLevelType w:val="hybridMultilevel"/>
    <w:tmpl w:val="C0F4DE30"/>
    <w:lvl w:ilvl="0" w:tplc="E62CBCC8">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94C0859"/>
    <w:multiLevelType w:val="hybridMultilevel"/>
    <w:tmpl w:val="283E49CE"/>
    <w:lvl w:ilvl="0" w:tplc="2F486424">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C9B76F3"/>
    <w:multiLevelType w:val="hybridMultilevel"/>
    <w:tmpl w:val="1480C9B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74966C85"/>
    <w:multiLevelType w:val="hybridMultilevel"/>
    <w:tmpl w:val="E758C254"/>
    <w:lvl w:ilvl="0" w:tplc="51A81C60">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7B5B2F6C"/>
    <w:multiLevelType w:val="hybridMultilevel"/>
    <w:tmpl w:val="01845CA4"/>
    <w:lvl w:ilvl="0" w:tplc="E62CBCC8">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1"/>
  </w:num>
  <w:num w:numId="4">
    <w:abstractNumId w:val="4"/>
  </w:num>
  <w:num w:numId="5">
    <w:abstractNumId w:val="2"/>
  </w:num>
  <w:num w:numId="6">
    <w:abstractNumId w:val="1"/>
  </w:num>
  <w:num w:numId="7">
    <w:abstractNumId w:val="9"/>
  </w:num>
  <w:num w:numId="8">
    <w:abstractNumId w:val="3"/>
  </w:num>
  <w:num w:numId="9">
    <w:abstractNumId w:val="8"/>
  </w:num>
  <w:num w:numId="10">
    <w:abstractNumId w:val="5"/>
  </w:num>
  <w:num w:numId="11">
    <w:abstractNumId w:val="6"/>
  </w:num>
  <w:num w:numId="12">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RYCHTA Ondřej, Mgr.">
    <w15:presenceInfo w15:providerId="AD" w15:userId="S-1-5-21-1691777873-514487935-1699909082-46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543"/>
    <w:rsid w:val="00001B1D"/>
    <w:rsid w:val="00012BD2"/>
    <w:rsid w:val="00014475"/>
    <w:rsid w:val="00020865"/>
    <w:rsid w:val="000215AF"/>
    <w:rsid w:val="00021FBD"/>
    <w:rsid w:val="000239AF"/>
    <w:rsid w:val="0002413A"/>
    <w:rsid w:val="000300E6"/>
    <w:rsid w:val="0003581B"/>
    <w:rsid w:val="00035D59"/>
    <w:rsid w:val="00045959"/>
    <w:rsid w:val="00047224"/>
    <w:rsid w:val="0005059E"/>
    <w:rsid w:val="0005151E"/>
    <w:rsid w:val="00053FEC"/>
    <w:rsid w:val="000541D3"/>
    <w:rsid w:val="00060E6D"/>
    <w:rsid w:val="0006250A"/>
    <w:rsid w:val="00062A70"/>
    <w:rsid w:val="00064E6F"/>
    <w:rsid w:val="0006731C"/>
    <w:rsid w:val="00067FAA"/>
    <w:rsid w:val="000703C9"/>
    <w:rsid w:val="00071246"/>
    <w:rsid w:val="00071857"/>
    <w:rsid w:val="00072A5D"/>
    <w:rsid w:val="00085BBC"/>
    <w:rsid w:val="00087BED"/>
    <w:rsid w:val="000A010A"/>
    <w:rsid w:val="000A3C7D"/>
    <w:rsid w:val="000A502B"/>
    <w:rsid w:val="000A7522"/>
    <w:rsid w:val="000B0022"/>
    <w:rsid w:val="000B5CC1"/>
    <w:rsid w:val="000C2604"/>
    <w:rsid w:val="000D1711"/>
    <w:rsid w:val="000D1CD3"/>
    <w:rsid w:val="000D21F7"/>
    <w:rsid w:val="000D5436"/>
    <w:rsid w:val="000D5E95"/>
    <w:rsid w:val="000D7CA2"/>
    <w:rsid w:val="000E5A38"/>
    <w:rsid w:val="000E61D6"/>
    <w:rsid w:val="000E66E0"/>
    <w:rsid w:val="000F22E2"/>
    <w:rsid w:val="000F24B5"/>
    <w:rsid w:val="001024D4"/>
    <w:rsid w:val="0010373D"/>
    <w:rsid w:val="00107028"/>
    <w:rsid w:val="0011704F"/>
    <w:rsid w:val="0012431F"/>
    <w:rsid w:val="00130B08"/>
    <w:rsid w:val="001329C3"/>
    <w:rsid w:val="00134D0C"/>
    <w:rsid w:val="00140144"/>
    <w:rsid w:val="001405C9"/>
    <w:rsid w:val="00140A29"/>
    <w:rsid w:val="00141A77"/>
    <w:rsid w:val="00143200"/>
    <w:rsid w:val="001509DF"/>
    <w:rsid w:val="001520D0"/>
    <w:rsid w:val="00153A70"/>
    <w:rsid w:val="00154E87"/>
    <w:rsid w:val="00160FBD"/>
    <w:rsid w:val="0016290A"/>
    <w:rsid w:val="00163E43"/>
    <w:rsid w:val="00181CEE"/>
    <w:rsid w:val="001914CD"/>
    <w:rsid w:val="00193838"/>
    <w:rsid w:val="001A6E21"/>
    <w:rsid w:val="001A6FEC"/>
    <w:rsid w:val="001B2363"/>
    <w:rsid w:val="001B5C2F"/>
    <w:rsid w:val="001B6F76"/>
    <w:rsid w:val="001B78AB"/>
    <w:rsid w:val="001C15CB"/>
    <w:rsid w:val="001C472A"/>
    <w:rsid w:val="001C5223"/>
    <w:rsid w:val="001C778B"/>
    <w:rsid w:val="001D12D4"/>
    <w:rsid w:val="001D17A2"/>
    <w:rsid w:val="001E250C"/>
    <w:rsid w:val="001E3D75"/>
    <w:rsid w:val="001F48D3"/>
    <w:rsid w:val="001F4A66"/>
    <w:rsid w:val="001F5827"/>
    <w:rsid w:val="002018B0"/>
    <w:rsid w:val="00203C2B"/>
    <w:rsid w:val="0020530F"/>
    <w:rsid w:val="00205637"/>
    <w:rsid w:val="00211D37"/>
    <w:rsid w:val="00212780"/>
    <w:rsid w:val="0022544D"/>
    <w:rsid w:val="002322E6"/>
    <w:rsid w:val="00233A0E"/>
    <w:rsid w:val="002349C3"/>
    <w:rsid w:val="00237CC3"/>
    <w:rsid w:val="002431C2"/>
    <w:rsid w:val="00245EE2"/>
    <w:rsid w:val="00255565"/>
    <w:rsid w:val="002560D6"/>
    <w:rsid w:val="0026055F"/>
    <w:rsid w:val="00260C10"/>
    <w:rsid w:val="002616CB"/>
    <w:rsid w:val="00263B0D"/>
    <w:rsid w:val="002662B9"/>
    <w:rsid w:val="00272B2E"/>
    <w:rsid w:val="0027441F"/>
    <w:rsid w:val="00275ECE"/>
    <w:rsid w:val="00277ACF"/>
    <w:rsid w:val="0028260A"/>
    <w:rsid w:val="002847DA"/>
    <w:rsid w:val="00287A7D"/>
    <w:rsid w:val="00291DAC"/>
    <w:rsid w:val="002958CB"/>
    <w:rsid w:val="00296037"/>
    <w:rsid w:val="002A01FA"/>
    <w:rsid w:val="002A02BF"/>
    <w:rsid w:val="002A517A"/>
    <w:rsid w:val="002A60BB"/>
    <w:rsid w:val="002A6902"/>
    <w:rsid w:val="002A7CFA"/>
    <w:rsid w:val="002B12FB"/>
    <w:rsid w:val="002B654A"/>
    <w:rsid w:val="002B6AD0"/>
    <w:rsid w:val="002B7022"/>
    <w:rsid w:val="002B705F"/>
    <w:rsid w:val="002C33C3"/>
    <w:rsid w:val="002D1827"/>
    <w:rsid w:val="002E0C9F"/>
    <w:rsid w:val="002E3CBD"/>
    <w:rsid w:val="002E48E9"/>
    <w:rsid w:val="002E7259"/>
    <w:rsid w:val="002E75FA"/>
    <w:rsid w:val="002F042A"/>
    <w:rsid w:val="002F14BB"/>
    <w:rsid w:val="002F3A78"/>
    <w:rsid w:val="002F4BE1"/>
    <w:rsid w:val="0030432D"/>
    <w:rsid w:val="0030563C"/>
    <w:rsid w:val="00306403"/>
    <w:rsid w:val="00306962"/>
    <w:rsid w:val="003074A1"/>
    <w:rsid w:val="003076F5"/>
    <w:rsid w:val="0032037F"/>
    <w:rsid w:val="003208B3"/>
    <w:rsid w:val="00323DF7"/>
    <w:rsid w:val="00324D69"/>
    <w:rsid w:val="00327254"/>
    <w:rsid w:val="00330A8B"/>
    <w:rsid w:val="003350CD"/>
    <w:rsid w:val="003356FB"/>
    <w:rsid w:val="00335D37"/>
    <w:rsid w:val="003375AC"/>
    <w:rsid w:val="00340C8E"/>
    <w:rsid w:val="00352BE2"/>
    <w:rsid w:val="003532E9"/>
    <w:rsid w:val="0035455C"/>
    <w:rsid w:val="003547B4"/>
    <w:rsid w:val="003650C3"/>
    <w:rsid w:val="00365E44"/>
    <w:rsid w:val="0036638E"/>
    <w:rsid w:val="00372683"/>
    <w:rsid w:val="003804E6"/>
    <w:rsid w:val="00380CD5"/>
    <w:rsid w:val="00382C33"/>
    <w:rsid w:val="00390D90"/>
    <w:rsid w:val="003925AE"/>
    <w:rsid w:val="003A3FBF"/>
    <w:rsid w:val="003A57B5"/>
    <w:rsid w:val="003A5EE2"/>
    <w:rsid w:val="003A7702"/>
    <w:rsid w:val="003B28B1"/>
    <w:rsid w:val="003C1502"/>
    <w:rsid w:val="003C1576"/>
    <w:rsid w:val="003C21F0"/>
    <w:rsid w:val="003C614A"/>
    <w:rsid w:val="003D03B8"/>
    <w:rsid w:val="003D5A1C"/>
    <w:rsid w:val="003D7CB2"/>
    <w:rsid w:val="003E4803"/>
    <w:rsid w:val="003E6047"/>
    <w:rsid w:val="003E7C40"/>
    <w:rsid w:val="003F40A7"/>
    <w:rsid w:val="003F4CD1"/>
    <w:rsid w:val="00406B66"/>
    <w:rsid w:val="004119C2"/>
    <w:rsid w:val="00420BE4"/>
    <w:rsid w:val="00421469"/>
    <w:rsid w:val="004227C7"/>
    <w:rsid w:val="00425AF3"/>
    <w:rsid w:val="00426C80"/>
    <w:rsid w:val="0042763F"/>
    <w:rsid w:val="004355C5"/>
    <w:rsid w:val="00450DA9"/>
    <w:rsid w:val="004526BB"/>
    <w:rsid w:val="004551AA"/>
    <w:rsid w:val="0045686A"/>
    <w:rsid w:val="00460491"/>
    <w:rsid w:val="00460894"/>
    <w:rsid w:val="00460A8C"/>
    <w:rsid w:val="00461E63"/>
    <w:rsid w:val="00463801"/>
    <w:rsid w:val="00467A30"/>
    <w:rsid w:val="00471048"/>
    <w:rsid w:val="0047680F"/>
    <w:rsid w:val="00476FBD"/>
    <w:rsid w:val="00485157"/>
    <w:rsid w:val="004864EA"/>
    <w:rsid w:val="00490853"/>
    <w:rsid w:val="00490FF1"/>
    <w:rsid w:val="00491A2D"/>
    <w:rsid w:val="0049497D"/>
    <w:rsid w:val="0049768D"/>
    <w:rsid w:val="004A0BF9"/>
    <w:rsid w:val="004A3125"/>
    <w:rsid w:val="004A4A7C"/>
    <w:rsid w:val="004A6111"/>
    <w:rsid w:val="004A6D12"/>
    <w:rsid w:val="004A7616"/>
    <w:rsid w:val="004B0DB9"/>
    <w:rsid w:val="004B7734"/>
    <w:rsid w:val="004C7278"/>
    <w:rsid w:val="004D0AAC"/>
    <w:rsid w:val="004D20B7"/>
    <w:rsid w:val="004D461C"/>
    <w:rsid w:val="004E39AE"/>
    <w:rsid w:val="004E44AE"/>
    <w:rsid w:val="004E72F0"/>
    <w:rsid w:val="00500AD6"/>
    <w:rsid w:val="00506B85"/>
    <w:rsid w:val="00506FFE"/>
    <w:rsid w:val="00507C38"/>
    <w:rsid w:val="00515C84"/>
    <w:rsid w:val="00524A2E"/>
    <w:rsid w:val="005366BB"/>
    <w:rsid w:val="005366E1"/>
    <w:rsid w:val="005515C7"/>
    <w:rsid w:val="00551822"/>
    <w:rsid w:val="005755F1"/>
    <w:rsid w:val="005769DC"/>
    <w:rsid w:val="005803C9"/>
    <w:rsid w:val="0058297C"/>
    <w:rsid w:val="00590845"/>
    <w:rsid w:val="00593007"/>
    <w:rsid w:val="00594CA1"/>
    <w:rsid w:val="005A03A1"/>
    <w:rsid w:val="005A0925"/>
    <w:rsid w:val="005A267B"/>
    <w:rsid w:val="005A7859"/>
    <w:rsid w:val="005B3013"/>
    <w:rsid w:val="005B35E1"/>
    <w:rsid w:val="005B3C1E"/>
    <w:rsid w:val="005B7A4E"/>
    <w:rsid w:val="005C3052"/>
    <w:rsid w:val="005C3477"/>
    <w:rsid w:val="005C5574"/>
    <w:rsid w:val="005C57F8"/>
    <w:rsid w:val="005D1A4F"/>
    <w:rsid w:val="005D40A5"/>
    <w:rsid w:val="005D4F78"/>
    <w:rsid w:val="005E036A"/>
    <w:rsid w:val="005E61D5"/>
    <w:rsid w:val="005E77CE"/>
    <w:rsid w:val="006032B5"/>
    <w:rsid w:val="006079B3"/>
    <w:rsid w:val="006100D6"/>
    <w:rsid w:val="006223F7"/>
    <w:rsid w:val="00624D97"/>
    <w:rsid w:val="00625128"/>
    <w:rsid w:val="00640EEF"/>
    <w:rsid w:val="0064702B"/>
    <w:rsid w:val="0065338D"/>
    <w:rsid w:val="0065539A"/>
    <w:rsid w:val="00655A35"/>
    <w:rsid w:val="00661326"/>
    <w:rsid w:val="00664913"/>
    <w:rsid w:val="006659D3"/>
    <w:rsid w:val="006744BA"/>
    <w:rsid w:val="006751E8"/>
    <w:rsid w:val="006765D8"/>
    <w:rsid w:val="0067797F"/>
    <w:rsid w:val="00682976"/>
    <w:rsid w:val="00683138"/>
    <w:rsid w:val="006844A5"/>
    <w:rsid w:val="00684BFC"/>
    <w:rsid w:val="006A32FC"/>
    <w:rsid w:val="006A3E05"/>
    <w:rsid w:val="006B29E0"/>
    <w:rsid w:val="006C63B6"/>
    <w:rsid w:val="006E4B4E"/>
    <w:rsid w:val="006E5C28"/>
    <w:rsid w:val="006E7490"/>
    <w:rsid w:val="006F0D01"/>
    <w:rsid w:val="006F1ED3"/>
    <w:rsid w:val="006F4A69"/>
    <w:rsid w:val="007062B9"/>
    <w:rsid w:val="00711D50"/>
    <w:rsid w:val="007120DB"/>
    <w:rsid w:val="007150C4"/>
    <w:rsid w:val="0071726D"/>
    <w:rsid w:val="00732CD5"/>
    <w:rsid w:val="00735777"/>
    <w:rsid w:val="00740BE3"/>
    <w:rsid w:val="00741AC8"/>
    <w:rsid w:val="0074266F"/>
    <w:rsid w:val="00742BD8"/>
    <w:rsid w:val="0074711F"/>
    <w:rsid w:val="007519E9"/>
    <w:rsid w:val="00754D49"/>
    <w:rsid w:val="00755DB5"/>
    <w:rsid w:val="00764E27"/>
    <w:rsid w:val="0076588B"/>
    <w:rsid w:val="00766B7A"/>
    <w:rsid w:val="007738B3"/>
    <w:rsid w:val="00773DBE"/>
    <w:rsid w:val="007805F1"/>
    <w:rsid w:val="00780EED"/>
    <w:rsid w:val="007815E2"/>
    <w:rsid w:val="00783640"/>
    <w:rsid w:val="00783813"/>
    <w:rsid w:val="00786A52"/>
    <w:rsid w:val="007902BE"/>
    <w:rsid w:val="007904C0"/>
    <w:rsid w:val="007909F4"/>
    <w:rsid w:val="007956BD"/>
    <w:rsid w:val="007956F2"/>
    <w:rsid w:val="007A469D"/>
    <w:rsid w:val="007A573F"/>
    <w:rsid w:val="007A738A"/>
    <w:rsid w:val="007B048B"/>
    <w:rsid w:val="007B1D39"/>
    <w:rsid w:val="007B6B1C"/>
    <w:rsid w:val="007C6460"/>
    <w:rsid w:val="007E27AD"/>
    <w:rsid w:val="007E2E45"/>
    <w:rsid w:val="007E686C"/>
    <w:rsid w:val="007F046C"/>
    <w:rsid w:val="007F39C9"/>
    <w:rsid w:val="00801A2E"/>
    <w:rsid w:val="00805F36"/>
    <w:rsid w:val="008066B5"/>
    <w:rsid w:val="008122FF"/>
    <w:rsid w:val="00817B1D"/>
    <w:rsid w:val="008206CE"/>
    <w:rsid w:val="0082151D"/>
    <w:rsid w:val="00830764"/>
    <w:rsid w:val="00832977"/>
    <w:rsid w:val="00833D07"/>
    <w:rsid w:val="00840D4E"/>
    <w:rsid w:val="00843334"/>
    <w:rsid w:val="00850768"/>
    <w:rsid w:val="00851673"/>
    <w:rsid w:val="00851FF1"/>
    <w:rsid w:val="008524A7"/>
    <w:rsid w:val="00856F64"/>
    <w:rsid w:val="008660E1"/>
    <w:rsid w:val="00867A0F"/>
    <w:rsid w:val="008756B4"/>
    <w:rsid w:val="00876B99"/>
    <w:rsid w:val="0088193D"/>
    <w:rsid w:val="0088206A"/>
    <w:rsid w:val="00882B1F"/>
    <w:rsid w:val="008838ED"/>
    <w:rsid w:val="00883AC3"/>
    <w:rsid w:val="0088499E"/>
    <w:rsid w:val="00884A0E"/>
    <w:rsid w:val="00885A39"/>
    <w:rsid w:val="008901F3"/>
    <w:rsid w:val="00890FA5"/>
    <w:rsid w:val="00892683"/>
    <w:rsid w:val="0089696A"/>
    <w:rsid w:val="008A0E61"/>
    <w:rsid w:val="008C174F"/>
    <w:rsid w:val="008C531D"/>
    <w:rsid w:val="008C6A7A"/>
    <w:rsid w:val="008C7AF2"/>
    <w:rsid w:val="008D657A"/>
    <w:rsid w:val="008E1943"/>
    <w:rsid w:val="008E78C1"/>
    <w:rsid w:val="008F2E67"/>
    <w:rsid w:val="008F37A3"/>
    <w:rsid w:val="008F456F"/>
    <w:rsid w:val="008F542F"/>
    <w:rsid w:val="00911BC4"/>
    <w:rsid w:val="00913311"/>
    <w:rsid w:val="00916DCB"/>
    <w:rsid w:val="00917E3C"/>
    <w:rsid w:val="00930483"/>
    <w:rsid w:val="00942BCE"/>
    <w:rsid w:val="00945430"/>
    <w:rsid w:val="0095118A"/>
    <w:rsid w:val="00951F29"/>
    <w:rsid w:val="00960158"/>
    <w:rsid w:val="009654B1"/>
    <w:rsid w:val="00972E6A"/>
    <w:rsid w:val="009740C3"/>
    <w:rsid w:val="0097464D"/>
    <w:rsid w:val="009766F2"/>
    <w:rsid w:val="00981C9E"/>
    <w:rsid w:val="009825D0"/>
    <w:rsid w:val="0098473D"/>
    <w:rsid w:val="00990882"/>
    <w:rsid w:val="009917A0"/>
    <w:rsid w:val="00992AEC"/>
    <w:rsid w:val="00994153"/>
    <w:rsid w:val="009A0080"/>
    <w:rsid w:val="009A2E04"/>
    <w:rsid w:val="009A6206"/>
    <w:rsid w:val="009A7345"/>
    <w:rsid w:val="009B12E1"/>
    <w:rsid w:val="009B31B5"/>
    <w:rsid w:val="009C198E"/>
    <w:rsid w:val="009C2AC0"/>
    <w:rsid w:val="009C54EF"/>
    <w:rsid w:val="009C70B8"/>
    <w:rsid w:val="009C7DB5"/>
    <w:rsid w:val="009D17DC"/>
    <w:rsid w:val="009D4248"/>
    <w:rsid w:val="009D7912"/>
    <w:rsid w:val="009D7F01"/>
    <w:rsid w:val="009E0401"/>
    <w:rsid w:val="009E053A"/>
    <w:rsid w:val="009E2EDD"/>
    <w:rsid w:val="009E3320"/>
    <w:rsid w:val="009E56FB"/>
    <w:rsid w:val="009F2AA5"/>
    <w:rsid w:val="009F41D9"/>
    <w:rsid w:val="00A00BE0"/>
    <w:rsid w:val="00A02F75"/>
    <w:rsid w:val="00A05095"/>
    <w:rsid w:val="00A059A0"/>
    <w:rsid w:val="00A1158F"/>
    <w:rsid w:val="00A13BD8"/>
    <w:rsid w:val="00A20355"/>
    <w:rsid w:val="00A210F5"/>
    <w:rsid w:val="00A2484F"/>
    <w:rsid w:val="00A30ABB"/>
    <w:rsid w:val="00A326D0"/>
    <w:rsid w:val="00A339B0"/>
    <w:rsid w:val="00A40E44"/>
    <w:rsid w:val="00A4163F"/>
    <w:rsid w:val="00A41ACF"/>
    <w:rsid w:val="00A41EE3"/>
    <w:rsid w:val="00A42237"/>
    <w:rsid w:val="00A4334C"/>
    <w:rsid w:val="00A4743B"/>
    <w:rsid w:val="00A51C3E"/>
    <w:rsid w:val="00A57AB3"/>
    <w:rsid w:val="00A6083C"/>
    <w:rsid w:val="00A63CB0"/>
    <w:rsid w:val="00A678FF"/>
    <w:rsid w:val="00A7508A"/>
    <w:rsid w:val="00A776E1"/>
    <w:rsid w:val="00A82BE5"/>
    <w:rsid w:val="00A8500C"/>
    <w:rsid w:val="00A929E8"/>
    <w:rsid w:val="00A93DC9"/>
    <w:rsid w:val="00AA4ACE"/>
    <w:rsid w:val="00AA4E7F"/>
    <w:rsid w:val="00AA4E87"/>
    <w:rsid w:val="00AA6155"/>
    <w:rsid w:val="00AB0725"/>
    <w:rsid w:val="00AB18CD"/>
    <w:rsid w:val="00AC04B3"/>
    <w:rsid w:val="00AC08FB"/>
    <w:rsid w:val="00AC150B"/>
    <w:rsid w:val="00AC45F9"/>
    <w:rsid w:val="00AC4E34"/>
    <w:rsid w:val="00AC678E"/>
    <w:rsid w:val="00AD38D7"/>
    <w:rsid w:val="00AE25C0"/>
    <w:rsid w:val="00AE6976"/>
    <w:rsid w:val="00AE6EF4"/>
    <w:rsid w:val="00AE7E25"/>
    <w:rsid w:val="00AF592E"/>
    <w:rsid w:val="00AF5C9A"/>
    <w:rsid w:val="00AF5E9F"/>
    <w:rsid w:val="00AF7D11"/>
    <w:rsid w:val="00B00B7F"/>
    <w:rsid w:val="00B00EA3"/>
    <w:rsid w:val="00B10A00"/>
    <w:rsid w:val="00B1281E"/>
    <w:rsid w:val="00B17077"/>
    <w:rsid w:val="00B21E52"/>
    <w:rsid w:val="00B22DBE"/>
    <w:rsid w:val="00B2607A"/>
    <w:rsid w:val="00B30BAD"/>
    <w:rsid w:val="00B41D53"/>
    <w:rsid w:val="00B4537E"/>
    <w:rsid w:val="00B47070"/>
    <w:rsid w:val="00B55550"/>
    <w:rsid w:val="00B55ED0"/>
    <w:rsid w:val="00B571BA"/>
    <w:rsid w:val="00B66482"/>
    <w:rsid w:val="00B70B56"/>
    <w:rsid w:val="00B84037"/>
    <w:rsid w:val="00B9683C"/>
    <w:rsid w:val="00BA1ABD"/>
    <w:rsid w:val="00BB0318"/>
    <w:rsid w:val="00BB530A"/>
    <w:rsid w:val="00BC5A5A"/>
    <w:rsid w:val="00BC6BB3"/>
    <w:rsid w:val="00BD521F"/>
    <w:rsid w:val="00BD7229"/>
    <w:rsid w:val="00BD7ADA"/>
    <w:rsid w:val="00BE3E9D"/>
    <w:rsid w:val="00BE4C02"/>
    <w:rsid w:val="00BE70E4"/>
    <w:rsid w:val="00BF1D4B"/>
    <w:rsid w:val="00BF201B"/>
    <w:rsid w:val="00BF44DF"/>
    <w:rsid w:val="00BF6D5E"/>
    <w:rsid w:val="00BF769E"/>
    <w:rsid w:val="00BF7D9A"/>
    <w:rsid w:val="00C01AB6"/>
    <w:rsid w:val="00C0358C"/>
    <w:rsid w:val="00C03D7C"/>
    <w:rsid w:val="00C06409"/>
    <w:rsid w:val="00C0776C"/>
    <w:rsid w:val="00C07BA2"/>
    <w:rsid w:val="00C15F63"/>
    <w:rsid w:val="00C2082F"/>
    <w:rsid w:val="00C217AB"/>
    <w:rsid w:val="00C21AEB"/>
    <w:rsid w:val="00C26B68"/>
    <w:rsid w:val="00C2719C"/>
    <w:rsid w:val="00C30355"/>
    <w:rsid w:val="00C3768D"/>
    <w:rsid w:val="00C4719A"/>
    <w:rsid w:val="00C51714"/>
    <w:rsid w:val="00C5373B"/>
    <w:rsid w:val="00C61AE6"/>
    <w:rsid w:val="00C640A5"/>
    <w:rsid w:val="00C6717A"/>
    <w:rsid w:val="00C70703"/>
    <w:rsid w:val="00C724B5"/>
    <w:rsid w:val="00C76655"/>
    <w:rsid w:val="00C766B8"/>
    <w:rsid w:val="00C807C0"/>
    <w:rsid w:val="00C82520"/>
    <w:rsid w:val="00C83683"/>
    <w:rsid w:val="00C917DE"/>
    <w:rsid w:val="00C92938"/>
    <w:rsid w:val="00C92CCA"/>
    <w:rsid w:val="00C92D01"/>
    <w:rsid w:val="00CB501F"/>
    <w:rsid w:val="00CB612B"/>
    <w:rsid w:val="00CB68CC"/>
    <w:rsid w:val="00CB7358"/>
    <w:rsid w:val="00CB740E"/>
    <w:rsid w:val="00CD09F3"/>
    <w:rsid w:val="00CD7A6F"/>
    <w:rsid w:val="00CE30C5"/>
    <w:rsid w:val="00CE4B23"/>
    <w:rsid w:val="00CE4E53"/>
    <w:rsid w:val="00CE73B5"/>
    <w:rsid w:val="00CF442B"/>
    <w:rsid w:val="00D016CA"/>
    <w:rsid w:val="00D01C63"/>
    <w:rsid w:val="00D07BBC"/>
    <w:rsid w:val="00D07D4D"/>
    <w:rsid w:val="00D14A38"/>
    <w:rsid w:val="00D205FD"/>
    <w:rsid w:val="00D225AA"/>
    <w:rsid w:val="00D24923"/>
    <w:rsid w:val="00D34557"/>
    <w:rsid w:val="00D359FA"/>
    <w:rsid w:val="00D36EE7"/>
    <w:rsid w:val="00D4197A"/>
    <w:rsid w:val="00D425EC"/>
    <w:rsid w:val="00D43A28"/>
    <w:rsid w:val="00D44E6F"/>
    <w:rsid w:val="00D45319"/>
    <w:rsid w:val="00D51DB8"/>
    <w:rsid w:val="00D5418F"/>
    <w:rsid w:val="00D549C0"/>
    <w:rsid w:val="00D553C7"/>
    <w:rsid w:val="00D65D12"/>
    <w:rsid w:val="00D82A32"/>
    <w:rsid w:val="00D8306C"/>
    <w:rsid w:val="00D8544C"/>
    <w:rsid w:val="00D869B0"/>
    <w:rsid w:val="00D87661"/>
    <w:rsid w:val="00DA05DD"/>
    <w:rsid w:val="00DA5BFB"/>
    <w:rsid w:val="00DA7BEE"/>
    <w:rsid w:val="00DB2777"/>
    <w:rsid w:val="00DB44EF"/>
    <w:rsid w:val="00DC5029"/>
    <w:rsid w:val="00DC7432"/>
    <w:rsid w:val="00DD4F6D"/>
    <w:rsid w:val="00DD72C9"/>
    <w:rsid w:val="00DD73BD"/>
    <w:rsid w:val="00DE33F5"/>
    <w:rsid w:val="00DE6148"/>
    <w:rsid w:val="00DF1A5F"/>
    <w:rsid w:val="00DF2776"/>
    <w:rsid w:val="00DF2C8B"/>
    <w:rsid w:val="00DF37AB"/>
    <w:rsid w:val="00DF401C"/>
    <w:rsid w:val="00E012BB"/>
    <w:rsid w:val="00E159C9"/>
    <w:rsid w:val="00E17C74"/>
    <w:rsid w:val="00E2220E"/>
    <w:rsid w:val="00E24CF2"/>
    <w:rsid w:val="00E25CF0"/>
    <w:rsid w:val="00E266A4"/>
    <w:rsid w:val="00E2770F"/>
    <w:rsid w:val="00E349DC"/>
    <w:rsid w:val="00E35A8C"/>
    <w:rsid w:val="00E36327"/>
    <w:rsid w:val="00E37CA5"/>
    <w:rsid w:val="00E428DE"/>
    <w:rsid w:val="00E4631F"/>
    <w:rsid w:val="00E51127"/>
    <w:rsid w:val="00E519E5"/>
    <w:rsid w:val="00E5316C"/>
    <w:rsid w:val="00E5550C"/>
    <w:rsid w:val="00E575DA"/>
    <w:rsid w:val="00E57CC6"/>
    <w:rsid w:val="00E60B6D"/>
    <w:rsid w:val="00E621A5"/>
    <w:rsid w:val="00E6391F"/>
    <w:rsid w:val="00E6433E"/>
    <w:rsid w:val="00E70FE9"/>
    <w:rsid w:val="00E7241A"/>
    <w:rsid w:val="00E75B0F"/>
    <w:rsid w:val="00E927F4"/>
    <w:rsid w:val="00E956FD"/>
    <w:rsid w:val="00EA168D"/>
    <w:rsid w:val="00EA7079"/>
    <w:rsid w:val="00EB2C1B"/>
    <w:rsid w:val="00EC16A9"/>
    <w:rsid w:val="00EC1E6F"/>
    <w:rsid w:val="00EC3F22"/>
    <w:rsid w:val="00EC3F91"/>
    <w:rsid w:val="00EC4F52"/>
    <w:rsid w:val="00EC637C"/>
    <w:rsid w:val="00EC6B1E"/>
    <w:rsid w:val="00EC6DA3"/>
    <w:rsid w:val="00ED06E8"/>
    <w:rsid w:val="00ED6E3F"/>
    <w:rsid w:val="00EE6CF6"/>
    <w:rsid w:val="00EE6FE8"/>
    <w:rsid w:val="00EE77F3"/>
    <w:rsid w:val="00EF6543"/>
    <w:rsid w:val="00EF740E"/>
    <w:rsid w:val="00F01527"/>
    <w:rsid w:val="00F02394"/>
    <w:rsid w:val="00F028F5"/>
    <w:rsid w:val="00F042B0"/>
    <w:rsid w:val="00F04C93"/>
    <w:rsid w:val="00F0679D"/>
    <w:rsid w:val="00F072E1"/>
    <w:rsid w:val="00F14802"/>
    <w:rsid w:val="00F14AA0"/>
    <w:rsid w:val="00F17D2B"/>
    <w:rsid w:val="00F24CD8"/>
    <w:rsid w:val="00F30E3B"/>
    <w:rsid w:val="00F32750"/>
    <w:rsid w:val="00F33C45"/>
    <w:rsid w:val="00F372CD"/>
    <w:rsid w:val="00F37366"/>
    <w:rsid w:val="00F41BED"/>
    <w:rsid w:val="00F470B2"/>
    <w:rsid w:val="00F53319"/>
    <w:rsid w:val="00F55228"/>
    <w:rsid w:val="00F55764"/>
    <w:rsid w:val="00F606FD"/>
    <w:rsid w:val="00F61A2C"/>
    <w:rsid w:val="00F627A1"/>
    <w:rsid w:val="00F62C0A"/>
    <w:rsid w:val="00F62DB8"/>
    <w:rsid w:val="00F65501"/>
    <w:rsid w:val="00F66F32"/>
    <w:rsid w:val="00F70AE4"/>
    <w:rsid w:val="00F7472F"/>
    <w:rsid w:val="00F8165F"/>
    <w:rsid w:val="00F956BB"/>
    <w:rsid w:val="00F978CD"/>
    <w:rsid w:val="00FA520E"/>
    <w:rsid w:val="00FA77D3"/>
    <w:rsid w:val="00FB0B25"/>
    <w:rsid w:val="00FB1CD0"/>
    <w:rsid w:val="00FB23A1"/>
    <w:rsid w:val="00FB31E5"/>
    <w:rsid w:val="00FB4184"/>
    <w:rsid w:val="00FB56FB"/>
    <w:rsid w:val="00FC3F8C"/>
    <w:rsid w:val="00FC44E3"/>
    <w:rsid w:val="00FC637C"/>
    <w:rsid w:val="00FD2684"/>
    <w:rsid w:val="00FD7390"/>
    <w:rsid w:val="00FE3461"/>
    <w:rsid w:val="00FE5708"/>
    <w:rsid w:val="00FF58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5DEE8"/>
  <w15:docId w15:val="{2E326CB8-57BF-402A-957E-FA87C089E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F6543"/>
    <w:pPr>
      <w:spacing w:after="120" w:line="240" w:lineRule="auto"/>
      <w:jc w:val="both"/>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6543"/>
    <w:pPr>
      <w:keepNext/>
      <w:spacing w:before="240" w:after="60"/>
      <w:outlineLvl w:val="0"/>
    </w:pPr>
    <w:rPr>
      <w:rFonts w:ascii="Arial" w:hAnsi="Arial" w:cs="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6543"/>
    <w:rPr>
      <w:rFonts w:ascii="Arial" w:eastAsia="Times New Roman" w:hAnsi="Arial" w:cs="Arial"/>
      <w:b/>
      <w:bCs/>
      <w:kern w:val="32"/>
      <w:sz w:val="32"/>
      <w:szCs w:val="32"/>
      <w:lang w:eastAsia="cs-CZ"/>
    </w:rPr>
  </w:style>
  <w:style w:type="character" w:styleId="Znakapoznpodarou">
    <w:name w:val="footnote reference"/>
    <w:uiPriority w:val="99"/>
    <w:rsid w:val="00EF6543"/>
    <w:rPr>
      <w:rFonts w:cs="Times New Roman"/>
      <w:vertAlign w:val="superscript"/>
    </w:rPr>
  </w:style>
  <w:style w:type="paragraph" w:styleId="Zkladntext">
    <w:name w:val="Body Text"/>
    <w:basedOn w:val="Normln"/>
    <w:link w:val="ZkladntextChar"/>
    <w:rsid w:val="00EF6543"/>
  </w:style>
  <w:style w:type="character" w:customStyle="1" w:styleId="ZkladntextChar">
    <w:name w:val="Základní text Char"/>
    <w:basedOn w:val="Standardnpsmoodstavce"/>
    <w:link w:val="Zkladntext"/>
    <w:rsid w:val="00EF6543"/>
    <w:rPr>
      <w:rFonts w:ascii="Times New Roman" w:eastAsia="Times New Roman" w:hAnsi="Times New Roman" w:cs="Times New Roman"/>
      <w:sz w:val="24"/>
      <w:szCs w:val="24"/>
      <w:lang w:eastAsia="cs-CZ"/>
    </w:rPr>
  </w:style>
  <w:style w:type="paragraph" w:styleId="Textpoznpodarou">
    <w:name w:val="footnote text"/>
    <w:aliases w:val="Text pozn. pod čarou Char1 Char, Char Char Char,Text pozn. pod čarou Char1, Char Char,Footnote Text Char1,Footnote Text Char Char,Text pozn. pod čarou Char Char Char,Text pozn. pod čarou Char1 Char Char Cha,Char Char Char,Char Char"/>
    <w:basedOn w:val="Normln"/>
    <w:link w:val="TextpoznpodarouChar2"/>
    <w:qFormat/>
    <w:rsid w:val="00EF6543"/>
    <w:rPr>
      <w:sz w:val="20"/>
      <w:szCs w:val="20"/>
    </w:rPr>
  </w:style>
  <w:style w:type="character" w:customStyle="1" w:styleId="TextpoznpodarouChar">
    <w:name w:val="Text pozn. pod čarou Char"/>
    <w:basedOn w:val="Standardnpsmoodstavce"/>
    <w:uiPriority w:val="99"/>
    <w:semiHidden/>
    <w:rsid w:val="00EF6543"/>
    <w:rPr>
      <w:rFonts w:ascii="Times New Roman" w:eastAsia="Times New Roman" w:hAnsi="Times New Roman" w:cs="Times New Roman"/>
      <w:sz w:val="20"/>
      <w:szCs w:val="20"/>
      <w:lang w:eastAsia="cs-CZ"/>
    </w:rPr>
  </w:style>
  <w:style w:type="character" w:customStyle="1" w:styleId="TextpoznpodarouChar2">
    <w:name w:val="Text pozn. pod čarou Char2"/>
    <w:aliases w:val="Text pozn. pod čarou Char1 Char Char, Char Char Char Char,Text pozn. pod čarou Char1 Char1, Char Char Char1,Footnote Text Char1 Char,Footnote Text Char Char Char,Text pozn. pod čarou Char Char Char Char,Char Char Char Char"/>
    <w:link w:val="Textpoznpodarou"/>
    <w:rsid w:val="00EF6543"/>
    <w:rPr>
      <w:rFonts w:ascii="Times New Roman" w:eastAsia="Times New Roman" w:hAnsi="Times New Roman" w:cs="Times New Roman"/>
      <w:sz w:val="20"/>
      <w:szCs w:val="20"/>
      <w:lang w:eastAsia="cs-CZ"/>
    </w:rPr>
  </w:style>
  <w:style w:type="character" w:customStyle="1" w:styleId="sb8d990e2">
    <w:name w:val="sb8d990e2"/>
    <w:rsid w:val="00EF6543"/>
  </w:style>
  <w:style w:type="paragraph" w:customStyle="1" w:styleId="bod-odsazen">
    <w:name w:val="bod - odsazení"/>
    <w:basedOn w:val="Normln"/>
    <w:rsid w:val="00817B1D"/>
    <w:pPr>
      <w:ind w:left="539"/>
    </w:pPr>
    <w:rPr>
      <w:szCs w:val="20"/>
    </w:rPr>
  </w:style>
  <w:style w:type="paragraph" w:styleId="Textbubliny">
    <w:name w:val="Balloon Text"/>
    <w:basedOn w:val="Normln"/>
    <w:link w:val="TextbublinyChar"/>
    <w:uiPriority w:val="99"/>
    <w:semiHidden/>
    <w:unhideWhenUsed/>
    <w:rsid w:val="008838ED"/>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838ED"/>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5C3477"/>
    <w:pPr>
      <w:ind w:firstLine="709"/>
    </w:pPr>
  </w:style>
  <w:style w:type="paragraph" w:customStyle="1" w:styleId="odstavec">
    <w:name w:val="odstavec"/>
    <w:basedOn w:val="Normln"/>
    <w:link w:val="odstavecChar"/>
    <w:rsid w:val="005C3477"/>
    <w:pPr>
      <w:ind w:firstLine="709"/>
    </w:pPr>
  </w:style>
  <w:style w:type="character" w:customStyle="1" w:styleId="odstavecChar">
    <w:name w:val="odstavec Char"/>
    <w:link w:val="odstavec"/>
    <w:rsid w:val="005C3477"/>
    <w:rPr>
      <w:rFonts w:ascii="Times New Roman" w:eastAsia="Times New Roman" w:hAnsi="Times New Roman" w:cs="Times New Roman"/>
      <w:sz w:val="24"/>
      <w:szCs w:val="24"/>
      <w:lang w:eastAsia="cs-CZ"/>
    </w:rPr>
  </w:style>
  <w:style w:type="paragraph" w:customStyle="1" w:styleId="NADPISSTI">
    <w:name w:val="NADPIS ČÁSTI"/>
    <w:basedOn w:val="Normln"/>
    <w:next w:val="Normln"/>
    <w:rsid w:val="005C3477"/>
    <w:pPr>
      <w:keepNext/>
      <w:keepLines/>
      <w:jc w:val="center"/>
      <w:outlineLvl w:val="1"/>
    </w:pPr>
    <w:rPr>
      <w:b/>
    </w:rPr>
  </w:style>
  <w:style w:type="paragraph" w:customStyle="1" w:styleId="lnek">
    <w:name w:val="Článek"/>
    <w:basedOn w:val="Normln"/>
    <w:next w:val="Normln"/>
    <w:link w:val="lnekChar"/>
    <w:rsid w:val="005C3477"/>
    <w:pPr>
      <w:keepNext/>
      <w:keepLines/>
      <w:spacing w:before="240"/>
      <w:jc w:val="center"/>
      <w:outlineLvl w:val="5"/>
    </w:pPr>
    <w:rPr>
      <w:rFonts w:ascii="Calibri" w:eastAsia="Calibri" w:hAnsi="Calibri"/>
    </w:rPr>
  </w:style>
  <w:style w:type="character" w:customStyle="1" w:styleId="lnekChar">
    <w:name w:val="Článek Char"/>
    <w:link w:val="lnek"/>
    <w:locked/>
    <w:rsid w:val="005C3477"/>
    <w:rPr>
      <w:rFonts w:ascii="Calibri" w:eastAsia="Calibri" w:hAnsi="Calibri" w:cs="Times New Roman"/>
      <w:sz w:val="24"/>
      <w:szCs w:val="24"/>
      <w:lang w:eastAsia="cs-CZ"/>
    </w:rPr>
  </w:style>
  <w:style w:type="paragraph" w:customStyle="1" w:styleId="body">
    <w:name w:val="body"/>
    <w:basedOn w:val="Normln"/>
    <w:rsid w:val="005C3477"/>
    <w:pPr>
      <w:numPr>
        <w:numId w:val="5"/>
      </w:numPr>
    </w:pPr>
  </w:style>
  <w:style w:type="character" w:styleId="Odkaznakoment">
    <w:name w:val="annotation reference"/>
    <w:basedOn w:val="Standardnpsmoodstavce"/>
    <w:uiPriority w:val="99"/>
    <w:semiHidden/>
    <w:unhideWhenUsed/>
    <w:rsid w:val="00755DB5"/>
    <w:rPr>
      <w:sz w:val="16"/>
      <w:szCs w:val="16"/>
    </w:rPr>
  </w:style>
  <w:style w:type="paragraph" w:styleId="Textkomente">
    <w:name w:val="annotation text"/>
    <w:basedOn w:val="Normln"/>
    <w:link w:val="TextkomenteChar"/>
    <w:uiPriority w:val="99"/>
    <w:semiHidden/>
    <w:unhideWhenUsed/>
    <w:rsid w:val="00755DB5"/>
    <w:rPr>
      <w:sz w:val="20"/>
      <w:szCs w:val="20"/>
    </w:rPr>
  </w:style>
  <w:style w:type="character" w:customStyle="1" w:styleId="TextkomenteChar">
    <w:name w:val="Text komentáře Char"/>
    <w:basedOn w:val="Standardnpsmoodstavce"/>
    <w:link w:val="Textkomente"/>
    <w:uiPriority w:val="99"/>
    <w:semiHidden/>
    <w:rsid w:val="00755DB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55DB5"/>
    <w:rPr>
      <w:b/>
      <w:bCs/>
    </w:rPr>
  </w:style>
  <w:style w:type="character" w:customStyle="1" w:styleId="PedmtkomenteChar">
    <w:name w:val="Předmět komentáře Char"/>
    <w:basedOn w:val="TextkomenteChar"/>
    <w:link w:val="Pedmtkomente"/>
    <w:uiPriority w:val="99"/>
    <w:semiHidden/>
    <w:rsid w:val="00755DB5"/>
    <w:rPr>
      <w:rFonts w:ascii="Times New Roman" w:eastAsia="Times New Roman" w:hAnsi="Times New Roman" w:cs="Times New Roman"/>
      <w:b/>
      <w:bCs/>
      <w:sz w:val="20"/>
      <w:szCs w:val="20"/>
      <w:lang w:eastAsia="cs-CZ"/>
    </w:rPr>
  </w:style>
  <w:style w:type="paragraph" w:customStyle="1" w:styleId="Default">
    <w:name w:val="Default"/>
    <w:rsid w:val="002560D6"/>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Zhlav">
    <w:name w:val="header"/>
    <w:basedOn w:val="Normln"/>
    <w:link w:val="ZhlavChar"/>
    <w:uiPriority w:val="99"/>
    <w:unhideWhenUsed/>
    <w:rsid w:val="00D869B0"/>
    <w:pPr>
      <w:tabs>
        <w:tab w:val="center" w:pos="4536"/>
        <w:tab w:val="right" w:pos="9072"/>
      </w:tabs>
      <w:spacing w:after="0"/>
    </w:pPr>
  </w:style>
  <w:style w:type="character" w:customStyle="1" w:styleId="ZhlavChar">
    <w:name w:val="Záhlaví Char"/>
    <w:basedOn w:val="Standardnpsmoodstavce"/>
    <w:link w:val="Zhlav"/>
    <w:uiPriority w:val="99"/>
    <w:rsid w:val="00D869B0"/>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869B0"/>
    <w:pPr>
      <w:tabs>
        <w:tab w:val="center" w:pos="4536"/>
        <w:tab w:val="right" w:pos="9072"/>
      </w:tabs>
      <w:spacing w:after="0"/>
    </w:pPr>
  </w:style>
  <w:style w:type="character" w:customStyle="1" w:styleId="ZpatChar">
    <w:name w:val="Zápatí Char"/>
    <w:basedOn w:val="Standardnpsmoodstavce"/>
    <w:link w:val="Zpat"/>
    <w:uiPriority w:val="99"/>
    <w:rsid w:val="00D869B0"/>
    <w:rPr>
      <w:rFonts w:ascii="Times New Roman" w:eastAsia="Times New Roman" w:hAnsi="Times New Roman" w:cs="Times New Roman"/>
      <w:sz w:val="24"/>
      <w:szCs w:val="24"/>
      <w:lang w:eastAsia="cs-CZ"/>
    </w:rPr>
  </w:style>
  <w:style w:type="character" w:customStyle="1" w:styleId="OdstavecseseznamemChar">
    <w:name w:val="Odstavec se seznamem Char"/>
    <w:link w:val="Odstavecseseznamem"/>
    <w:uiPriority w:val="34"/>
    <w:locked/>
    <w:rsid w:val="00D553C7"/>
    <w:rPr>
      <w:rFonts w:ascii="Times New Roman" w:eastAsia="Times New Roman" w:hAnsi="Times New Roman" w:cs="Times New Roman"/>
      <w:sz w:val="24"/>
      <w:szCs w:val="24"/>
      <w:lang w:eastAsia="cs-CZ"/>
    </w:rPr>
  </w:style>
  <w:style w:type="paragraph" w:customStyle="1" w:styleId="Text">
    <w:name w:val="Text"/>
    <w:basedOn w:val="Normln"/>
    <w:link w:val="TextChar"/>
    <w:rsid w:val="0074711F"/>
    <w:rPr>
      <w:rFonts w:ascii="Arial" w:hAnsi="Arial" w:cs="Arial"/>
      <w:sz w:val="22"/>
    </w:rPr>
  </w:style>
  <w:style w:type="character" w:customStyle="1" w:styleId="TextChar">
    <w:name w:val="Text Char"/>
    <w:link w:val="Text"/>
    <w:rsid w:val="0074711F"/>
    <w:rPr>
      <w:rFonts w:ascii="Arial" w:eastAsia="Times New Roman" w:hAnsi="Arial" w:cs="Arial"/>
      <w:szCs w:val="24"/>
      <w:lang w:eastAsia="cs-CZ"/>
    </w:rPr>
  </w:style>
  <w:style w:type="paragraph" w:styleId="Revize">
    <w:name w:val="Revision"/>
    <w:hidden/>
    <w:uiPriority w:val="99"/>
    <w:semiHidden/>
    <w:rsid w:val="00661326"/>
    <w:pPr>
      <w:spacing w:after="0" w:line="240" w:lineRule="auto"/>
    </w:pPr>
    <w:rPr>
      <w:rFonts w:ascii="Times New Roman" w:eastAsia="Times New Roman" w:hAnsi="Times New Roman" w:cs="Times New Roman"/>
      <w:sz w:val="24"/>
      <w:szCs w:val="24"/>
      <w:lang w:eastAsia="cs-CZ"/>
    </w:rPr>
  </w:style>
  <w:style w:type="paragraph" w:customStyle="1" w:styleId="Zaznam">
    <w:name w:val="Zaznam"/>
    <w:basedOn w:val="Zhlav"/>
    <w:uiPriority w:val="99"/>
    <w:rsid w:val="00F33C45"/>
    <w:pPr>
      <w:tabs>
        <w:tab w:val="clear" w:pos="4536"/>
        <w:tab w:val="clear" w:pos="9072"/>
      </w:tabs>
      <w:spacing w:before="20" w:after="40"/>
      <w:jc w:val="left"/>
    </w:pPr>
    <w:rPr>
      <w:rFonts w:eastAsia="Calibri"/>
    </w:rPr>
  </w:style>
  <w:style w:type="character" w:styleId="Siln">
    <w:name w:val="Strong"/>
    <w:basedOn w:val="Standardnpsmoodstavce"/>
    <w:uiPriority w:val="22"/>
    <w:qFormat/>
    <w:rsid w:val="00BF769E"/>
    <w:rPr>
      <w:b/>
      <w:bCs/>
    </w:rPr>
  </w:style>
  <w:style w:type="paragraph" w:styleId="Seznam">
    <w:name w:val="List"/>
    <w:basedOn w:val="Normln"/>
    <w:uiPriority w:val="99"/>
    <w:rsid w:val="00764E27"/>
    <w:pPr>
      <w:spacing w:after="0"/>
      <w:ind w:left="283" w:hanging="283"/>
      <w:jc w:val="left"/>
    </w:pPr>
  </w:style>
  <w:style w:type="paragraph" w:styleId="Seznam2">
    <w:name w:val="List 2"/>
    <w:basedOn w:val="Normln"/>
    <w:uiPriority w:val="99"/>
    <w:semiHidden/>
    <w:unhideWhenUsed/>
    <w:rsid w:val="00352BE2"/>
    <w:pPr>
      <w:spacing w:after="200" w:line="276" w:lineRule="auto"/>
      <w:ind w:left="566" w:hanging="283"/>
      <w:contextualSpacing/>
      <w:jc w:val="left"/>
    </w:pPr>
    <w:rPr>
      <w:rFonts w:asciiTheme="minorHAnsi" w:eastAsiaTheme="minorHAnsi" w:hAnsiTheme="minorHAnsi" w:cstheme="minorBidi"/>
      <w:sz w:val="22"/>
      <w:szCs w:val="22"/>
      <w:lang w:eastAsia="en-US"/>
    </w:rPr>
  </w:style>
  <w:style w:type="paragraph" w:styleId="Pokraovnseznamu2">
    <w:name w:val="List Continue 2"/>
    <w:basedOn w:val="Normln"/>
    <w:uiPriority w:val="99"/>
    <w:semiHidden/>
    <w:unhideWhenUsed/>
    <w:rsid w:val="00352BE2"/>
    <w:pPr>
      <w:spacing w:line="276" w:lineRule="auto"/>
      <w:ind w:left="566"/>
      <w:contextualSpacing/>
      <w:jc w:val="left"/>
    </w:pPr>
    <w:rPr>
      <w:rFonts w:asciiTheme="minorHAnsi" w:eastAsiaTheme="minorHAnsi" w:hAnsiTheme="minorHAnsi" w:cstheme="minorBidi"/>
      <w:sz w:val="22"/>
      <w:szCs w:val="22"/>
      <w:lang w:eastAsia="en-US"/>
    </w:rPr>
  </w:style>
  <w:style w:type="paragraph" w:styleId="FormtovanvHTML">
    <w:name w:val="HTML Preformatted"/>
    <w:basedOn w:val="Normln"/>
    <w:link w:val="FormtovanvHTMLChar"/>
    <w:uiPriority w:val="99"/>
    <w:unhideWhenUsed/>
    <w:rsid w:val="001B5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szCs w:val="20"/>
    </w:rPr>
  </w:style>
  <w:style w:type="character" w:customStyle="1" w:styleId="FormtovanvHTMLChar">
    <w:name w:val="Formátovaný v HTML Char"/>
    <w:basedOn w:val="Standardnpsmoodstavce"/>
    <w:link w:val="FormtovanvHTML"/>
    <w:uiPriority w:val="99"/>
    <w:rsid w:val="001B5C2F"/>
    <w:rPr>
      <w:rFonts w:ascii="Courier New" w:eastAsia="Times New Roman" w:hAnsi="Courier New" w:cs="Courier New"/>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208047">
      <w:bodyDiv w:val="1"/>
      <w:marLeft w:val="0"/>
      <w:marRight w:val="0"/>
      <w:marTop w:val="0"/>
      <w:marBottom w:val="0"/>
      <w:divBdr>
        <w:top w:val="none" w:sz="0" w:space="0" w:color="auto"/>
        <w:left w:val="none" w:sz="0" w:space="0" w:color="auto"/>
        <w:bottom w:val="none" w:sz="0" w:space="0" w:color="auto"/>
        <w:right w:val="none" w:sz="0" w:space="0" w:color="auto"/>
      </w:divBdr>
    </w:div>
    <w:div w:id="158425998">
      <w:bodyDiv w:val="1"/>
      <w:marLeft w:val="0"/>
      <w:marRight w:val="0"/>
      <w:marTop w:val="0"/>
      <w:marBottom w:val="0"/>
      <w:divBdr>
        <w:top w:val="none" w:sz="0" w:space="0" w:color="auto"/>
        <w:left w:val="none" w:sz="0" w:space="0" w:color="auto"/>
        <w:bottom w:val="none" w:sz="0" w:space="0" w:color="auto"/>
        <w:right w:val="none" w:sz="0" w:space="0" w:color="auto"/>
      </w:divBdr>
    </w:div>
    <w:div w:id="334496292">
      <w:bodyDiv w:val="1"/>
      <w:marLeft w:val="0"/>
      <w:marRight w:val="0"/>
      <w:marTop w:val="0"/>
      <w:marBottom w:val="0"/>
      <w:divBdr>
        <w:top w:val="none" w:sz="0" w:space="0" w:color="auto"/>
        <w:left w:val="none" w:sz="0" w:space="0" w:color="auto"/>
        <w:bottom w:val="none" w:sz="0" w:space="0" w:color="auto"/>
        <w:right w:val="none" w:sz="0" w:space="0" w:color="auto"/>
      </w:divBdr>
    </w:div>
    <w:div w:id="336737341">
      <w:bodyDiv w:val="1"/>
      <w:marLeft w:val="0"/>
      <w:marRight w:val="0"/>
      <w:marTop w:val="0"/>
      <w:marBottom w:val="0"/>
      <w:divBdr>
        <w:top w:val="none" w:sz="0" w:space="0" w:color="auto"/>
        <w:left w:val="none" w:sz="0" w:space="0" w:color="auto"/>
        <w:bottom w:val="none" w:sz="0" w:space="0" w:color="auto"/>
        <w:right w:val="none" w:sz="0" w:space="0" w:color="auto"/>
      </w:divBdr>
    </w:div>
    <w:div w:id="340359280">
      <w:bodyDiv w:val="1"/>
      <w:marLeft w:val="390"/>
      <w:marRight w:val="390"/>
      <w:marTop w:val="0"/>
      <w:marBottom w:val="0"/>
      <w:divBdr>
        <w:top w:val="none" w:sz="0" w:space="0" w:color="auto"/>
        <w:left w:val="none" w:sz="0" w:space="0" w:color="auto"/>
        <w:bottom w:val="none" w:sz="0" w:space="0" w:color="auto"/>
        <w:right w:val="none" w:sz="0" w:space="0" w:color="auto"/>
      </w:divBdr>
    </w:div>
    <w:div w:id="551695325">
      <w:bodyDiv w:val="1"/>
      <w:marLeft w:val="390"/>
      <w:marRight w:val="390"/>
      <w:marTop w:val="0"/>
      <w:marBottom w:val="0"/>
      <w:divBdr>
        <w:top w:val="none" w:sz="0" w:space="0" w:color="auto"/>
        <w:left w:val="none" w:sz="0" w:space="0" w:color="auto"/>
        <w:bottom w:val="none" w:sz="0" w:space="0" w:color="auto"/>
        <w:right w:val="none" w:sz="0" w:space="0" w:color="auto"/>
      </w:divBdr>
    </w:div>
    <w:div w:id="598760048">
      <w:bodyDiv w:val="1"/>
      <w:marLeft w:val="0"/>
      <w:marRight w:val="0"/>
      <w:marTop w:val="0"/>
      <w:marBottom w:val="0"/>
      <w:divBdr>
        <w:top w:val="none" w:sz="0" w:space="0" w:color="auto"/>
        <w:left w:val="none" w:sz="0" w:space="0" w:color="auto"/>
        <w:bottom w:val="none" w:sz="0" w:space="0" w:color="auto"/>
        <w:right w:val="none" w:sz="0" w:space="0" w:color="auto"/>
      </w:divBdr>
    </w:div>
    <w:div w:id="602760477">
      <w:bodyDiv w:val="1"/>
      <w:marLeft w:val="0"/>
      <w:marRight w:val="0"/>
      <w:marTop w:val="0"/>
      <w:marBottom w:val="0"/>
      <w:divBdr>
        <w:top w:val="none" w:sz="0" w:space="0" w:color="auto"/>
        <w:left w:val="none" w:sz="0" w:space="0" w:color="auto"/>
        <w:bottom w:val="none" w:sz="0" w:space="0" w:color="auto"/>
        <w:right w:val="none" w:sz="0" w:space="0" w:color="auto"/>
      </w:divBdr>
      <w:divsChild>
        <w:div w:id="512113329">
          <w:marLeft w:val="0"/>
          <w:marRight w:val="0"/>
          <w:marTop w:val="0"/>
          <w:marBottom w:val="240"/>
          <w:divBdr>
            <w:top w:val="none" w:sz="0" w:space="0" w:color="auto"/>
            <w:left w:val="none" w:sz="0" w:space="0" w:color="auto"/>
            <w:bottom w:val="none" w:sz="0" w:space="0" w:color="auto"/>
            <w:right w:val="none" w:sz="0" w:space="0" w:color="auto"/>
          </w:divBdr>
        </w:div>
        <w:div w:id="580260118">
          <w:marLeft w:val="0"/>
          <w:marRight w:val="0"/>
          <w:marTop w:val="0"/>
          <w:marBottom w:val="240"/>
          <w:divBdr>
            <w:top w:val="none" w:sz="0" w:space="0" w:color="auto"/>
            <w:left w:val="none" w:sz="0" w:space="0" w:color="auto"/>
            <w:bottom w:val="none" w:sz="0" w:space="0" w:color="auto"/>
            <w:right w:val="none" w:sz="0" w:space="0" w:color="auto"/>
          </w:divBdr>
        </w:div>
        <w:div w:id="384916585">
          <w:marLeft w:val="0"/>
          <w:marRight w:val="0"/>
          <w:marTop w:val="0"/>
          <w:marBottom w:val="240"/>
          <w:divBdr>
            <w:top w:val="none" w:sz="0" w:space="0" w:color="auto"/>
            <w:left w:val="none" w:sz="0" w:space="0" w:color="auto"/>
            <w:bottom w:val="none" w:sz="0" w:space="0" w:color="auto"/>
            <w:right w:val="none" w:sz="0" w:space="0" w:color="auto"/>
          </w:divBdr>
        </w:div>
        <w:div w:id="1110127063">
          <w:marLeft w:val="0"/>
          <w:marRight w:val="0"/>
          <w:marTop w:val="0"/>
          <w:marBottom w:val="240"/>
          <w:divBdr>
            <w:top w:val="none" w:sz="0" w:space="0" w:color="auto"/>
            <w:left w:val="none" w:sz="0" w:space="0" w:color="auto"/>
            <w:bottom w:val="none" w:sz="0" w:space="0" w:color="auto"/>
            <w:right w:val="none" w:sz="0" w:space="0" w:color="auto"/>
          </w:divBdr>
        </w:div>
        <w:div w:id="608659718">
          <w:marLeft w:val="0"/>
          <w:marRight w:val="0"/>
          <w:marTop w:val="0"/>
          <w:marBottom w:val="240"/>
          <w:divBdr>
            <w:top w:val="none" w:sz="0" w:space="0" w:color="auto"/>
            <w:left w:val="none" w:sz="0" w:space="0" w:color="auto"/>
            <w:bottom w:val="none" w:sz="0" w:space="0" w:color="auto"/>
            <w:right w:val="none" w:sz="0" w:space="0" w:color="auto"/>
          </w:divBdr>
        </w:div>
      </w:divsChild>
    </w:div>
    <w:div w:id="819733830">
      <w:bodyDiv w:val="1"/>
      <w:marLeft w:val="390"/>
      <w:marRight w:val="390"/>
      <w:marTop w:val="0"/>
      <w:marBottom w:val="0"/>
      <w:divBdr>
        <w:top w:val="none" w:sz="0" w:space="0" w:color="auto"/>
        <w:left w:val="none" w:sz="0" w:space="0" w:color="auto"/>
        <w:bottom w:val="none" w:sz="0" w:space="0" w:color="auto"/>
        <w:right w:val="none" w:sz="0" w:space="0" w:color="auto"/>
      </w:divBdr>
    </w:div>
    <w:div w:id="861474780">
      <w:bodyDiv w:val="1"/>
      <w:marLeft w:val="0"/>
      <w:marRight w:val="0"/>
      <w:marTop w:val="0"/>
      <w:marBottom w:val="0"/>
      <w:divBdr>
        <w:top w:val="none" w:sz="0" w:space="0" w:color="auto"/>
        <w:left w:val="none" w:sz="0" w:space="0" w:color="auto"/>
        <w:bottom w:val="none" w:sz="0" w:space="0" w:color="auto"/>
        <w:right w:val="none" w:sz="0" w:space="0" w:color="auto"/>
      </w:divBdr>
    </w:div>
    <w:div w:id="905190525">
      <w:bodyDiv w:val="1"/>
      <w:marLeft w:val="0"/>
      <w:marRight w:val="0"/>
      <w:marTop w:val="0"/>
      <w:marBottom w:val="0"/>
      <w:divBdr>
        <w:top w:val="none" w:sz="0" w:space="0" w:color="auto"/>
        <w:left w:val="none" w:sz="0" w:space="0" w:color="auto"/>
        <w:bottom w:val="none" w:sz="0" w:space="0" w:color="auto"/>
        <w:right w:val="none" w:sz="0" w:space="0" w:color="auto"/>
      </w:divBdr>
    </w:div>
    <w:div w:id="1035470747">
      <w:bodyDiv w:val="1"/>
      <w:marLeft w:val="0"/>
      <w:marRight w:val="0"/>
      <w:marTop w:val="0"/>
      <w:marBottom w:val="0"/>
      <w:divBdr>
        <w:top w:val="none" w:sz="0" w:space="0" w:color="auto"/>
        <w:left w:val="none" w:sz="0" w:space="0" w:color="auto"/>
        <w:bottom w:val="none" w:sz="0" w:space="0" w:color="auto"/>
        <w:right w:val="none" w:sz="0" w:space="0" w:color="auto"/>
      </w:divBdr>
    </w:div>
    <w:div w:id="1168324171">
      <w:bodyDiv w:val="1"/>
      <w:marLeft w:val="0"/>
      <w:marRight w:val="0"/>
      <w:marTop w:val="0"/>
      <w:marBottom w:val="0"/>
      <w:divBdr>
        <w:top w:val="none" w:sz="0" w:space="0" w:color="auto"/>
        <w:left w:val="none" w:sz="0" w:space="0" w:color="auto"/>
        <w:bottom w:val="none" w:sz="0" w:space="0" w:color="auto"/>
        <w:right w:val="none" w:sz="0" w:space="0" w:color="auto"/>
      </w:divBdr>
    </w:div>
    <w:div w:id="1450050999">
      <w:bodyDiv w:val="1"/>
      <w:marLeft w:val="0"/>
      <w:marRight w:val="0"/>
      <w:marTop w:val="0"/>
      <w:marBottom w:val="0"/>
      <w:divBdr>
        <w:top w:val="none" w:sz="0" w:space="0" w:color="auto"/>
        <w:left w:val="none" w:sz="0" w:space="0" w:color="auto"/>
        <w:bottom w:val="none" w:sz="0" w:space="0" w:color="auto"/>
        <w:right w:val="none" w:sz="0" w:space="0" w:color="auto"/>
      </w:divBdr>
    </w:div>
    <w:div w:id="1462337429">
      <w:bodyDiv w:val="1"/>
      <w:marLeft w:val="0"/>
      <w:marRight w:val="0"/>
      <w:marTop w:val="0"/>
      <w:marBottom w:val="0"/>
      <w:divBdr>
        <w:top w:val="none" w:sz="0" w:space="0" w:color="auto"/>
        <w:left w:val="none" w:sz="0" w:space="0" w:color="auto"/>
        <w:bottom w:val="none" w:sz="0" w:space="0" w:color="auto"/>
        <w:right w:val="none" w:sz="0" w:space="0" w:color="auto"/>
      </w:divBdr>
    </w:div>
    <w:div w:id="1661077530">
      <w:bodyDiv w:val="1"/>
      <w:marLeft w:val="0"/>
      <w:marRight w:val="0"/>
      <w:marTop w:val="0"/>
      <w:marBottom w:val="0"/>
      <w:divBdr>
        <w:top w:val="none" w:sz="0" w:space="0" w:color="auto"/>
        <w:left w:val="none" w:sz="0" w:space="0" w:color="auto"/>
        <w:bottom w:val="none" w:sz="0" w:space="0" w:color="auto"/>
        <w:right w:val="none" w:sz="0" w:space="0" w:color="auto"/>
      </w:divBdr>
    </w:div>
    <w:div w:id="1666783721">
      <w:bodyDiv w:val="1"/>
      <w:marLeft w:val="0"/>
      <w:marRight w:val="0"/>
      <w:marTop w:val="0"/>
      <w:marBottom w:val="0"/>
      <w:divBdr>
        <w:top w:val="none" w:sz="0" w:space="0" w:color="auto"/>
        <w:left w:val="none" w:sz="0" w:space="0" w:color="auto"/>
        <w:bottom w:val="none" w:sz="0" w:space="0" w:color="auto"/>
        <w:right w:val="none" w:sz="0" w:space="0" w:color="auto"/>
      </w:divBdr>
    </w:div>
    <w:div w:id="1690450694">
      <w:bodyDiv w:val="1"/>
      <w:marLeft w:val="0"/>
      <w:marRight w:val="0"/>
      <w:marTop w:val="0"/>
      <w:marBottom w:val="0"/>
      <w:divBdr>
        <w:top w:val="none" w:sz="0" w:space="0" w:color="auto"/>
        <w:left w:val="none" w:sz="0" w:space="0" w:color="auto"/>
        <w:bottom w:val="none" w:sz="0" w:space="0" w:color="auto"/>
        <w:right w:val="none" w:sz="0" w:space="0" w:color="auto"/>
      </w:divBdr>
    </w:div>
    <w:div w:id="1952975340">
      <w:bodyDiv w:val="1"/>
      <w:marLeft w:val="0"/>
      <w:marRight w:val="0"/>
      <w:marTop w:val="0"/>
      <w:marBottom w:val="0"/>
      <w:divBdr>
        <w:top w:val="none" w:sz="0" w:space="0" w:color="auto"/>
        <w:left w:val="none" w:sz="0" w:space="0" w:color="auto"/>
        <w:bottom w:val="none" w:sz="0" w:space="0" w:color="auto"/>
        <w:right w:val="none" w:sz="0" w:space="0" w:color="auto"/>
      </w:divBdr>
    </w:div>
    <w:div w:id="1960839284">
      <w:bodyDiv w:val="1"/>
      <w:marLeft w:val="390"/>
      <w:marRight w:val="39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0409E1-6476-46DE-A09C-244BFD330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2167</Words>
  <Characters>12789</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MV ČR</Company>
  <LinksUpToDate>false</LinksUpToDate>
  <CharactersWithSpaces>14927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MVCR</dc:creator>
  <cp:lastModifiedBy>BRYCHTA Ondřej, Mgr.</cp:lastModifiedBy>
  <cp:revision>70</cp:revision>
  <cp:lastPrinted>2017-06-28T09:25:00Z</cp:lastPrinted>
  <dcterms:created xsi:type="dcterms:W3CDTF">2019-06-11T12:42:00Z</dcterms:created>
  <dcterms:modified xsi:type="dcterms:W3CDTF">2019-07-12T09:52:00Z</dcterms:modified>
</cp:coreProperties>
</file>